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1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Testes automatizados no back end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5xmjmo83kiaq" w:id="2"/>
      <w:bookmarkEnd w:id="2"/>
      <w:r w:rsidDel="00000000" w:rsidR="00000000" w:rsidRPr="00000000">
        <w:rPr>
          <w:rtl w:val="0"/>
        </w:rPr>
        <w:t xml:space="preserve">Pré-requisitos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Back end DSCatalog (capítulo 1) 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vhjt5o9r9e05" w:id="3"/>
      <w:bookmarkEnd w:id="3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Fundamentos de testes automatizados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Tipos de testes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TDD - Test Driven Development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Boas práticas e padrões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Básico (vanilla)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Resources (web)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 &amp; MockBean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@InjectMocks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Mockito.when / thenReturn / doNothing / doThrow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ArgumentMatchers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Mockito.verify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@MockBean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@MockMvc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po4u0l8j7vgh" w:id="4"/>
      <w:bookmarkEnd w:id="4"/>
      <w:r w:rsidDel="00000000" w:rsidR="00000000" w:rsidRPr="00000000">
        <w:rPr>
          <w:rtl w:val="0"/>
        </w:rPr>
        <w:t xml:space="preserve">Etapas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+ JUnit vanilla </w:t>
      </w:r>
      <w:r w:rsidDel="00000000" w:rsidR="00000000" w:rsidRPr="00000000">
        <w:rPr>
          <w:color w:val="ff0000"/>
          <w:rtl w:val="0"/>
        </w:rPr>
        <w:t xml:space="preserve">(exercício de fixação)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repository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unidade com Mockito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da camada web com MockMvc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integração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Desafio TDD </w:t>
      </w:r>
      <w:r w:rsidDel="00000000" w:rsidR="00000000" w:rsidRPr="00000000">
        <w:rPr>
          <w:color w:val="ff0000"/>
          <w:rtl w:val="0"/>
        </w:rPr>
        <w:t xml:space="preserve">(desafio final para entregar)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wjp7zpz577h" w:id="5"/>
      <w:bookmarkEnd w:id="5"/>
      <w:r w:rsidDel="00000000" w:rsidR="00000000" w:rsidRPr="00000000">
        <w:rPr>
          <w:rtl w:val="0"/>
        </w:rPr>
        <w:t xml:space="preserve">Fundamentos de testes automatizados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ktveyath01o1" w:id="6"/>
      <w:bookmarkEnd w:id="6"/>
      <w:r w:rsidDel="00000000" w:rsidR="00000000" w:rsidRPr="00000000">
        <w:rPr>
          <w:rtl w:val="0"/>
        </w:rPr>
        <w:t xml:space="preserve">Tipos de testes</w:t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t3cwxeiiin8m" w:id="7"/>
      <w:bookmarkEnd w:id="7"/>
      <w:r w:rsidDel="00000000" w:rsidR="00000000" w:rsidRPr="00000000">
        <w:rPr>
          <w:rtl w:val="0"/>
        </w:rPr>
        <w:t xml:space="preserve">Unitário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Teste feito pelo desenvolvedor, responsável por validar o comportamento de unidades funcionais de código. Nesse contexto, entende-se como unidade funcional qualquer porção de código que através de algum estímulo seja capaz de gerar um comportamento esperado (na prática: métodos de uma classe). Um teste unitário não pode acessar outros componentes ou recursos externos (arquivos, bd, rede, web services, etc.).</w:t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ji4wc0s4rp6n" w:id="8"/>
      <w:bookmarkEnd w:id="8"/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Teste focado em verificar se a comunicação entre componentes / módulos da aplicação, e também recursos externos, estão interagindo entre si corretamente.</w:t>
      </w:r>
    </w:p>
    <w:p w:rsidR="00000000" w:rsidDel="00000000" w:rsidP="00000000" w:rsidRDefault="00000000" w:rsidRPr="00000000" w14:paraId="00000027">
      <w:pPr>
        <w:pStyle w:val="Heading3"/>
        <w:pageBreakBefore w:val="0"/>
        <w:rPr/>
      </w:pPr>
      <w:bookmarkStart w:colFirst="0" w:colLast="0" w:name="_3zc8vororhj1" w:id="9"/>
      <w:bookmarkEnd w:id="9"/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É um teste do ponto de vista do usuário, se uma determinada funcionalidade está executando corretamente, produzindo o resultado ou comportamento desejado pelo usuário.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tnlg0htt9dsd" w:id="10"/>
      <w:bookmarkEnd w:id="10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Detectar facilmente se mudanças violaram as regras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É uma forma de documentação (comportamento e entradas/saídas esperadas)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Redução de custos em manutenções, especialmente em fases avançadas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Melhora design da solução, pois a aplicação testável precisa ser bem delineada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5d9tqr8qd5bk" w:id="11"/>
      <w:bookmarkEnd w:id="11"/>
      <w:r w:rsidDel="00000000" w:rsidR="00000000" w:rsidRPr="00000000">
        <w:rPr>
          <w:rtl w:val="0"/>
        </w:rPr>
        <w:t xml:space="preserve">TDD - Test Driven Development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É um </w:t>
      </w:r>
      <w:r w:rsidDel="00000000" w:rsidR="00000000" w:rsidRPr="00000000">
        <w:rPr>
          <w:b w:val="1"/>
          <w:rtl w:val="0"/>
        </w:rPr>
        <w:t xml:space="preserve">método de desenvolver software</w:t>
      </w:r>
      <w:r w:rsidDel="00000000" w:rsidR="00000000" w:rsidRPr="00000000">
        <w:rPr>
          <w:rtl w:val="0"/>
        </w:rPr>
        <w:t xml:space="preserve">. Consiste em um desenvolvimento guiado pelos testes.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Princípios / vantagens: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Foco nos requisitos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Tende a melhorar o design do código, pois o código deverá ser testável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Incrementos no projeto têm menos chance de quebrar a aplicação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Processo básico: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Escreva o teste como esperado (naturalmente que ele ainda estará falhando)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Implemente o código necessário para que o teste passe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Refatore o código conforme necessidade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h8af16ouolxb" w:id="12"/>
      <w:bookmarkEnd w:id="12"/>
      <w:r w:rsidDel="00000000" w:rsidR="00000000" w:rsidRPr="00000000">
        <w:rPr>
          <w:rtl w:val="0"/>
        </w:rPr>
        <w:t xml:space="preserve">Boas práticas e padrões</w:t>
      </w:r>
    </w:p>
    <w:p w:rsidR="00000000" w:rsidDel="00000000" w:rsidP="00000000" w:rsidRDefault="00000000" w:rsidRPr="00000000" w14:paraId="0000003C">
      <w:pPr>
        <w:pStyle w:val="Heading3"/>
        <w:pageBreakBefore w:val="0"/>
        <w:spacing w:line="240" w:lineRule="auto"/>
        <w:rPr/>
      </w:pPr>
      <w:bookmarkStart w:colFirst="0" w:colLast="0" w:name="_l8l4zjj8j0zu" w:id="13"/>
      <w:bookmarkEnd w:id="13"/>
      <w:r w:rsidDel="00000000" w:rsidR="00000000" w:rsidRPr="00000000">
        <w:rPr>
          <w:rtl w:val="0"/>
        </w:rPr>
        <w:t xml:space="preserve">Nomenclatura de um teste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&lt;AÇÃO&gt; should &lt;EFEITO&gt; [when &lt;CENÁRIO&gt;]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rPr>
          <w:rFonts w:ascii="Consolas" w:cs="Consolas" w:eastAsia="Consolas" w:hAnsi="Consolas"/>
        </w:rPr>
      </w:pPr>
      <w:bookmarkStart w:colFirst="0" w:colLast="0" w:name="_l28ypa179dcf" w:id="14"/>
      <w:bookmarkEnd w:id="14"/>
      <w:r w:rsidDel="00000000" w:rsidR="00000000" w:rsidRPr="00000000">
        <w:rPr>
          <w:rtl w:val="0"/>
        </w:rPr>
        <w:t xml:space="preserve">Padrão 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instancie</w:t>
      </w:r>
      <w:r w:rsidDel="00000000" w:rsidR="00000000" w:rsidRPr="00000000">
        <w:rPr>
          <w:rtl w:val="0"/>
        </w:rPr>
        <w:t xml:space="preserve"> os objetos necessários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</w:t>
      </w:r>
      <w:r w:rsidDel="00000000" w:rsidR="00000000" w:rsidRPr="00000000">
        <w:rPr>
          <w:rtl w:val="0"/>
        </w:rPr>
        <w:t xml:space="preserve">: execute as ações necessárias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: declare o que deveria acontecer (resultado esperado)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j34ciq9bi99b" w:id="15"/>
      <w:bookmarkEnd w:id="15"/>
      <w:r w:rsidDel="00000000" w:rsidR="00000000" w:rsidRPr="00000000">
        <w:rPr>
          <w:rtl w:val="0"/>
        </w:rPr>
        <w:t xml:space="preserve">Princípio da inversão de dependência (SOLID)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 uma classe A depende de uma instância da classe B, não tem como testar a classe A isoladamente. Na verdade nem seria um teste unitário.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 inversão de controle ajuda na testabilidade, e garante o isolamento da unidade a ser testada.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yjpgm2ss0w0x" w:id="16"/>
      <w:bookmarkEnd w:id="16"/>
      <w:r w:rsidDel="00000000" w:rsidR="00000000" w:rsidRPr="00000000">
        <w:rPr>
          <w:rtl w:val="0"/>
        </w:rPr>
        <w:t xml:space="preserve">Independência / isolamento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Um teste não pode depender de outros testes, nem da ordem de execução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ageBreakBefore w:val="0"/>
        <w:rPr/>
      </w:pPr>
      <w:bookmarkStart w:colFirst="0" w:colLast="0" w:name="_qu6jkey5vjh7" w:id="17"/>
      <w:bookmarkEnd w:id="17"/>
      <w:r w:rsidDel="00000000" w:rsidR="00000000" w:rsidRPr="00000000">
        <w:rPr>
          <w:rtl w:val="0"/>
        </w:rPr>
        <w:t xml:space="preserve">Cenário único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 teste deve ter uma lógica simples, linear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 teste deve testar apenas um cenário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Não use condicionais e loops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rPr/>
      </w:pPr>
      <w:bookmarkStart w:colFirst="0" w:colLast="0" w:name="_ha6pryh4uznp" w:id="18"/>
      <w:bookmarkEnd w:id="18"/>
      <w:r w:rsidDel="00000000" w:rsidR="00000000" w:rsidRPr="00000000">
        <w:rPr>
          <w:rtl w:val="0"/>
        </w:rPr>
        <w:t xml:space="preserve">Previsibilidade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 resultado de um teste deve ser sempre o mesmo para os mesmos dados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Não faça o resultado depender de coisas que variam, tais como timestamp atual e valores aleatórios.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bookmarkStart w:colFirst="0" w:colLast="0" w:name="_1po2ezh9wd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49ax7gst2ewm" w:id="20"/>
      <w:bookmarkEnd w:id="20"/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56">
      <w:pPr>
        <w:pStyle w:val="Heading3"/>
        <w:pageBreakBefore w:val="0"/>
        <w:rPr/>
      </w:pPr>
      <w:bookmarkStart w:colFirst="0" w:colLast="0" w:name="_qc5w8axeaf7z" w:id="21"/>
      <w:bookmarkEnd w:id="21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https://junit.org/junit5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primeiro passo é criar uma classe de testes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classe pode conter um ou mais métodos com a annotation @Test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Um método @Test deve ser void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objetivo é que todos métodos @Test passem sem falhas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que vai definir se um método @Test passa ou não são as “assertions” deste método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um ou mais falhas ocorrerem, estas são mostradas depois da execução do teste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spacing w:line="240" w:lineRule="auto"/>
        <w:rPr/>
      </w:pPr>
      <w:bookmarkStart w:colFirst="0" w:colLast="0" w:name="_16hnnk5tmyh7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spacing w:line="240" w:lineRule="auto"/>
        <w:rPr/>
      </w:pPr>
      <w:bookmarkStart w:colFirst="0" w:colLast="0" w:name="_grjxnwunsqg1" w:id="23"/>
      <w:bookmarkEnd w:id="23"/>
      <w:r w:rsidDel="00000000" w:rsidR="00000000" w:rsidRPr="00000000">
        <w:rPr>
          <w:rtl w:val="0"/>
        </w:rPr>
        <w:t xml:space="preserve">Exercício: JUnit vanilla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https://youtu.be/EsfLKHOy_rg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865"/>
        <w:gridCol w:w="6495"/>
        <w:tblGridChange w:id="0">
          <w:tblGrid>
            <w:gridCol w:w="286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671638" cy="138814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1388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financiamento possui três dados: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totalAmont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valor total de dinheiro financiado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renda mensal do cliente que está financiando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months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número de meses do financiamento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dois métodos: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entrada do financiamento, igual a 20% do valor total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quota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prestação mensal do financiamento (sem juros)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ainda uma regra: o valor da prestação não pode ser maior que metade da renda mensal do cliente. A seguir alguns exemplos de financiamentos para ajudar a entender a regra: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rtl w:val="0"/>
              </w:rPr>
              <w:t xml:space="preserve">totalAmount: 100000, income: 2000, months: 20 }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Este exemplo é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INVÁLIDO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porque com esses dados a entrada seria 20000 e a prestação seria 4000. Porém a prestação não pode passar de 1000, que é a metade da renda do cliente.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rtl w:val="0"/>
              </w:rPr>
              <w:t xml:space="preserve">totalAmount: 100000, income: 2000, months: 80 }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Já este exemplo é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VÁLIDO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porque a entrada seria 20000 e a prestação seria 1000. Neste caso, a prestação é menor ou igual a metade da renda do cliente, satisfazendo a regra.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começado: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https://github.com/acenelio/exercicio-testes-java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Você deve implementar os seguintes testes para validar esta classe (total = 10 testes):</w:t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Construtor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criar o objeto com os dados corretos quando os dados forem válidos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setTotalAmount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setIncome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setMonths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calcular corretamente o valor da entrada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quota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calcular corretamente o valor da prestação</w:t>
      </w:r>
    </w:p>
    <w:p w:rsidR="00000000" w:rsidDel="00000000" w:rsidP="00000000" w:rsidRDefault="00000000" w:rsidRPr="00000000" w14:paraId="0000008D">
      <w:pPr>
        <w:pStyle w:val="Heading1"/>
        <w:pageBreakBefore w:val="0"/>
        <w:rPr/>
      </w:pPr>
      <w:bookmarkStart w:colFirst="0" w:colLast="0" w:name="_r45qo5h9trhj" w:id="24"/>
      <w:bookmarkEnd w:id="24"/>
      <w:r w:rsidDel="00000000" w:rsidR="00000000" w:rsidRPr="00000000">
        <w:rPr>
          <w:rtl w:val="0"/>
        </w:rPr>
        <w:t xml:space="preserve">Annotations usadas nas classes de teste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715"/>
        <w:tblGridChange w:id="0">
          <w:tblGrid>
            <w:gridCol w:w="3645"/>
            <w:gridCol w:w="571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@SpringBootTest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 da aplicação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integração)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@SpringBootTest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@AutoConfigureMockMvc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 da aplicação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integração &amp; web)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 as requisições sem subir o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@WebMvcTest(Classe.class)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contexto, porém somente da camada web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controlador)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@ExtendWith(SpringExtension.class)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carrega o contexto, mas permite usar os recursos do Spring com JUnit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service/component)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@DataJpaTest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somente os componentes relacionados ao Spring Data JPA. Cada teste é transacional e dá rollback ao final.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repository)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pageBreakBefore w:val="0"/>
        <w:rPr/>
      </w:pPr>
      <w:bookmarkStart w:colFirst="0" w:colLast="0" w:name="_ufl6guh4yflz" w:id="25"/>
      <w:bookmarkEnd w:id="25"/>
      <w:r w:rsidDel="00000000" w:rsidR="00000000" w:rsidRPr="00000000">
        <w:rPr>
          <w:rtl w:val="0"/>
        </w:rPr>
        <w:t xml:space="preserve">Fixtures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É uma forma de organizar melhor o código dos testes e evitar repetições.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55"/>
        <w:gridCol w:w="5190"/>
        <w:tblGridChange w:id="0">
          <w:tblGrid>
            <w:gridCol w:w="2115"/>
            <w:gridCol w:w="2055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antes de todos testes da classe (método estático)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depois de todos testes da classe (método estático)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antes de cada teste da classe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depois de cada teste da classe </w:t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pageBreakBefore w:val="0"/>
        <w:rPr/>
      </w:pPr>
      <w:bookmarkStart w:colFirst="0" w:colLast="0" w:name="_yu0mhemv9p7r" w:id="26"/>
      <w:bookmarkEnd w:id="26"/>
      <w:r w:rsidDel="00000000" w:rsidR="00000000" w:rsidRPr="00000000">
        <w:rPr>
          <w:rtl w:val="0"/>
        </w:rPr>
        <w:t xml:space="preserve">Mockito vs @MockBean</w:t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https://stackoverflow.com/questions/44200720/difference-between-mock-mockbean-and-mockito-mock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5250"/>
        <w:tblGridChange w:id="0">
          <w:tblGrid>
            <w:gridCol w:w="4005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@Mock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 MyComp myComp;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ou 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myComp = Mockito.mock(MyComp.class);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quando a classe de teste não carrega o contexto da aplicação. É mais rápido e enxuto.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@ExtendWith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@MockBean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 MyComp myComp;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quando a classe de teste carrega o contexto da aplicação e precisa mockar algum bean do sistema.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@WebMvcTest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@SpringBootTest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ageBreakBefore w:val="0"/>
        <w:rPr/>
      </w:pPr>
      <w:bookmarkStart w:colFirst="0" w:colLast="0" w:name="_bo1jhubqgvkg" w:id="27"/>
      <w:bookmarkEnd w:id="27"/>
      <w:r w:rsidDel="00000000" w:rsidR="00000000" w:rsidRPr="00000000">
        <w:rPr>
          <w:rtl w:val="0"/>
        </w:rPr>
        <w:t xml:space="preserve">Exercícios: testes de repository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https://youtu.be/qm3K1dkzJBM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</w:t>
      </w:r>
      <w:r w:rsidDel="00000000" w:rsidR="00000000" w:rsidRPr="00000000">
        <w:rPr>
          <w:rtl w:val="0"/>
        </w:rPr>
        <w:t xml:space="preserve">ProductRepositoryTests: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findById deveria 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retornar um Optional&lt;Product&gt; não vazio quando o id existir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retornar um Optional&lt;Product&gt; vazio quando o id não existir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r24lgwhtp2py" w:id="28"/>
      <w:bookmarkEnd w:id="28"/>
      <w:r w:rsidDel="00000000" w:rsidR="00000000" w:rsidRPr="00000000">
        <w:rPr>
          <w:rtl w:val="0"/>
        </w:rPr>
        <w:t xml:space="preserve">Exercícios: testes de unidade com Mockito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https://youtu.be/KvXL5HgX5Jg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</w:t>
      </w:r>
      <w:r w:rsidDel="00000000" w:rsidR="00000000" w:rsidRPr="00000000">
        <w:rPr>
          <w:rtl w:val="0"/>
        </w:rPr>
        <w:t xml:space="preserve">ProductServiceTests: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findById deveria 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um </w:t>
      </w:r>
      <w:r w:rsidDel="00000000" w:rsidR="00000000" w:rsidRPr="00000000">
        <w:rPr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 quando o id existir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lançar ResourceNotFoundException quando o id não existir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deveria </w:t>
      </w: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(dica: você vai ter que simular o comportamento do getOne)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um </w:t>
      </w:r>
      <w:r w:rsidDel="00000000" w:rsidR="00000000" w:rsidRPr="00000000">
        <w:rPr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 quando o id existir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lançar uma ResourceNotFoundException quando o id não existir</w:t>
      </w:r>
    </w:p>
    <w:p w:rsidR="00000000" w:rsidDel="00000000" w:rsidP="00000000" w:rsidRDefault="00000000" w:rsidRPr="00000000" w14:paraId="000000CF">
      <w:pPr>
        <w:pStyle w:val="Heading1"/>
        <w:pageBreakBefore w:val="0"/>
        <w:rPr/>
      </w:pPr>
      <w:bookmarkStart w:colFirst="0" w:colLast="0" w:name="_h76ip9gk9ir7" w:id="29"/>
      <w:bookmarkEnd w:id="29"/>
      <w:r w:rsidDel="00000000" w:rsidR="00000000" w:rsidRPr="00000000">
        <w:rPr>
          <w:rtl w:val="0"/>
        </w:rPr>
        <w:t xml:space="preserve">Exercícios: testes da camada web com MockMvc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https://youtu.be/Vmt-LEShc7Y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ProductResourceTests: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insert deveria 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retornar “created” (código 201), bem com um ProductDTO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delete deveria 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retornar “no content” (código 204) quando o id existir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retornar “not found” (código 404) quando o id não existir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0"/>
        <w:rPr>
          <w:sz w:val="22"/>
          <w:szCs w:val="22"/>
        </w:rPr>
      </w:pPr>
      <w:bookmarkStart w:colFirst="0" w:colLast="0" w:name="_rqr4pjmlysym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pageBreakBefore w:val="0"/>
        <w:rPr/>
      </w:pPr>
      <w:bookmarkStart w:colFirst="0" w:colLast="0" w:name="_6we0etr8vtnm" w:id="31"/>
      <w:bookmarkEnd w:id="31"/>
      <w:r w:rsidDel="00000000" w:rsidR="00000000" w:rsidRPr="00000000">
        <w:rPr>
          <w:rtl w:val="0"/>
        </w:rPr>
        <w:t xml:space="preserve">Desafio TDD resolvido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passem:</w:t>
      </w:r>
    </w:p>
    <w:p w:rsidR="00000000" w:rsidDel="00000000" w:rsidP="00000000" w:rsidRDefault="00000000" w:rsidRPr="00000000" w14:paraId="000000D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Este é um sistema de funcionários e departamentos com uma relação N-1 entre eles: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0910" cy="1276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910" cy="12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qm3K1dkzJBM" TargetMode="External"/><Relationship Id="rId10" Type="http://schemas.openxmlformats.org/officeDocument/2006/relationships/hyperlink" Target="https://stackoverflow.com/questions/44200720/difference-between-mock-mockbean-and-mockito-mock" TargetMode="External"/><Relationship Id="rId13" Type="http://schemas.openxmlformats.org/officeDocument/2006/relationships/hyperlink" Target="https://youtu.be/Vmt-LEShc7Y" TargetMode="External"/><Relationship Id="rId12" Type="http://schemas.openxmlformats.org/officeDocument/2006/relationships/hyperlink" Target="https://youtu.be/KvXL5HgX5J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cenelio/exercicio-testes-java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devsuperior/bds01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unit.org/junit5" TargetMode="External"/><Relationship Id="rId7" Type="http://schemas.openxmlformats.org/officeDocument/2006/relationships/hyperlink" Target="https://youtu.be/EsfLKHOy_rg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