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8B0000"/>
          <w:sz w:val="56"/>
          <w:szCs w:val="56"/>
        </w:rPr>
        <w:t xml:space="preserve">ATEROSCLEROSE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A4A4A"/>
          <w:sz w:val="36"/>
          <w:szCs w:val="36"/>
        </w:rPr>
        <w:t xml:space="preserve">Patogênese e Morfologia</w:t>
      </w:r>
    </w:p>
    <w:p>
      <w:pPr>
        <w:spacing w:after="80" w:before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Disciplina: Agressão e Defesa 1 — 3º Período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Docente: Prof.ª Vânia Terra</w:t>
      </w:r>
    </w:p>
    <w:p>
      <w:pPr>
        <w:spacing w:after="1440" w:before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PUC-PR — Campus Londrina</w:t>
      </w:r>
    </w:p>
    <w:p>
      <w:r>
        <w:br w:type="page"/>
      </w:r>
    </w:p>
    <w:p>
      <w:pPr>
        <w:pStyle w:val="Heading1"/>
        <w:pBdr>
          <w:bottom w:val="single" w:color="8B0000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1. Conceito e Localização da Aterosclerose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aterosclerose é uma doença inflamatória crônica das artérias, cujo nome deriva do grego atero (caldo ou pasta) e esclerose (endurecimento). É a principal causa de morbimortalidade cardiovascular no mundo ocidental, respondendo por infarto do miocárdio, acidente vascular encefálico (AVE) e doença vascular periférica.</w:t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Ela se caracteriza por lesões na túnica íntima denominadas ateromas (ou placas ateroscleróticas/fibrogordurosas), que se projetam para a luz vascular e enfraquecem a túnica média subjacente. Essas placas são compostas por um núcleo lipídico e uma capa fibrosa.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4F4F"/>
          <w:sz w:val="26"/>
          <w:szCs w:val="26"/>
        </w:rPr>
        <w:t xml:space="preserve">1.1 Vasos Afetados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aterosclerose afeta preferencialmente: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Artérias elásticas de grande calibre: aorta, artérias carótidas e ilíacas.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Artérias musculares de grande e médio calibre: coronárias e poplíteas.</w:t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doença sintomática localiza-se mais frequentemente nas artérias que irrigam o coração, o cérebro, os rins e as extremidades inferiores.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8B0000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2. Revisão: Estrutura da Parede Vascular Normal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Para compreender a aterosclerose, é essencial conhecer a estrutura normal da parede arterial, composta por três túnicas concêntricas: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TÚNICA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COMPOSIÇÃO E FUNÇÃO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Íntima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Camada mais interna, em contato com o sangue. Monocamada de células endoteliais (CE) sobre a membrana elástica interna. Principal sítio das lesões ateroscleróticas.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Média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Camada intermediária de células musculares lisas (CML) e fibras elásticas/colágenas. Responsável pelo tônus vascular.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Adventícia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Camada mais externa, de tecido conjuntivo frouxo. Contém os vasa vasorum, que nutrem a própria parede vascular.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8B0000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3. Fatores de Risco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Os mecanismos da aterosclerose são complexos e envolvem a interação de fatores genéticos, ambientais e inflamatórios. Os fatores de risco dividem-se em não modificáveis e modificáveis.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4F4F"/>
          <w:sz w:val="26"/>
          <w:szCs w:val="26"/>
        </w:rPr>
        <w:t xml:space="preserve">3.1 Não Modificáveis (Constitucionais)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Anomalias genéticas: como a hipercolesterolemia familiar (deficiência de receptores de LDL). A história familiar é o fator de risco independente mais importante.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Idade avançada: as lesões se acumulam progressivamente ao longo da vida.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Sexo masculino: homens são afetados mais precocemente (efeito protetor do estrogênio nas mulheres pré-menopausa).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4F4F"/>
          <w:sz w:val="26"/>
          <w:szCs w:val="26"/>
        </w:rPr>
        <w:t xml:space="preserve">3.2 Modificáveis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Hiperlipidemia (especialmente hipercolesterolemia): elevação do LDL é diretamente relacionada à aterogênese.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Hipertensão arterial: aumenta o estresse mecânico sobre o endótelio.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Tabagismo: promove disfunção endotelial e oxidação de LDL.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Diabetes melito: a hiperglicemia dana o endótelio e altera o metabolismo lipídico.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Inflamação crônica: marcadores como PCR elevada estão associados ao risco cardiovascular.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4A4A"/>
                <w:sz w:val="22"/>
                <w:szCs w:val="22"/>
              </w:rPr>
              <w:t xml:space="preserve">Por que modificar os fatores de risco?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Diferentemente de doenças genéticas puras, a aterosclerose pode ser significativamente prevenida e desacelerada pela modificação dos fatores de risco. Redução do LDL, controle da pressão arterial, cessação do tabagismo e controle do diabetes são intervenções com impacto comprovado na redução de eventos cardiovasculares.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8B0000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4. Patogênese da Aterosclerose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visão contemporânea entende a aterosclerose como uma resposta inflamatória crônica e reparadora da parede arterial, iniciada pela lesão endotelial — a chamada hipótese de resposta à lesão.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4F4F"/>
          <w:sz w:val="26"/>
          <w:szCs w:val="26"/>
        </w:rPr>
        <w:t xml:space="preserve">4.1 Lesão Endotelial: O Evento Iniciador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lesão das células endoteliais (CEs) é o pilar central da patogênese. Importante: as lesões iniciais surgem em locais de endótelio morfologicamente intacto, porém com disfunção funcional. As principais manifestações da disfunção endotelial são: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Aumento da permeabilidade endotelial: permite entrada de lipoproteínas na íntima.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Aumento da adesão de leucócitos: monócitos e linfócitos aderem ao endótelio.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Alteração da expressão gênica: as CEs passam a produzir moléculas pró-inflamatórias.</w:t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As três causas mais importantes de disfunção endotelial são: distúrbios hemodinâmicos, hipercolesterolemia e inflamação.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4.1.1 Distúrbios Hemodinâmicos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As placas ateroscleróticas não se distribuem aleatoriamente. Elas tendem a se localizar nos pontos de ramificação arterial e ao longo da parede posterior da porção abdominal da aorta, onde o fluxo é perturbado, turbulento e não laminar.</w:t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fluxo laminar normal exerce efeito protetor: promove a expressão de genes anti-aterogênicos (ex.: eNOS, que produz óxido nítrico vasodilatador). Já o fluxo turbulento estimula moléculas de adesão (VCAM-1, ICAM-1) e genes pró-inflamatórios.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4A4A"/>
                <w:sz w:val="22"/>
                <w:szCs w:val="22"/>
              </w:rPr>
              <w:t xml:space="preserve">Analogia: por que as bifurcações são mais vulneráveis?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Pense no fluxo sanguíneo como um rio. Em trechos retos, a água corre suavemente (fluxo laminar) — as margens ficam intactas. Nas curvas e bifurcações, há redemoinhos e turbulências — e é justamente ali que a erosão (lesão endotelial) acontece.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4.1.2 Papel da Inflamação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inflamação está presente em todas as fases: estabelecimento, progressão e complicações das lesões ateroscleróticas.</w:t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processo inflamatório é desencadeado principalmente pelo acúmulo de cristais de colesterol e ácidos graxos livres nos macrófagos. Essas células detectam o material anormal via receptores imunes inatos citossólicos que compõem o inflamassomo NLRP-3. A ativação desse complexo leva à produção de IL-1β (interleucina-1β), que: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Recruta e ativa células mononucleares (macrófagos e linfócitos 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Estimula a produção local de citocinas e quimiocinas, amplificando a resposta.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Leva os macrófagos a produzirem espécies reativas de oxigênio (ERO), que oxidam a LDL.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Promove fatores de crescimento que estimulam a proliferação de CML.</w:t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Os linfócitos T ativados na íntima elaboram interferon-γ (IFN-γ), que por sua vez ativa macrófagos, células endoteliais e CML, criando um ciclo inflamatório autossustentado.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4.1.3 Papel dos Lipídios (Hipercolesterolemia)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Na hiperlipidemia crônica, as LDL se acumulam na íntima em locais de alta permeabilidade endotelial. Uma vez ali, a LDL sofre modificações oxidativas por radicais livres gerados em macrófagos e CEs, originando a LDL oxidada (oxLDL).</w:t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oxLDL é central na patogênese porque: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É captada pelos receptores scavenger dos macrófagos (CD36, SR-A), sem down-regulation, levando ao acúmulo ilimitado de lipídios.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É citotóxica para células endoteliais e CML.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Tem propriedades quimiotáticas para monócitos.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Inibe a mobilidade dos macrófagos, retendo-os na placa.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É altamente pró-inflamatória, ativando o inflamassomo.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4F4F"/>
          <w:sz w:val="26"/>
          <w:szCs w:val="26"/>
        </w:rPr>
        <w:t xml:space="preserve">4.2 Recrutamento de Monócitos e Formação de Células Espumosas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Após a disfunção endotelial, as CEs expressam moléculas de adesão em sua superfície: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Selectinas (P-selectina, E-selectina): permitem o rolling (rolagem) dos leucócitos sobre o endótelio.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Integrinas (VCAM-1, ICAM-1): medeiam a adesão firme dos monócitos.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Quimiocinas (MCP-1/CCL2): atraem os monócitos para dentro da íntima.</w:t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Uma vez na íntima, os monócitos se diferenciam em macrófagos sob influência do M-CSF. Os macrófagos captam avidamente a oxLDL via receptores scavenger, acumulando lipídios no citoplasma. Quando sobrecarregados, adquirem aspecto espumoso ao microscópio — são as células espumosas (foam cells).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4A4A"/>
                <w:sz w:val="22"/>
                <w:szCs w:val="22"/>
              </w:rPr>
              <w:t xml:space="preserve">Células espumosas e a estria gordurosa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acúmulo de células espumosas na íntima forma a estria gordurosa (fatty streak), a lesão aterosclerótica mais precoce, visível já na primeira década de vida. É a lesão de partida — embora reversível inicialmente, pode progredir para lesões mais complexas.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4F4F"/>
          <w:sz w:val="26"/>
          <w:szCs w:val="26"/>
        </w:rPr>
        <w:t xml:space="preserve">4.3 Papel das Células Musculares Lisas (CML)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As CML têm papel duplo: contribuem tanto para a progressão quanto para a estabilização da placa.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Migração: estimuladas por PDGF e FGF liberados pelos macrófagos, as CML migram da média para a íntima.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Proliferação: na íntima, as CML proliferam, mudando do fenótipo contrátil para o secretor.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Produção de matriz extracelular: as CML secretoras depositam colágeno, elastina e proteoglicanos, formando a capa fibrosa.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Células espumosas derivadas de CML: as CML também podem captar lipídios e se tornar células espumosas.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Estabilização: a capa fibrosa produzida pelas CML é essencial para a estabilidade da placa.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8B0000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5. Sequência da Aterogênese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aterogênese segue uma sequência lógica e progressiva de eventos celulares e moleculares: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Lesão endotelial (por distúrbios hemodinâmicos, hiperlipidemia, tabagismo, hipertensão etc.)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Entrada e acúmulo de LDL na túnica íntima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Oxidação da LDL por radicais livres → formação de oxLDL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Recrutamento de monócitos para a íntima (rolling → adesão firme → diapédese)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Diferenciação dos monócitos em macrófagos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Captação de oxLDL pelos macrófagos via receptores scavenger → células espumosas → estria gordurosa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Ativação do inflamassomo → produção de IL-1β e amplificação inflamatória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Migração e proliferação de CML da média para a íntima + síntese de matriz extracelular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Formação da placa ateromatosa completa (núcleo necrótico + capa fibrosa)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Ruptura ou erosão da placa → ativação plaquetária → trombose → infarto/AVE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8B0000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6. Morfologia da Placa Aterosclerótica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processo central na aterosclerose é o espessamento da íntima e o acúmulo de lipídios, resultando na formação da placa aterosclerótica. Esta tem uma estrutura bicompartimentada: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4F4F"/>
          <w:sz w:val="26"/>
          <w:szCs w:val="26"/>
        </w:rPr>
        <w:t xml:space="preserve">6.1 Capa Fibrosa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Região superficial da placa, em contato com a luz vascular. Composição: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Células musculares lisas (migradas da média)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Macrófagos e células espumosas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Linfócitos 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Matriz extracelular: colágeno, elastina e proteoglicanos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Neovascularização (capilares que suprem a placa)</w:t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integridade da capa fibrosa é determinante para a estabilidade da placa. Capas espessas e ricas em colágeno são protetoras; capas finas são vulneráveis à ruptura.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4F4F"/>
          <w:sz w:val="26"/>
          <w:szCs w:val="26"/>
        </w:rPr>
        <w:t xml:space="preserve">6.2 Núcleo Necrótico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Região profunda da placa, formada por: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Acúmulo de lipídios extracelulares (colesterol livre e esterificado)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Fendas de colesterol (espaços deixados pela dissolução dos cristais no processamento histológico)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Restos de células mortas (necrose)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Células espumosas e fibrina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Cálcio (em placas mais avançadas)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4F4F"/>
          <w:sz w:val="26"/>
          <w:szCs w:val="26"/>
        </w:rPr>
        <w:t xml:space="preserve">6.3 Placa Estável vs. Placa Vulnerável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4F4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PLACA ESTÁVEL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PLACA VULNERÁVEL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Capa fibrosa espessa e colágena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Capa fibrosa fina e com pouco colágeno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Núcleo lipídico pequeno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Núcleo lipídico grande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Inflamação mínima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Intensa infiltração inflamatória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Baixo risco de ruptura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Alto risco de ruptura e trombose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Isquemia crônica estável (angina estável)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Síndrome coronária aguda (IAM, morte súbita)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8B0000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7. Classificação das Lesões pela American Heart Association (AHA)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AHA classifica as lesões ateroscleróticas em 6 tipos progressivos: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000"/>
        <w:gridCol w:w="1700"/>
        <w:gridCol w:w="16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4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4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Nomenclatura / Histologia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4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Mecanismo de Crescimento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4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Início Precoce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4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Correlação Clínica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Inicial: macrófago isolado, células espumosas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Acúmulo de lipídios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1ª década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Silenciosa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Estria gordurosa: acúmulo lipídico intracelular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Acúmulo de lipídios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1ª–2ª décadas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Silenciosa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III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Intermediária: tipo II + reservatórios extracelulares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Acúmulo de lipídios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3ª década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Silenciosa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Ateroma: tipo II + núcleo lipídico extracelular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Acúmulo de lipídios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3ª–4ª décadas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Silenciosa ou manifesta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Fibroateroma: capa fibrosa + centro lipídico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Proliferação de CML e colágeno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4ª década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Silenciosa ou manifesta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Complicada: defeito de superfície, trombo, hemorragia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Trombose, hematoma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4ª+ décadas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Manifesta (IAM, AVE)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8B0000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8. Consequências da Doença Aterosclerótica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placa aterosclerótica pode causar doença por dois mecanismos principais: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4F4F"/>
          <w:sz w:val="26"/>
          <w:szCs w:val="26"/>
        </w:rPr>
        <w:t xml:space="preserve">8.1 Estenose Progressiva (Oclusão Crônica)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À medida que a placa cresce, pode ocluir progressivamente a luz vascular. Inicialmente, a parede arterial se expande para fora (remodelamento compensatório de Glagov) para manter o diâmetro interno. Quando a estenose supera ~40%, o diâmetro interno começa a se reduzir, comprometendo o fluxo — especialmente sob maior demanda (ex.: esforço físico).</w:t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Consequências da estenose crônica: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Angina de esforço estável (coronárias)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Claudicação intermitente (artérias dos membros inferiores)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Insuficiência renal isquêmica (artérias renais)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4F4F"/>
          <w:sz w:val="26"/>
          <w:szCs w:val="26"/>
        </w:rPr>
        <w:t xml:space="preserve">8.2 Alteração Aguda da Placa (Eventos Agudos)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maioria dos eventos cardiovasculares agudos não ocorre nas estenoses mais graves, mas na ruptura de placas vulneráveis com estenose moderada. Quando a capa fibrosa se rompe, o núcleo lipídico altamente trombogênico fica exposto ao sangue, desencadeando trombose aguda.</w:t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Tipos de alteração aguda: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Ruptura da placa: fissura da capa fibrosa, expondo o núcleo lipídico → trombose oclusiva → IAM, AVE ou morte súbita.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Erosão superficial: perda das células endoteliais sem ruptura da placa, também gerando trombose.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4F4F"/>
          <w:sz w:val="26"/>
          <w:szCs w:val="26"/>
        </w:rPr>
        <w:t xml:space="preserve">8.3 Principais Complicações Clínicas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COMPLICAÇÃO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TERRITÓRIO / MECANISMO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Infarto do Miocárdio (IAM)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Oclusão das artérias coronárias — principal causa de morte no mundo.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Acidente Vascular Encefálico (AVE)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Oclusão das artérias carótidas ou cerebrais — principal causa de incapacidade.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Aneurisma da Aorta Abdominal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Enfraquecimento e dilatação da parede aórtica; risco de ruptura catastrófica.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Doença Arterial Periférica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Isquemia dos membros inferiores: claudicação, úlceras e gangrena.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Nefropatia Isquêmica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Estenose das artérias renais: hipertensão renovascular e insuficiência renal.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8B0000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9. Resumo Integrado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4A4A"/>
                <w:sz w:val="22"/>
                <w:szCs w:val="22"/>
              </w:rPr>
              <w:t xml:space="preserve">Síntese Patogênica da Aterosclerose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aterosclerose inicia-se com a disfunção endotelial causada por fatores de risco (hiperlipidemia, hipertensão, tabagismo etc.). O endótelio disfuncional permite a entrada e oxidação da LDL na íntima, recruta monócitos e plaquetas, e expressa moléculas pró-inflamatórias. Os macrófagos derivados dos monócitos captam a LDL oxidada via receptores scavenger, tornando-se células espumosas — base da estria gordurosa. A inflamação crônica, mediada pelo inflamassomo NLRP-3 e interleucinas, amplifica o processo. As CML migram da média, proliferam e sintetizam matriz extracelular, formando a capa fibrosa. O resultado final é a placa aterosclerótica: um núcleo necrótico lipídico coberto por capa fibrosa. A ruptura desta placa expõe material trombogênico ao sangue, causando trombose aguda e eventos isquêmicos potencialmente fatais.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8B0000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Referências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Kumar, Vinay et al. Robbins &amp; Cotran Patologia: Bases Patológicas das Doenças. 10ª ed. Grupo GEN, 2023.</w:t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Kumar, V.; Abbas, A. K.; Fausto, N. Robbins &amp; Cotran: Patologia — Bases Patológicas das Doenças. 7ª ed. Rio de Janeiro: Elsevier, 2004.</w:t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Champe, P. C.; Harvey, R. A.; Ferrier, D. R. Bioquímica Ilustrada. 4ª ed. Porto Alegre: Artmed, 2008.</w:t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Libby, P. Molecular bases of the acute coronary syndromes. Circulation, v. 91, p. 2844, 1995.</w:t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Li, A. C.; Glass, C. K. The macrophage foam cell as a target for therapeutic intervention. Nature Medicine, p. 1236, 2002.</w:t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Rosenson, R. S. Statins in atherosclerosis: lipid-lowering agents with antioxidant capabilities. Atherosclerosis, v. 17, p. 4, 2004.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Aterosclerose: Patogênese e Morfologia  |  Agressão e Defesa 1  |  PUC-PR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8B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F4F4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A4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2026-05-28T20:25:54.452Z</dcterms:created>
  <dcterms:modified xsi:type="dcterms:W3CDTF">2026-05-28T20:25:54.452Z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