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5E20"/>
          <w:sz w:val="44"/>
          <w:szCs w:val="44"/>
        </w:rPr>
        <w:t xml:space="preserve">SINAIS E SINTOMAS DO TRATO DIGESTÓRIO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Hemorragia Digestiva, Disfagia, Dispepsia, Diarreia e Constipação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Semiologia Médica — HAB III  |  PUC-PR</w:t>
      </w:r>
    </w:p>
    <w:p>
      <w:pPr>
        <w:spacing w:after="1440"/>
        <w:jc w:val="center"/>
      </w:pPr>
      <w:r>
        <w:rPr>
          <w:color w:val="999999"/>
          <w:sz w:val="20"/>
          <w:szCs w:val="20"/>
        </w:rPr>
        <w:t xml:space="preserve">Material de Apoio — Profa. Adriana</w:t>
      </w:r>
    </w:p>
    <w:p>
      <w:pPr>
        <w:pStyle w:val="Heading1"/>
      </w:pPr>
      <w:r>
        <w:t xml:space="preserve">1. Manifestações Hemorrágicas do Trato Digestório</w:t>
      </w:r>
    </w:p>
    <w:p>
      <w:pPr>
        <w:spacing w:after="120"/>
      </w:pPr>
      <w:r>
        <w:t xml:space="preserve">O sangramento gastrointestinal é uma das emergências mais frequentes na clínica médica. Para avaliar adequadamente, é fundamental entender a anatomia de referência: o Ângulo de Treitz (junção duodenojejunal) divide o trato em alto (acima) e baixo (abaixo).</w:t>
      </w:r>
    </w:p>
    <w:p>
      <w:pPr>
        <w:spacing w:after="160"/>
      </w:pPr>
    </w:p>
    <w:p>
      <w:pPr>
        <w:pStyle w:val="Heading2"/>
      </w:pPr>
      <w:r>
        <w:t xml:space="preserve">1.1 Classificação do Sangramento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Localização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Origem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HDA (Alta)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Acima do Ângulo de Treitz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Esôfago, estômago, duodeno — maioria dos casos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HDB (Baixa)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Abaixo do Ângulo de Treitz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Intestino delgado (5%), cólon (95%), região anorretal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HDM (Média)*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Entre papila de Vater e válvula ileocecal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Jejuno e íleo (classificação não universalmente adotada)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 Hematêmese — Vômito com Sangue</w:t>
      </w:r>
    </w:p>
    <w:p>
      <w:pPr>
        <w:spacing w:after="120"/>
      </w:pPr>
      <w:r>
        <w:t xml:space="preserve">Hematêmese é o vômito de sangue proveniente do trato gastrointestinal ALTO (acima do Ângulo de Treitz). O aspecto do sangue depende do tempo de contato com o ácido gástrico: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Sangue vivo (vermelho brilhante): sangramento ativo e volumoso — sangue não teve tempo de ser digerido pelo ácido.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"Borra de café" (marrom escuro): hemoglobina convertida em hematina pelo ácido gástrico — sangramento mais lento ou de menor volume.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Principais causas de HDA (em ordem de frequência):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1. Úlcera péptica: </w:t>
      </w:r>
      <w:r>
        <w:t xml:space="preserve">a mais comum (50–70% das HDA).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2. Gastrite e duodenite erosivas: </w:t>
      </w:r>
      <w:r>
        <w:t xml:space="preserve">inflamação com erosão da mucosa (AINEs, H. pylori, álcool).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3. Esofagite: </w:t>
      </w:r>
      <w:r>
        <w:t xml:space="preserve">inflamação esofágica por RGE ou infecções.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4. Varizes esofágicas: </w:t>
      </w:r>
      <w:r>
        <w:t xml:space="preserve">dilatação venosa por hipertensão portal (cirrose). Sangramento volumoso, potencialmente fatal.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5. Síndrome de Mallory-Weiss: </w:t>
      </w:r>
      <w:r>
        <w:t xml:space="preserve">laceração não penetrante da mucosa na junção esofagogástrica por vômitos vigorosos (5–10% dos casos). Frequentemente associada ao uso excessivo de álcool.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Diferenciar Hematêmese, Hemoptise e Falsa Hematêmese</w:t>
            </w:r>
          </w:p>
          <w:p>
            <w:pPr>
              <w:spacing w:after="60"/>
            </w:pPr>
            <w:r>
              <w:t xml:space="preserve">Hematêmese: vômito de sangue de origem gastrointestinal alta. Vermelho escuro ou "borra de café".</w:t>
            </w:r>
          </w:p>
          <w:p>
            <w:pPr>
              <w:spacing w:after="60"/>
            </w:pPr>
            <w:r>
              <w:t xml:space="preserve">Hemoptise: eliminação de sangue pela tosse, de origem pulmonar (vias aéreas inferiores). Vermelho vivo, espumoso, acompanhado de tosse.</w:t>
            </w:r>
          </w:p>
          <w:p>
            <w:pPr>
              <w:spacing w:after="60"/>
            </w:pPr>
            <w:r>
              <w:t xml:space="preserve">Falsa hematêmese: sangue deglutido de origem oral/nasal (epistaxe, sangramento gengival). Anamnese resolve a dúvida.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1.3 Melena</w:t>
      </w:r>
    </w:p>
    <w:p>
      <w:pPr>
        <w:spacing w:after="120"/>
      </w:pPr>
      <w:r>
        <w:t xml:space="preserve">Melena são fezes escuras, brilhantes, pegajosas e extremamente fétidas, resultantes da digestão do sangue no intestino. O sangue, ao passar pelo trato digestório, sofre oxidação bacteriana da hemoglobina em sulfato ferroso (cor preta).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Origem: em 90% dos casos é HDA; pode ser também de intestino delgado ou cólon ascendente.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necessário: ~100–200 mL de sangue do TGI superior para produzir melena.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Persistência: pode durar vários dias após cessado o sangramento (estoque de sangue no TGI).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F360C"/>
              </w:rPr>
              <w:t xml:space="preserve">Não Confundir com:</w:t>
            </w:r>
          </w:p>
          <w:p>
            <w:pPr>
              <w:spacing w:after="60"/>
            </w:pPr>
            <w:r>
              <w:t xml:space="preserve">Fezes enegrecidas por bismuto (medicamentos como Pepto-Bismol), ferro, ou alimentos escuros (beterraba, carne muito sangrada, morcela).</w:t>
            </w:r>
          </w:p>
          <w:p>
            <w:pPr>
              <w:spacing w:after="60"/>
            </w:pPr>
            <w:r>
              <w:t xml:space="preserve">A melena tem odor característico muito forte e aspecto "alcatroado" — isso a distingue.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1.4 Hematoquezia e Enterorragia</w:t>
      </w:r>
    </w:p>
    <w:p>
      <w:pPr>
        <w:spacing w:after="120"/>
      </w:pPr>
      <w:r>
        <w:t xml:space="preserve">Ambos indicam sangramento do trato gastrointestinal inferior, mas têm nuances: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Hematoquezia: sangue vivo em pequena ou moderada quantidade, geralmente envolto nas fezes. Sugere sangramento no cólon, reto ou ânus.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Enterorragia: eliminação de sangue vivo em grande quantidade, com ou sem fezes. Sugere sangramento mais volumoso, podendo ser de intestino delgado ou cólon.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Principais causas de HDB: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adultos: doença diverticular dos cólons (diverticulose) — principal causa em idosos. Angiodisplasias, neoplasias colorretais, colite (inflamatória, isquêmica, infecciosa), hemorroidas, fissuras anais.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crianças: enterocolite necrotizante, intussuscepção, Divertículo de Meckel.</w:t>
      </w:r>
    </w:p>
    <w:p>
      <w:pPr>
        <w:spacing w:after="160"/>
      </w:pPr>
    </w:p>
    <w:p>
      <w:pPr>
        <w:pStyle w:val="Heading2"/>
      </w:pPr>
      <w:r>
        <w:t xml:space="preserve">1.5 Anamnese nas Hemorragias Digestivas</w:t>
      </w:r>
    </w:p>
    <w:p>
      <w:pPr>
        <w:spacing w:after="120"/>
      </w:pPr>
      <w:r>
        <w:t xml:space="preserve">Para qualquer sangramento gastrointestinal, investigar sistematicamente: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habitual de bebida alcoólica (varizes, gastrite alcoólica).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de AINEs (anti-inflamatórios não esteroidais) — erosão da mucosa gástrica.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História prévia de úlcera péptica.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Neoplasia conhecida.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Características do sangramento: volume, cor, frequência, presença de coágulos.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Faixa etária: jovens = varizes esofágicas, úlcera péptica; idosos = neoplasia, diverticulose, angiodisplasias.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Disfagia e Odinofagia</w:t>
      </w:r>
    </w:p>
    <w:p>
      <w:pPr>
        <w:spacing w:after="120"/>
      </w:pPr>
      <w:r>
        <w:t xml:space="preserve">A deglutição normal é um processo neuromuscular complexo que envolve coordenação entre cavidade oral, faringe e esôfago para conduzir o alimento da boca ao estômago.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Disfagia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Dificuldade na deglutição — dificuldade de um alimento percorrer o trajeto da orofaringe até o estômago.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Odinofagia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Dor durante a deglutição — pode acompanhar ou não a disfagia.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2.1 Disfagia Alta (Bucofaríngea)</w:t>
      </w:r>
    </w:p>
    <w:p>
      <w:pPr>
        <w:spacing w:after="120"/>
      </w:pPr>
      <w:r>
        <w:t xml:space="preserve">A disfagia alta afeta a transferência do bolo alimentar da boca para o esôfago. O paciente frequentemente "sente o alimento parado na garganta" e pode ter tosse ou engasgo ao engolir.</w:t>
      </w:r>
    </w:p>
    <w:p>
      <w:pPr>
        <w:spacing w:after="120"/>
      </w:pPr>
      <w:r>
        <w:rPr>
          <w:b/>
          <w:bCs/>
        </w:rPr>
        <w:t xml:space="preserve">Causas mecânicas e obstrutivas: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Corpo estranho impactado.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Neoplasias da orofaringe ou laringe.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Aumento da tireoide (bócio compressivo).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Infecções: abscesso retrofaríngeo, epiglotite.</w:t>
      </w:r>
    </w:p>
    <w:p>
      <w:pPr>
        <w:spacing w:after="120"/>
      </w:pPr>
      <w:r>
        <w:rPr>
          <w:b/>
          <w:bCs/>
        </w:rPr>
        <w:t xml:space="preserve">Distúrbios neuromusculares: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Doença de Parkinson (comprometimento do reflexo de deglutição).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Esclerose Lateral Amiotrófica (ELA) — comprometimento motor.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Miastenia grave (fadiga muscular).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Drogas anticolinérgicas.</w:t>
      </w:r>
    </w:p>
    <w:p>
      <w:pPr>
        <w:spacing w:after="160"/>
      </w:pPr>
    </w:p>
    <w:p>
      <w:pPr>
        <w:pStyle w:val="Heading2"/>
      </w:pPr>
      <w:r>
        <w:t xml:space="preserve">2.2 Disfagia Baixa (Esofágica)</w:t>
      </w:r>
    </w:p>
    <w:p>
      <w:pPr>
        <w:spacing w:after="120"/>
      </w:pPr>
      <w:r>
        <w:t xml:space="preserve">A disfagia esofágica afeta o transporte do alimento pelo esôfago até o estômago.</w:t>
      </w:r>
    </w:p>
    <w:p>
      <w:pPr>
        <w:spacing w:after="120"/>
      </w:pPr>
      <w:r>
        <w:rPr>
          <w:b/>
          <w:bCs/>
        </w:rPr>
        <w:t xml:space="preserve">Causas mecânicas e obstrutivas: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Corpo estranho.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Carcinoma de esôfago (disfagia progressiva, primeiro para sólidos, depois para líquidos — sinal de alarme).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Estenose péptica (por esofagite de refluxo crônica).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Anéis e membranas esofágicas (síndrome de Plummer-Vinson).</w:t>
      </w:r>
    </w:p>
    <w:p>
      <w:pPr>
        <w:spacing w:after="120"/>
      </w:pPr>
      <w:r>
        <w:rPr>
          <w:b/>
          <w:bCs/>
        </w:rPr>
        <w:t xml:space="preserve">Distúrbios neuromusculares: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Doença de Chagas (megaesôfago — acalasia chagásica): perda dos plexos nervosos intramurais por Trypanosoma cruzi.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Esclerodermia: fibrose da musculatura esofágica.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Espasmo esofágico difuso: contrações descoordenadas do esôfago — dor torácica e disfagia intermitente.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Dica Clínica — Progressão da Disfagia</w:t>
            </w:r>
          </w:p>
          <w:p>
            <w:pPr>
              <w:spacing w:after="60"/>
            </w:pPr>
            <w:r>
              <w:t xml:space="preserve">Disfagia para sólidos, preservada para líquidos: causa mecânica (neoplasia, estenose).</w:t>
            </w:r>
          </w:p>
          <w:p>
            <w:pPr>
              <w:spacing w:after="60"/>
            </w:pPr>
            <w:r>
              <w:t xml:space="preserve">Disfagia para sólidos E líquidos desde o início: causa neuromuscular (acalasia, esclerodermia).</w:t>
            </w:r>
          </w:p>
          <w:p>
            <w:pPr>
              <w:spacing w:after="60"/>
            </w:pPr>
            <w:r>
              <w:t xml:space="preserve">Disfagia progressiva em adulto acima de 40 anos: neoplasia de esôfago até prova em contrário.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Dispepsia</w:t>
      </w:r>
    </w:p>
    <w:p>
      <w:pPr>
        <w:spacing w:after="120"/>
      </w:pPr>
      <w:r>
        <w:t xml:space="preserve">Dispepsia é definida como um conjunto de sintomas localizados no epigástrio, com duração de pelo menos 6 meses (com sintomas presentes nos últimos 3 meses), sem associação com sintomas sistêmicos. O diagnóstico deve ser restrito ao epigástrio.</w:t>
      </w:r>
    </w:p>
    <w:p>
      <w:pPr>
        <w:spacing w:after="160"/>
      </w:pPr>
    </w:p>
    <w:p>
      <w:pPr>
        <w:spacing w:after="120"/>
      </w:pPr>
      <w:r>
        <w:t xml:space="preserve">Conforme os Critérios de Roma IV, dispepsia é caracterizada pela presença de um ou mais dos seguintes sintomas: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Plenitude pós-prandial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Sensação desagradável de que a comida permanece prolongadamente no estômago após as refeições.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Saciedade precoce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Sensação de estômago cheio logo ao começar a comer, desproporcional ao volume ingerido, impedindo de terminar a refeição.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Dor epigástrica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Dor na região do epigástrio — subjetiva, desagradável, que o paciente percebe como lesão tecidual local.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Queimação epigástrica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Sensação subjetiva de queimação especificamente no epigástrio (diferente da pirose retroesternal do RGE).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Esses sintomas podem ser acompanhados de eructações (arrotos), náuseas e vômitos.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Dispepsia Funcional vs. Orgânica</w:t>
            </w:r>
          </w:p>
          <w:p>
            <w:pPr>
              <w:spacing w:after="60"/>
            </w:pPr>
            <w:r>
              <w:t xml:space="preserve">Dispepsia funcional: sem causa estrutural identificável na endoscopia. Diagnóstico de exclusão.</w:t>
            </w:r>
          </w:p>
          <w:p>
            <w:pPr>
              <w:spacing w:after="60"/>
            </w:pPr>
            <w:r>
              <w:t xml:space="preserve">Dispepsia orgânica: causa identificável (úlcera péptica, H. pylori, neoplasia, RGE, hepatite).</w:t>
            </w:r>
          </w:p>
          <w:p>
            <w:pPr>
              <w:spacing w:after="60"/>
            </w:pPr>
            <w:r>
              <w:t xml:space="preserve">Sinais de alarme que indicam investigação obrigatória: disfagia progressiva, emagrecimento, hematêmese, melena, massa abdominal palpável.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Diarreia</w:t>
      </w:r>
    </w:p>
    <w:p>
      <w:pPr>
        <w:spacing w:after="120"/>
      </w:pPr>
      <w:r>
        <w:t xml:space="preserve">Diarreia é definida como o aumento do teor líquido das fezes, com diminuição da consistência, frequentemente associado ao aumento do número de evacuações (&gt; 3x/dia) e do volume fecal (&gt; 200 g em 24 horas).</w:t>
      </w:r>
    </w:p>
    <w:p>
      <w:pPr>
        <w:spacing w:after="160"/>
      </w:pPr>
    </w:p>
    <w:p>
      <w:pPr>
        <w:pStyle w:val="Heading2"/>
      </w:pPr>
      <w:r>
        <w:t xml:space="preserve">4.1 Classificação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Diarreia aguda: até 14 dias de duração. Geralmente infecciosa (viral, bacteriana, parasitária).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Diarreia crônica: duração &gt; 30 dias. Causas: síndrome do intestino irritável, doença inflamatória intestinal, má-absorção, neoplasias.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Subaguda: entre 14 e 30 dias.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Características a investigar na anamnese: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 das evacuações e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Consistência: líquida, pastosa, semi-líquida.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Presença de restos alimentares (sugere má-absorção ou trânsito acelerado).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Disenteria: diarreia com cólicas intensas e fezes mucossanguinolentas — indica processo inflamatório/infeccioso grave da mucosa (Shigella, E. coli, Entamoeba histolytica).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Sintomas associados: febre, vômitos, dor abdominal, tenesmo.</w:t>
      </w:r>
    </w:p>
    <w:p>
      <w:pPr>
        <w:spacing w:after="160"/>
      </w:pPr>
    </w:p>
    <w:p>
      <w:pPr>
        <w:pStyle w:val="Heading2"/>
      </w:pPr>
      <w:r>
        <w:t xml:space="preserve">4.2 Mecanismos da Diarreia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Mecanismo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Exemplos / Características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Osmótica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Substâncias não absorvidas retêm água no lúmen. Cessa com o jejum. Ex.: intolerância à lactose, uso de lactulose, laxantes osmóticos.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Secretora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Hipersecreção de água e eletrólitos pela mucosa. NÃO cessa com o jejum. Ex.: toxina colérica, VIPoma, tumores carcinoides.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Exsudativa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Inflamação e ulceração da mucosa com exsudato. Geralmente com sangue e muco. Ex.: doença inflamatória intestinal, amebíase, Shigella.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Motilidade alterada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Trânsito acelerado reduz tempo de absorção. Ex.: síndrome do intestino irritável (SII), hipertireoidismo, pós-vagotomia.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Má-absorção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Defeito na digestão ou absorção de nutrientes. Ex.: doença celíaca, Crohn, insuficiência pancreática.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Constipação Intestinal (Obstipação)</w:t>
      </w:r>
    </w:p>
    <w:p>
      <w:pPr>
        <w:spacing w:after="120"/>
      </w:pPr>
      <w:r>
        <w:t xml:space="preserve">Constipação é uma queixa frequente: aproximadamente 25% da população, com predomínio no sexo feminino. Caracteriza-se por dificuldade ou desconforto relacionado à defecação.</w:t>
      </w:r>
    </w:p>
    <w:p>
      <w:pPr>
        <w:spacing w:after="160"/>
      </w:pPr>
    </w:p>
    <w:p>
      <w:pPr>
        <w:pStyle w:val="Heading2"/>
      </w:pPr>
      <w:r>
        <w:t xml:space="preserve">5.1 Manifestações Clínicas</w:t>
      </w:r>
    </w:p>
    <w:p>
      <w:pPr>
        <w:spacing w:after="120"/>
      </w:pPr>
      <w:r>
        <w:t xml:space="preserve">O paciente pode relatar uma ou mais das seguintes queixas: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Diminuição do número de evacuações (&lt; 3 por semana).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Fezes ressecadas, duras ou em cíbalos (pequenas bolas).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Sensação de evacuação incompleta.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Ausência de urgência para evacuar.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Distensão ou desconforto abdominal.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Necessidade de esforço evacuatório.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O que é normal?</w:t>
            </w:r>
          </w:p>
          <w:p>
            <w:pPr>
              <w:spacing w:after="60"/>
            </w:pPr>
            <w:r>
              <w:t xml:space="preserve">Normal: desde 3 evacuações por dia até 1 evacuação a cada 2 dias.</w:t>
            </w:r>
          </w:p>
          <w:p>
            <w:pPr>
              <w:spacing w:after="60"/>
            </w:pPr>
            <w:r>
              <w:t xml:space="preserve">A consistência das fezes (Escala de Bristol) é tão importante quanto a frequência.</w:t>
            </w:r>
          </w:p>
          <w:p>
            <w:pPr>
              <w:spacing w:after="60"/>
            </w:pPr>
            <w:r>
              <w:t xml:space="preserve">Fezes tipo 1 e 2 na Escala de Bristol (cíbalos separados ou em salsicha grumosa) = constipação.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Critérios de Roma IV para Constipação Funcional</w:t>
      </w:r>
    </w:p>
    <w:p>
      <w:pPr>
        <w:spacing w:after="120"/>
      </w:pPr>
      <w:r>
        <w:t xml:space="preserve">Para diagnóstico formal de constipação funcional, são necessários pelo menos 2 dos seguintes critérios, repetidamente nos últimos 6 meses (com início &gt;= 6 meses antes do diagnóstico):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Esforço evacuatório em mais de 25% das defecações.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Fezes duras ou grumosas em mais de 25% das defecações.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Sensação de evacuação incompleta em mais de 25% das defecações.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Sensação de obstrução ou bloqueio anorretal em mais de 25% das defecações.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Necessidade de manobras manuais (digitação anorretal, suporte do assoalho pélvico) em mais de 25% das tentativas.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Menos de 3 evacuações espontâneas por semana.</w:t>
      </w:r>
    </w:p>
    <w:p>
      <w:pPr>
        <w:spacing w:after="160"/>
      </w:pPr>
    </w:p>
    <w:p>
      <w:pPr>
        <w:pStyle w:val="Heading2"/>
      </w:pPr>
      <w:r>
        <w:t xml:space="preserve">5.3 Fatores de Risco e Causas</w:t>
      </w:r>
    </w:p>
    <w:p>
      <w:pPr>
        <w:spacing w:after="120"/>
      </w:pPr>
      <w:r>
        <w:t xml:space="preserve">Os principais fatores associados à constipação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Idade avançada: redução da motilidade colônica.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Sexo feminino: prevalência 2–3× maior em mulheres.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Dieta pobre em fibras e baixa ingestão de líquidos.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Sedentarismo.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Fatores socioeconômicos.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Causas secundárias: hipotireoidismo, doença de Parkinson, diabetes mellitus (neuropatia autonômica), uso de opioides, antidepressivos tricíclicos, bloqueadores de canais de cálcio.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Doença estrutural: neoplasia colorretal (especialmente em adultos &gt; 50 anos com mudança recente do hábito intestinal).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F360C"/>
              </w:rPr>
              <w:t xml:space="preserve">Sinais de Alarme na Constipação</w:t>
            </w:r>
          </w:p>
          <w:p>
            <w:pPr>
              <w:spacing w:after="60"/>
            </w:pPr>
            <w:r>
              <w:t xml:space="preserve">Mudança recente do hábito intestinal em adultos &gt; 50 anos.</w:t>
            </w:r>
          </w:p>
          <w:p>
            <w:pPr>
              <w:spacing w:after="60"/>
            </w:pPr>
            <w:r>
              <w:t xml:space="preserve">Sangue nas fezes.</w:t>
            </w:r>
          </w:p>
          <w:p>
            <w:pPr>
              <w:spacing w:after="60"/>
            </w:pPr>
            <w:r>
              <w:t xml:space="preserve">Emagrecimento involuntário.</w:t>
            </w:r>
          </w:p>
          <w:p>
            <w:pPr>
              <w:spacing w:after="60"/>
            </w:pPr>
            <w:r>
              <w:t xml:space="preserve">Anemia sem causa aparente.</w:t>
            </w:r>
          </w:p>
          <w:p>
            <w:pPr>
              <w:spacing w:after="60"/>
            </w:pPr>
            <w:r>
              <w:t xml:space="preserve">Massa abdominal ou retal palpável.</w:t>
            </w:r>
          </w:p>
          <w:p>
            <w:pPr>
              <w:spacing w:after="60"/>
            </w:pPr>
            <w:r>
              <w:t xml:space="preserve">Esses sinais exigem investigação imediata para excluir neoplasia colorretal.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Resumo e Pontos-Chave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Pontos essenciais dos sinais e sintomas do trato digestório: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Ângulo de Treitz divide HDA (acima) de HDB (abaixo).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Hematêmese = vômito com sangue (vermelho ou borra de café) = HDA. Hemoptise = sangue pela tosse = origem pulmonar.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Melena = fezes negras, brilhantes, fétidas = digestão do sangue no TGI. Cessa dias após o sangramento.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Varizes esofágicas: sangramento volumoso e potencialmente fatal — hipertensão portal (cirrose).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Mallory-Weiss: laceração por vômitos repetidos — associação com álcool.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Disfagia progressiva para sólidos em adulto &gt; 40 anos = neoplasia de esôfago até prova em contrário.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Disfagia para sólidos + líquidos = causa neuromuscular (acalasia, Chagas, esclerodermia).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Dispepsia: sintomas no epigástrio, &gt;= 6 meses. Diagnóstico de exclusão após afastar causas orgânicas.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Dispepsia: saciedade precoce + plenitude + dor/queimação epigástrica.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Diarreia aguda: até 14 dias (geralmente infecciosa). Crônica: &gt; 30 dias.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Disenteria = diarreia + cólicas intensas + sangue/muco nas fezes = processo invasivo da mucosa.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Diarreia osmótica cessa com o jejum. Diarreia secretora não cessa com o jejum.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Constipação funcional (Roma IV): &gt;= 2 critérios em &gt;= 25% das defecações, por &gt;= 6 meses.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Sinais de alarme na constipação: mudança de hábito &gt; 50 anos, sangue, emagrecimento = investigar neoplasia.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4"/>
      </w:pBdr>
    </w:pPr>
    <w:r>
      <w:rPr>
        <w:color w:val="555555"/>
        <w:sz w:val="18"/>
        <w:szCs w:val="18"/>
      </w:rPr>
      <w:t xml:space="preserve">Semiologia Médica — PUC-PR  |  Sinais e Sintomas do Trato Digestório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6" w:space="1"/>
      </w:pBdr>
      <w:spacing w:after="16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2026-05-28T19:23:06.218Z</dcterms:created>
  <dcterms:modified xsi:type="dcterms:W3CDTF">2026-05-28T19:23:06.219Z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