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rPr/>
      </w:pPr>
      <w:r>
        <w:rPr/>
      </w:r>
    </w:p>
    <w:tbl>
      <w:tblPr>
        <w:tblStyle w:val="Table1"/>
        <w:tblW w:w="96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49"/>
        <w:gridCol w:w="7087"/>
      </w:tblGrid>
      <w:tr>
        <w:trPr>
          <w:trHeight w:val="1280" w:hRule="atLeast"/>
        </w:trPr>
        <w:tc>
          <w:tcPr>
            <w:tcW w:w="2549" w:type="dxa"/>
            <w:tcBorders/>
            <w:shd w:fill="FFFFFF" w:val="clear"/>
          </w:tcPr>
          <w:p>
            <w:pPr>
              <w:pStyle w:val="LOnormal"/>
              <w:tabs>
                <w:tab w:val="clear" w:pos="720"/>
                <w:tab w:val="center" w:pos="4320" w:leader="none"/>
                <w:tab w:val="right" w:pos="8640" w:leader="none"/>
                <w:tab w:val="left" w:pos="9498" w:leader="none"/>
              </w:tabs>
              <w:spacing w:lineRule="auto" w:line="240"/>
              <w:jc w:val="both"/>
              <w:rPr>
                <w:rFonts w:ascii="Trebuchet MS" w:hAnsi="Trebuchet MS" w:eastAsia="Trebuchet MS" w:cs="Trebuchet MS"/>
                <w:b/>
                <w:b/>
                <w:color w:val="00000A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524000" cy="88900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tcBorders/>
            <w:shd w:fill="FFFFFF" w:val="clear"/>
            <w:vAlign w:val="center"/>
          </w:tcPr>
          <w:p>
            <w:pPr>
              <w:pStyle w:val="LOnormal"/>
              <w:tabs>
                <w:tab w:val="clear" w:pos="720"/>
                <w:tab w:val="center" w:pos="4320" w:leader="none"/>
                <w:tab w:val="right" w:pos="8640" w:leader="none"/>
                <w:tab w:val="left" w:pos="9498" w:leader="none"/>
              </w:tabs>
              <w:spacing w:lineRule="auto" w:line="240"/>
              <w:jc w:val="both"/>
              <w:rPr>
                <w:rFonts w:ascii="Trebuchet MS" w:hAnsi="Trebuchet MS" w:eastAsia="Trebuchet MS" w:cs="Trebuchet MS"/>
                <w:b/>
                <w:b/>
                <w:color w:val="00000A"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/>
                <w:color w:val="00000A"/>
                <w:sz w:val="20"/>
                <w:szCs w:val="20"/>
              </w:rPr>
            </w:r>
          </w:p>
          <w:p>
            <w:pPr>
              <w:pStyle w:val="LOnormal"/>
              <w:tabs>
                <w:tab w:val="clear" w:pos="720"/>
                <w:tab w:val="center" w:pos="4320" w:leader="none"/>
                <w:tab w:val="right" w:pos="8640" w:leader="none"/>
                <w:tab w:val="left" w:pos="9498" w:leader="none"/>
              </w:tabs>
              <w:spacing w:lineRule="auto" w:line="240"/>
              <w:jc w:val="both"/>
              <w:rPr>
                <w:rFonts w:ascii="Trebuchet MS" w:hAnsi="Trebuchet MS" w:eastAsia="Trebuchet MS" w:cs="Trebuchet MS"/>
                <w:b/>
                <w:b/>
                <w:color w:val="00000A"/>
                <w:sz w:val="20"/>
                <w:szCs w:val="20"/>
              </w:rPr>
            </w:pPr>
            <w:r>
              <w:rPr>
                <w:rFonts w:eastAsia="Trebuchet MS" w:cs="Trebuchet MS" w:ascii="Trebuchet MS" w:hAnsi="Trebuchet MS"/>
                <w:b/>
                <w:color w:val="00000A"/>
                <w:sz w:val="20"/>
                <w:szCs w:val="20"/>
              </w:rPr>
              <w:t>MINISTÉRIO DA EDUCAÇÃO</w:t>
            </w:r>
          </w:p>
          <w:p>
            <w:pPr>
              <w:pStyle w:val="LOnormal"/>
              <w:tabs>
                <w:tab w:val="clear" w:pos="720"/>
                <w:tab w:val="center" w:pos="4320" w:leader="none"/>
                <w:tab w:val="right" w:pos="8640" w:leader="none"/>
                <w:tab w:val="left" w:pos="9498" w:leader="none"/>
              </w:tabs>
              <w:spacing w:lineRule="auto" w:line="240"/>
              <w:jc w:val="both"/>
              <w:rPr>
                <w:rFonts w:ascii="Trebuchet MS" w:hAnsi="Trebuchet MS" w:eastAsia="Trebuchet MS" w:cs="Trebuchet MS"/>
                <w:color w:val="00000A"/>
                <w:sz w:val="18"/>
                <w:szCs w:val="18"/>
              </w:rPr>
            </w:pPr>
            <w:r>
              <w:rPr>
                <w:rFonts w:eastAsia="Trebuchet MS" w:cs="Trebuchet MS" w:ascii="Trebuchet MS" w:hAnsi="Trebuchet MS"/>
                <w:color w:val="00000A"/>
                <w:sz w:val="18"/>
                <w:szCs w:val="18"/>
              </w:rPr>
              <w:t>SECRETARIA DE EDUCAÇÃO PROFISSIONAL E TECNOLÓGICA</w:t>
            </w:r>
          </w:p>
          <w:p>
            <w:pPr>
              <w:pStyle w:val="LOnormal"/>
              <w:tabs>
                <w:tab w:val="clear" w:pos="720"/>
                <w:tab w:val="center" w:pos="4320" w:leader="none"/>
                <w:tab w:val="right" w:pos="8640" w:leader="none"/>
                <w:tab w:val="left" w:pos="9498" w:leader="none"/>
              </w:tabs>
              <w:spacing w:lineRule="auto" w:line="240"/>
              <w:jc w:val="both"/>
              <w:rPr>
                <w:rFonts w:ascii="Trebuchet MS" w:hAnsi="Trebuchet MS" w:eastAsia="Trebuchet MS" w:cs="Trebuchet MS"/>
                <w:color w:val="00000A"/>
                <w:sz w:val="18"/>
                <w:szCs w:val="18"/>
              </w:rPr>
            </w:pPr>
            <w:r>
              <w:rPr>
                <w:rFonts w:eastAsia="Trebuchet MS" w:cs="Trebuchet MS" w:ascii="Trebuchet MS" w:hAnsi="Trebuchet MS"/>
                <w:color w:val="00000A"/>
                <w:sz w:val="18"/>
                <w:szCs w:val="18"/>
              </w:rPr>
              <w:t>INSTITUTO FEDERAL DE EDUCAÇÃO, CIÊNCIA E TECNOLOGIA DE SANTA CATARINA</w:t>
            </w:r>
          </w:p>
          <w:p>
            <w:pPr>
              <w:pStyle w:val="LOnormal"/>
              <w:tabs>
                <w:tab w:val="clear" w:pos="720"/>
                <w:tab w:val="center" w:pos="4320" w:leader="none"/>
                <w:tab w:val="right" w:pos="8640" w:leader="none"/>
                <w:tab w:val="left" w:pos="9498" w:leader="none"/>
              </w:tabs>
              <w:spacing w:lineRule="auto" w:line="240"/>
              <w:jc w:val="both"/>
              <w:rPr>
                <w:rFonts w:ascii="Trebuchet MS" w:hAnsi="Trebuchet MS" w:eastAsia="Trebuchet MS" w:cs="Trebuchet MS"/>
                <w:color w:val="00000A"/>
                <w:sz w:val="18"/>
                <w:szCs w:val="18"/>
              </w:rPr>
            </w:pPr>
            <w:r>
              <w:rPr>
                <w:rFonts w:eastAsia="Trebuchet MS" w:cs="Trebuchet MS" w:ascii="Trebuchet MS" w:hAnsi="Trebuchet MS"/>
                <w:color w:val="00000A"/>
                <w:sz w:val="18"/>
                <w:szCs w:val="18"/>
              </w:rPr>
              <w:t>CURSO DE ENGENHARIA DE TELECOMUNICAÇÕES</w:t>
            </w:r>
          </w:p>
        </w:tc>
      </w:tr>
    </w:tbl>
    <w:p>
      <w:pPr>
        <w:pStyle w:val="LOnormal"/>
        <w:pBdr>
          <w:bottom w:val="single" w:sz="8" w:space="1" w:color="000001"/>
        </w:pBdr>
        <w:tabs>
          <w:tab w:val="clear" w:pos="720"/>
          <w:tab w:val="center" w:pos="4320" w:leader="none"/>
          <w:tab w:val="right" w:pos="8640" w:leader="none"/>
        </w:tabs>
        <w:spacing w:lineRule="auto" w:line="240" w:before="0" w:after="240"/>
        <w:jc w:val="both"/>
        <w:rPr>
          <w:rFonts w:ascii="Liberation Serif" w:hAnsi="Liberation Serif" w:eastAsia="Liberation Serif" w:cs="Liberation Serif"/>
          <w:b/>
          <w:b/>
        </w:rPr>
      </w:pPr>
      <w:r>
        <w:rPr>
          <w:rFonts w:eastAsia="Times New Roman" w:cs="Times New Roman" w:ascii="Times New Roman" w:hAnsi="Times New Roman"/>
          <w:color w:val="00000A"/>
        </w:rPr>
        <w:t xml:space="preserve"> </w:t>
      </w:r>
    </w:p>
    <w:p>
      <w:pPr>
        <w:pStyle w:val="LOnormal"/>
        <w:spacing w:lineRule="auto" w:line="276"/>
        <w:rPr/>
      </w:pPr>
      <w:r>
        <w:rPr/>
        <w:t>Alunos: Marcone Augusto e Vinícius Luz</w:t>
        <w:tab/>
        <w:tab/>
        <w:tab/>
        <w:tab/>
        <w:tab/>
        <w:t xml:space="preserve">                               Data: 19/08/2020</w:t>
      </w:r>
    </w:p>
    <w:p>
      <w:pPr>
        <w:pStyle w:val="LOnormal"/>
        <w:spacing w:lineRule="auto" w:line="276"/>
        <w:rPr/>
      </w:pPr>
      <w:r>
        <w:rPr/>
        <w:t>Matéria: ADS - 2020/1</w:t>
      </w:r>
    </w:p>
    <w:p>
      <w:pPr>
        <w:pStyle w:val="LOnormal"/>
        <w:spacing w:lineRule="auto" w:line="276"/>
        <w:jc w:val="left"/>
        <w:rPr/>
      </w:pPr>
      <w:r>
        <w:rPr/>
      </w:r>
    </w:p>
    <w:p>
      <w:pPr>
        <w:pStyle w:val="LOnormal"/>
        <w:spacing w:lineRule="auto" w:line="276"/>
        <w:jc w:val="left"/>
        <w:rPr/>
      </w:pPr>
      <w:r>
        <w:rPr/>
      </w:r>
    </w:p>
    <w:p>
      <w:pPr>
        <w:pStyle w:val="LOnormal"/>
        <w:jc w:val="both"/>
        <w:rPr/>
      </w:pPr>
      <w:r>
        <w:rPr>
          <w:b/>
        </w:rPr>
        <w:t>Exercício 04:</w:t>
      </w:r>
      <w:r>
        <w:rPr/>
        <w:t xml:space="preserve"> Uma classe que permita calcular o intervalo de confiança para níveis configuráveis de 90, 95 e 99%. A classe deve permitir, a partir de um conjunto de dados e um erro, indicar quantas repetições devem ser realizadas.</w:t>
      </w:r>
    </w:p>
    <w:p>
      <w:pPr>
        <w:pStyle w:val="LOnormal"/>
        <w:jc w:val="both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Solução:</w:t>
      </w:r>
    </w:p>
    <w:p>
      <w:pPr>
        <w:pStyle w:val="LOnormal"/>
        <w:jc w:val="center"/>
        <w:rPr>
          <w:b/>
          <w:b/>
        </w:rPr>
      </w:pPr>
      <w:r>
        <w:rPr>
          <w:b/>
        </w:rPr>
      </w:r>
    </w:p>
    <w:p>
      <w:pPr>
        <w:pStyle w:val="LOnormal"/>
        <w:jc w:val="center"/>
        <w:rPr>
          <w:b/>
          <w:b/>
        </w:rPr>
      </w:pPr>
      <w:r>
        <w:rPr>
          <w:b/>
        </w:rPr>
      </w:r>
    </w:p>
    <w:p>
      <w:pPr>
        <w:pStyle w:val="LOnormal"/>
        <w:jc w:val="center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8310" cy="842645"/>
            <wp:effectExtent l="0" t="0" r="0" b="0"/>
            <wp:wrapTopAndBottom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088" b="7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b/>
          <w:b/>
        </w:rPr>
      </w:pPr>
      <w:r>
        <w:rPr/>
      </w:r>
    </w:p>
    <w:p>
      <w:pPr>
        <w:pStyle w:val="LOnormal"/>
        <w:jc w:val="both"/>
        <w:rPr>
          <w:b/>
          <w:b/>
        </w:rPr>
      </w:pPr>
      <w:r>
        <w:rPr/>
      </w:r>
    </w:p>
    <w:p>
      <w:pPr>
        <w:pStyle w:val="LOnormal"/>
        <w:jc w:val="both"/>
        <w:rPr/>
      </w:pPr>
      <w:r>
        <w:rPr>
          <w:b/>
        </w:rPr>
        <w:t xml:space="preserve">Exercício 05: </w:t>
      </w:r>
      <w:r>
        <w:rPr/>
        <w:t>(I)Um histograma com a geração exponencial para uma determinada semente, comprovando visualmente a distribuição. Usar os coeficientes do Gerador LC sugerido no slide. (II) Uma tabela de resultados das métricas avaliadas para Lambda - 5 requisições por minuto e  Mu = 10 requisições por minuto. Compare com os resultados teóricos da MM1 (use o octave com o queuing). Faça a simulação para um tempo de 10h. (os resultados devem ser computados pela média de 10 repetições) 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b/>
          <w:b/>
        </w:rPr>
      </w:pPr>
      <w:r>
        <w:rPr>
          <w:b/>
        </w:rPr>
        <w:t>Solução: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(I)Para validar a geração exponencial, utilizamos a classe rngExp(), com a semente 1, lambda 5, gerando 100000 valores. Os valores gerados foram armazenados em um arquivo denominado var.txt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 xml:space="preserve">Após a geração foi utilizado </w:t>
      </w:r>
      <w:r>
        <w:rPr>
          <w:i/>
        </w:rPr>
        <w:t>software</w:t>
      </w:r>
      <w:r>
        <w:rPr/>
        <w:t xml:space="preserve"> Matlab para apresentar graficamente o resultado, conforme esperado, a geração apresenta uma característica exponencial.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5400040" cy="391414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/>
      </w:pPr>
      <w:r>
        <w:rPr/>
        <w:t>(II)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Execução do código: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882650</wp:posOffset>
            </wp:positionH>
            <wp:positionV relativeFrom="paragraph">
              <wp:posOffset>635</wp:posOffset>
            </wp:positionV>
            <wp:extent cx="5147945" cy="1064895"/>
            <wp:effectExtent l="0" t="0" r="0" b="0"/>
            <wp:wrapTopAndBottom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46" t="0" r="1217" b="7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pt-BR" w:eastAsia="zh-CN" w:bidi="hi-IN"/>
        </w:rPr>
        <w:t>Execução com o</w:t>
      </w:r>
      <w:r>
        <w:rPr/>
        <w:t xml:space="preserve"> </w:t>
      </w:r>
      <w:r>
        <w:rPr/>
        <w:t xml:space="preserve">pacote </w:t>
      </w:r>
      <w:r>
        <w:rPr/>
        <w:t>Queueing no Octave: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0840" cy="1004570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  <w:t>Quadro comparativo:</w:t>
      </w:r>
    </w:p>
    <w:p>
      <w:pPr>
        <w:pStyle w:val="LOnormal"/>
        <w:jc w:val="both"/>
        <w:rPr/>
      </w:pPr>
      <w:r>
        <w:rPr/>
      </w:r>
    </w:p>
    <w:tbl>
      <w:tblPr>
        <w:tblStyle w:val="Table2"/>
        <w:tblW w:w="108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M/M/1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Queueing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Utilização do servidor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zh-CN" w:bidi="hi-IN"/>
              </w:rPr>
              <w:t>31,0032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50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Tempo de Resposta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zh-CN" w:bidi="hi-IN"/>
              </w:rPr>
              <w:t>0,1236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0,2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Média de requisições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Vazão servidor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2,</w:t>
            </w:r>
            <w:r>
              <w:rPr/>
              <w:t>5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B7B7B7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 médio da fila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0,5</w:t>
            </w:r>
            <w:r>
              <w:rPr/>
              <w:t>662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LOnormal"/>
        <w:jc w:val="both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"/>
    <w:next w:val="LO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d22bb"/>
    <w:rPr>
      <w:rFonts w:ascii="Segoe UI" w:hAnsi="Segoe UI" w:cs="Segoe UI"/>
      <w:sz w:val="18"/>
      <w:szCs w:val="18"/>
    </w:rPr>
  </w:style>
  <w:style w:type="character" w:styleId="Nfase">
    <w:name w:val="Ênfase"/>
    <w:basedOn w:val="DefaultParagraphFont"/>
    <w:uiPriority w:val="20"/>
    <w:qFormat/>
    <w:rsid w:val="00d512ed"/>
    <w:rPr>
      <w:i/>
      <w:iCs/>
    </w:rPr>
  </w:style>
  <w:style w:type="character" w:styleId="Appletabspan" w:customStyle="1">
    <w:name w:val="apple-tab-span"/>
    <w:basedOn w:val="DefaultParagraphFont"/>
    <w:qFormat/>
    <w:rsid w:val="006d03f7"/>
    <w:rPr/>
  </w:style>
  <w:style w:type="paragraph" w:styleId="Ttulo">
    <w:name w:val="Título"/>
    <w:basedOn w:val="LOnormal1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LOnormal1"/>
    <w:qFormat/>
    <w:pPr>
      <w:suppressLineNumbers/>
    </w:pPr>
    <w:rPr>
      <w:rFonts w:cs="Lohit Devanagari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Subttulo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BalloonText">
    <w:name w:val="Balloon Text"/>
    <w:basedOn w:val="LOnormal"/>
    <w:link w:val="TextodebaloChar"/>
    <w:uiPriority w:val="99"/>
    <w:semiHidden/>
    <w:unhideWhenUsed/>
    <w:qFormat/>
    <w:rsid w:val="003d22bb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LOnormal"/>
    <w:uiPriority w:val="99"/>
    <w:unhideWhenUsed/>
    <w:qFormat/>
    <w:rsid w:val="00d512e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aption">
    <w:name w:val="caption"/>
    <w:basedOn w:val="LOnormal"/>
    <w:next w:val="LOnormal"/>
    <w:uiPriority w:val="35"/>
    <w:unhideWhenUsed/>
    <w:qFormat/>
    <w:rsid w:val="00fd29c8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LOnormal"/>
    <w:uiPriority w:val="34"/>
    <w:qFormat/>
    <w:rsid w:val="00a1255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39"/>
    <w:rsid w:val="001823c3"/>
    <w:pPr>
      <w:spacing w:line="240" w:lineRule="auto"/>
      <w:jc w:val="center"/>
    </w:pPr>
    <w:rPr>
      <w:rFonts w:asciiTheme="minorHAnsi" w:hAnsiTheme="minorHAnsi" w:eastAsiaTheme="minorHAnsi" w:cstheme="minorBidi"/>
      <w:lang w:val="pt-BR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su56NwX7Zevx1Wa53c3ztL6c/rQ==">AMUW2mUKxWGSkHV5ZSwNyFrQtUFS9FbzX1AkITLa17CJkFuHbbBsYUK5OIPRjtGkqwNRuhJ3e9+u47LZ0ImUspPXpnenoddFyPqg3UYzXDSKJxreY05kOg8=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LibreOffice/6.4.5.2$Linux_X86_64 LibreOffice_project/40$Build-2</Application>
  <Pages>3</Pages>
  <Words>244</Words>
  <Characters>1341</Characters>
  <CharactersWithSpaces>1589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2019-07-06T22:54:00Z</dcterms:created>
  <dc:creator>Marcone Augusto Louzada</dc:creator>
  <dc:description/>
  <dc:language>pt-BR</dc:language>
  <cp:lastModifiedBy/>
  <dcterms:modified xsi:type="dcterms:W3CDTF">2020-08-20T16:39:42Z</dcterms:modified>
  <cp:revision>3</cp:revision>
  <dc:subject/>
  <dc:title/>
</cp:coreProperties>
</file>