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{buyer}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{disputeNumber}</w:t>
      </w:r>
    </w:p>
    <w:p w14:paraId="12626BAD" w14:textId="77777777" w:rsidR="005B66D7" w:rsidRPr="00C75989" w:rsidRDefault="005B66D7" w:rsidP="005B66D7">
      <w:pPr>
        <w:spacing w:after="240" w:line="360" w:lineRule="auto"/>
        <w:ind w:firstLine="1134"/>
        <w:jc w:val="both"/>
        <w:rPr>
          <w:rFonts w:ascii="Arial" w:hAnsi="Arial" w:cs="Arial"/>
        </w:rPr>
      </w:pPr>
      <w:bookmarkStart w:id="0" w:name="_Hlk192248423"/>
      <w:r w:rsidRPr="00DA2A2C">
        <w:rPr>
          <w:rFonts w:ascii="Aptos" w:hAnsi="Aptos"/>
          <w:sz w:val="24"/>
          <w:szCs w:val="24"/>
        </w:rPr>
        <w:t xml:space="preserve">A </w:t>
      </w:r>
      <w:r w:rsidRPr="00DA2A2C">
        <w:rPr>
          <w:rFonts w:ascii="Aptos" w:hAnsi="Aptos"/>
          <w:b/>
          <w:bCs/>
          <w:sz w:val="24"/>
          <w:szCs w:val="24"/>
        </w:rPr>
        <w:t>Curitiba Comércio de Pneumáticos e Tintas Ltda EPP.</w:t>
      </w:r>
      <w:r w:rsidRPr="00DA2A2C">
        <w:rPr>
          <w:rFonts w:ascii="Aptos" w:hAnsi="Aptos"/>
          <w:sz w:val="24"/>
          <w:szCs w:val="24"/>
        </w:rPr>
        <w:t xml:space="preserve">, com sede na cidade de </w:t>
      </w:r>
      <w:r w:rsidRPr="00DA2A2C">
        <w:rPr>
          <w:rFonts w:ascii="Aptos" w:hAnsi="Aptos"/>
          <w:b/>
          <w:bCs/>
          <w:sz w:val="24"/>
          <w:szCs w:val="24"/>
        </w:rPr>
        <w:t>Curitiba - PR</w:t>
      </w:r>
      <w:r w:rsidRPr="00DA2A2C">
        <w:rPr>
          <w:rFonts w:ascii="Aptos" w:hAnsi="Aptos"/>
          <w:sz w:val="24"/>
          <w:szCs w:val="24"/>
        </w:rPr>
        <w:t xml:space="preserve">, à </w:t>
      </w:r>
      <w:r w:rsidRPr="00DA2A2C">
        <w:rPr>
          <w:rFonts w:ascii="Aptos" w:hAnsi="Aptos"/>
          <w:b/>
          <w:bCs/>
          <w:sz w:val="24"/>
          <w:szCs w:val="24"/>
        </w:rPr>
        <w:t>Rua Padre Dehon, 3300 – Boqueirão – CEP 81.670-100</w:t>
      </w:r>
      <w:r w:rsidRPr="00DA2A2C">
        <w:rPr>
          <w:rFonts w:ascii="Aptos" w:hAnsi="Aptos"/>
          <w:sz w:val="24"/>
          <w:szCs w:val="24"/>
        </w:rPr>
        <w:t xml:space="preserve">, inscrição no CNPJ/MF sob nº </w:t>
      </w:r>
      <w:r w:rsidRPr="00DA2A2C">
        <w:rPr>
          <w:rFonts w:ascii="Aptos" w:hAnsi="Aptos"/>
          <w:b/>
          <w:bCs/>
          <w:sz w:val="24"/>
          <w:szCs w:val="24"/>
        </w:rPr>
        <w:t>47.270.248/0001-36</w:t>
      </w:r>
      <w:r w:rsidRPr="00DA2A2C">
        <w:rPr>
          <w:rFonts w:ascii="Aptos" w:hAnsi="Aptos"/>
          <w:sz w:val="24"/>
          <w:szCs w:val="24"/>
        </w:rPr>
        <w:t>, Fone/Fax</w:t>
      </w:r>
      <w:r w:rsidRPr="00DA2A2C">
        <w:rPr>
          <w:rFonts w:ascii="Aptos" w:hAnsi="Aptos"/>
          <w:b/>
          <w:bCs/>
          <w:sz w:val="24"/>
          <w:szCs w:val="24"/>
        </w:rPr>
        <w:t>: (41) 3042-2516</w:t>
      </w:r>
      <w:r w:rsidRPr="00DA2A2C">
        <w:rPr>
          <w:rFonts w:ascii="Aptos" w:hAnsi="Aptos"/>
          <w:sz w:val="24"/>
          <w:szCs w:val="24"/>
        </w:rPr>
        <w:t xml:space="preserve">, e-mail: </w:t>
      </w:r>
      <w:r w:rsidRPr="00DA2A2C">
        <w:rPr>
          <w:rFonts w:ascii="Aptos" w:hAnsi="Aptos"/>
          <w:b/>
          <w:bCs/>
          <w:sz w:val="24"/>
          <w:szCs w:val="24"/>
        </w:rPr>
        <w:t>pneuscuritiba@gmail.com</w:t>
      </w:r>
      <w:r w:rsidRPr="00DA2A2C">
        <w:rPr>
          <w:rFonts w:ascii="Aptos" w:hAnsi="Aptos"/>
          <w:sz w:val="24"/>
          <w:szCs w:val="24"/>
        </w:rPr>
        <w:t xml:space="preserve">, por intermédio de seu representante legal o </w:t>
      </w:r>
      <w:r w:rsidRPr="00DA2A2C">
        <w:rPr>
          <w:rFonts w:ascii="Aptos" w:hAnsi="Aptos"/>
          <w:b/>
          <w:bCs/>
          <w:sz w:val="24"/>
          <w:szCs w:val="24"/>
        </w:rPr>
        <w:t>Sr. José Salésio Muniz do Amaral</w:t>
      </w:r>
      <w:r w:rsidRPr="00DA2A2C">
        <w:rPr>
          <w:rFonts w:ascii="Aptos" w:hAnsi="Aptos"/>
          <w:sz w:val="24"/>
          <w:szCs w:val="24"/>
        </w:rPr>
        <w:t xml:space="preserve">, portador da Carteira de Identidade n° </w:t>
      </w:r>
      <w:r w:rsidRPr="00DA2A2C">
        <w:rPr>
          <w:rFonts w:ascii="Aptos" w:hAnsi="Aptos"/>
          <w:b/>
          <w:bCs/>
          <w:sz w:val="24"/>
          <w:szCs w:val="24"/>
        </w:rPr>
        <w:t>7R/1.428.563</w:t>
      </w:r>
      <w:r w:rsidRPr="00DA2A2C">
        <w:rPr>
          <w:rFonts w:ascii="Aptos" w:hAnsi="Aptos"/>
          <w:sz w:val="24"/>
          <w:szCs w:val="24"/>
        </w:rPr>
        <w:t xml:space="preserve"> e do CPF n° </w:t>
      </w:r>
      <w:r w:rsidRPr="00DA2A2C">
        <w:rPr>
          <w:rFonts w:ascii="Aptos" w:hAnsi="Aptos"/>
          <w:b/>
          <w:bCs/>
          <w:sz w:val="24"/>
          <w:szCs w:val="24"/>
        </w:rPr>
        <w:t>509.124.029-20</w:t>
      </w:r>
      <w:r w:rsidRPr="004A546C">
        <w:rPr>
          <w:rFonts w:ascii="Arial" w:eastAsia="Arial Unicode MS" w:hAnsi="Arial" w:cs="Arial"/>
        </w:rPr>
        <w:t xml:space="preserve">, </w:t>
      </w:r>
      <w:r w:rsidRPr="004A546C">
        <w:rPr>
          <w:rFonts w:ascii="Arial" w:hAnsi="Arial" w:cs="Arial"/>
        </w:rPr>
        <w:t>vem à presença de</w:t>
      </w:r>
      <w:r w:rsidRPr="00F2539E">
        <w:rPr>
          <w:rFonts w:ascii="Arial" w:hAnsi="Arial" w:cs="Arial"/>
        </w:rPr>
        <w:t xml:space="preserve"> V. Exa., para, com fundamento no artigo 164, da Lei nº. 14.133/2021, apresentar </w:t>
      </w:r>
      <w:r w:rsidRPr="00F2539E">
        <w:rPr>
          <w:rFonts w:ascii="Arial" w:hAnsi="Arial" w:cs="Arial"/>
          <w:b/>
          <w:bCs/>
        </w:rPr>
        <w:t>IMPUGNAÇÃO AO EDITAL</w:t>
      </w:r>
      <w:r w:rsidRPr="00F2539E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214095DC" w:rsidR="007774DE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186A9A">
        <w:rPr>
          <w:rFonts w:ascii="Arial" w:hAnsi="Arial" w:cs="Arial"/>
          <w:b/>
          <w:bCs/>
        </w:rPr>
        <w:t>{disputeDate}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5B66D7">
        <w:rPr>
          <w:rFonts w:ascii="Arial" w:hAnsi="Arial" w:cs="Arial"/>
          <w:b/>
          <w:noProof/>
        </w:rPr>
        <w:t>24/08/2026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A86624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5C511DA7" w:rsidR="00A618A9" w:rsidRPr="00C75989" w:rsidRDefault="00A618A9" w:rsidP="00A86624">
      <w:pPr>
        <w:keepNext/>
        <w:keepLines/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Pr="00C75989">
        <w:rPr>
          <w:rFonts w:ascii="Arial" w:hAnsi="Arial" w:cs="Arial"/>
          <w:b/>
          <w:bCs/>
          <w:color w:val="000000"/>
        </w:rPr>
        <w:t>ABRAFATI"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6C0AEC10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  <w:bCs/>
          <w:color w:val="000000"/>
          <w:u w:val="single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ABRAFATI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julgamento a critério dos membros da Comissão de Licitação, o que é subjetivo e pode conduzir o direcionamento do certame e, por conseguinte, a uma decisão arbitrária. O Princípio da </w:t>
      </w:r>
      <w:r w:rsidRPr="00C75989">
        <w:rPr>
          <w:rFonts w:ascii="Arial" w:hAnsi="Arial" w:cs="Arial"/>
        </w:rPr>
        <w:lastRenderedPageBreak/>
        <w:t>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C75989">
        <w:rPr>
          <w:rFonts w:ascii="Arial" w:hAnsi="Arial" w:cs="Arial"/>
          <w:u w:val="single"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>Também esta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nada 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lastRenderedPageBreak/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3D8D5F8B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ABRAFATI,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1147239E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a) 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questões de garantias, especificação e qualidade, bem como todas as normas técnicas brasileiras vigentes; </w:t>
      </w:r>
    </w:p>
    <w:p w14:paraId="11461213" w14:textId="760942A2" w:rsidR="00A618A9" w:rsidRPr="00C75989" w:rsidRDefault="00A618A9" w:rsidP="00A86624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lastRenderedPageBreak/>
        <w:t xml:space="preserve">CONCLUSÃO </w:t>
      </w:r>
    </w:p>
    <w:p w14:paraId="48302BCF" w14:textId="77777777" w:rsidR="00A618A9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A86624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A86624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{todayFormatted}</w:t>
      </w:r>
    </w:p>
    <w:p w14:paraId="4F985995" w14:textId="77777777" w:rsidR="005B66D7" w:rsidRDefault="005B66D7" w:rsidP="005B66D7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D95CC2">
        <w:rPr>
          <w:rFonts w:eastAsia="Calibri"/>
          <w:noProof/>
        </w:rPr>
        <w:drawing>
          <wp:inline distT="0" distB="0" distL="0" distR="0" wp14:anchorId="0FE48D44" wp14:editId="4E0C2618">
            <wp:extent cx="1497487" cy="581025"/>
            <wp:effectExtent l="0" t="0" r="7620" b="0"/>
            <wp:docPr id="5614103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0338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487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81C5" w14:textId="77777777" w:rsidR="005B66D7" w:rsidRPr="00DA2A2C" w:rsidRDefault="005B66D7" w:rsidP="005B66D7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BA7FEE">
        <w:rPr>
          <w:rFonts w:ascii="Aptos" w:hAnsi="Aptos"/>
          <w:szCs w:val="24"/>
        </w:rPr>
        <w:t>_________________________________________</w:t>
      </w:r>
      <w:r w:rsidRPr="00D95CC2">
        <w:rPr>
          <w:rFonts w:eastAsia="Calibri"/>
          <w:noProof/>
        </w:rPr>
        <w:br/>
      </w:r>
      <w:r w:rsidRPr="00DA2A2C">
        <w:rPr>
          <w:rFonts w:ascii="Aptos" w:hAnsi="Aptos"/>
          <w:szCs w:val="24"/>
        </w:rPr>
        <w:t>JOSÉ SALÉSIO MUNIZ DO AMARAL</w:t>
      </w:r>
    </w:p>
    <w:p w14:paraId="0ECC37D7" w14:textId="77777777" w:rsidR="005B66D7" w:rsidRPr="00DA2A2C" w:rsidRDefault="005B66D7" w:rsidP="005B66D7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DA2A2C">
        <w:rPr>
          <w:rFonts w:ascii="Aptos" w:hAnsi="Aptos"/>
          <w:szCs w:val="24"/>
        </w:rPr>
        <w:t>PROPRIETARIO</w:t>
      </w:r>
    </w:p>
    <w:p w14:paraId="4B86DB57" w14:textId="77777777" w:rsidR="005B66D7" w:rsidRPr="00DA2A2C" w:rsidRDefault="005B66D7" w:rsidP="005B66D7">
      <w:pPr>
        <w:pStyle w:val="NoSpacing"/>
        <w:keepNext/>
        <w:keepLines/>
        <w:spacing w:before="0" w:after="0"/>
        <w:rPr>
          <w:rFonts w:ascii="Aptos" w:hAnsi="Aptos"/>
          <w:szCs w:val="24"/>
        </w:rPr>
      </w:pPr>
      <w:r w:rsidRPr="00DA2A2C">
        <w:rPr>
          <w:rFonts w:ascii="Aptos" w:hAnsi="Aptos"/>
          <w:szCs w:val="24"/>
        </w:rPr>
        <w:t>RG: 7R/1.428.563</w:t>
      </w:r>
    </w:p>
    <w:p w14:paraId="0F998734" w14:textId="77777777" w:rsidR="005B66D7" w:rsidRPr="004279A4" w:rsidRDefault="005B66D7" w:rsidP="005B66D7">
      <w:pPr>
        <w:pStyle w:val="NoSpacing"/>
        <w:keepNext/>
        <w:keepLines/>
        <w:spacing w:before="0" w:after="0"/>
        <w:rPr>
          <w:rFonts w:ascii="Aptos" w:hAnsi="Aptos"/>
          <w:spacing w:val="-5"/>
          <w:szCs w:val="24"/>
        </w:rPr>
      </w:pPr>
      <w:r w:rsidRPr="00DA2A2C">
        <w:rPr>
          <w:rFonts w:ascii="Aptos" w:hAnsi="Aptos"/>
          <w:szCs w:val="24"/>
        </w:rPr>
        <w:t>CPF: 509.124.029-20</w:t>
      </w:r>
    </w:p>
    <w:p w14:paraId="3557C9A3" w14:textId="1D668AE0" w:rsidR="00971D00" w:rsidRPr="00C75989" w:rsidRDefault="00971D00" w:rsidP="00C75989">
      <w:pPr>
        <w:spacing w:line="360" w:lineRule="auto"/>
        <w:jc w:val="center"/>
        <w:rPr>
          <w:rFonts w:ascii="Arial" w:hAnsi="Arial" w:cs="Arial"/>
          <w:b/>
        </w:rPr>
      </w:pPr>
    </w:p>
    <w:sectPr w:rsidR="00971D00" w:rsidRPr="00C75989" w:rsidSect="007774DE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65333" w14:textId="77777777" w:rsidR="007F4C73" w:rsidRDefault="007F4C73" w:rsidP="00A93F72">
      <w:pPr>
        <w:spacing w:after="0" w:line="240" w:lineRule="auto"/>
      </w:pPr>
      <w:r>
        <w:separator/>
      </w:r>
    </w:p>
  </w:endnote>
  <w:endnote w:type="continuationSeparator" w:id="0">
    <w:p w14:paraId="66411520" w14:textId="77777777" w:rsidR="007F4C73" w:rsidRDefault="007F4C73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Footer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746F" w14:textId="77777777" w:rsidR="007F4C73" w:rsidRDefault="007F4C73" w:rsidP="00A93F72">
      <w:pPr>
        <w:spacing w:after="0" w:line="240" w:lineRule="auto"/>
      </w:pPr>
      <w:r>
        <w:separator/>
      </w:r>
    </w:p>
  </w:footnote>
  <w:footnote w:type="continuationSeparator" w:id="0">
    <w:p w14:paraId="1EB575D6" w14:textId="77777777" w:rsidR="007F4C73" w:rsidRDefault="007F4C73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Header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28B86382">
          <wp:extent cx="6209816" cy="1280060"/>
          <wp:effectExtent l="0" t="0" r="635" b="0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67061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9816" cy="12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A9A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9637E"/>
    <w:rsid w:val="002A3D35"/>
    <w:rsid w:val="002A3E34"/>
    <w:rsid w:val="002B557B"/>
    <w:rsid w:val="002D7BB0"/>
    <w:rsid w:val="002E08F1"/>
    <w:rsid w:val="002E275D"/>
    <w:rsid w:val="002E2D96"/>
    <w:rsid w:val="002E6E1B"/>
    <w:rsid w:val="003006DF"/>
    <w:rsid w:val="00300D60"/>
    <w:rsid w:val="00301D50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7D7F"/>
    <w:rsid w:val="00387F0D"/>
    <w:rsid w:val="003A05AA"/>
    <w:rsid w:val="003A293B"/>
    <w:rsid w:val="003A346F"/>
    <w:rsid w:val="003A4025"/>
    <w:rsid w:val="003A54CD"/>
    <w:rsid w:val="003A6B90"/>
    <w:rsid w:val="003B3FEB"/>
    <w:rsid w:val="003C0E03"/>
    <w:rsid w:val="003C35EF"/>
    <w:rsid w:val="003C4137"/>
    <w:rsid w:val="003C4D99"/>
    <w:rsid w:val="003D219B"/>
    <w:rsid w:val="003D2B7D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B66D7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7F4C73"/>
    <w:rsid w:val="00805712"/>
    <w:rsid w:val="008140D3"/>
    <w:rsid w:val="00815633"/>
    <w:rsid w:val="008162CC"/>
    <w:rsid w:val="00821DD3"/>
    <w:rsid w:val="00821F44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C2E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3B72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624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0945"/>
    <w:rsid w:val="00B24E93"/>
    <w:rsid w:val="00B2797C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6641"/>
    <w:rsid w:val="00C048FA"/>
    <w:rsid w:val="00C0573A"/>
    <w:rsid w:val="00C06DAB"/>
    <w:rsid w:val="00C1591A"/>
    <w:rsid w:val="00C25577"/>
    <w:rsid w:val="00C3667A"/>
    <w:rsid w:val="00C47C6F"/>
    <w:rsid w:val="00C50405"/>
    <w:rsid w:val="00C5794B"/>
    <w:rsid w:val="00C62CBC"/>
    <w:rsid w:val="00C63C89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44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52B9"/>
    <w:rsid w:val="00DF5D9F"/>
    <w:rsid w:val="00DF649D"/>
    <w:rsid w:val="00DF71DD"/>
    <w:rsid w:val="00E007B8"/>
    <w:rsid w:val="00E0414C"/>
    <w:rsid w:val="00E0556F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5201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75D6"/>
    <w:rsid w:val="00F720BE"/>
    <w:rsid w:val="00F77C7B"/>
    <w:rsid w:val="00F80014"/>
    <w:rsid w:val="00F8121C"/>
    <w:rsid w:val="00F823F1"/>
    <w:rsid w:val="00F85BC8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Heading8">
    <w:name w:val="heading 8"/>
    <w:basedOn w:val="Normal"/>
    <w:next w:val="Normal"/>
    <w:link w:val="Heading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abeçalho superior"/>
    <w:basedOn w:val="Normal"/>
    <w:link w:val="Header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aliases w:val="Cabeçalho superior Char"/>
    <w:basedOn w:val="DefaultParagraphFont"/>
    <w:link w:val="Header"/>
    <w:rsid w:val="00A93F72"/>
  </w:style>
  <w:style w:type="paragraph" w:styleId="Footer">
    <w:name w:val="footer"/>
    <w:basedOn w:val="Normal"/>
    <w:link w:val="Footer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93F72"/>
  </w:style>
  <w:style w:type="paragraph" w:styleId="BalloonText">
    <w:name w:val="Balloon Text"/>
    <w:basedOn w:val="Normal"/>
    <w:link w:val="BalloonText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54D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4DF7"/>
  </w:style>
  <w:style w:type="character" w:customStyle="1" w:styleId="Heading8Char">
    <w:name w:val="Heading 8 Char"/>
    <w:basedOn w:val="DefaultParagraphFont"/>
    <w:link w:val="Heading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itle">
    <w:name w:val="Title"/>
    <w:basedOn w:val="Normal"/>
    <w:next w:val="Subtitle"/>
    <w:link w:val="Title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itleChar">
    <w:name w:val="Title Char"/>
    <w:basedOn w:val="DefaultParagraphFont"/>
    <w:link w:val="Title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DefaultParagraphFont"/>
    <w:rsid w:val="00555102"/>
  </w:style>
  <w:style w:type="character" w:customStyle="1" w:styleId="markeeeabkbiv">
    <w:name w:val="markeeeabkbiv"/>
    <w:basedOn w:val="DefaultParagraphFont"/>
    <w:rsid w:val="00555102"/>
  </w:style>
  <w:style w:type="paragraph" w:styleId="NoSpacing">
    <w:name w:val="No Spacing"/>
    <w:autoRedefine/>
    <w:uiPriority w:val="1"/>
    <w:qFormat/>
    <w:rsid w:val="005B66D7"/>
    <w:pPr>
      <w:widowControl w:val="0"/>
      <w:autoSpaceDE w:val="0"/>
      <w:autoSpaceDN w:val="0"/>
      <w:spacing w:before="120" w:after="120" w:line="240" w:lineRule="auto"/>
      <w:jc w:val="center"/>
    </w:pPr>
    <w:rPr>
      <w:rFonts w:ascii="Aptos Display" w:eastAsia="Arial MT" w:hAnsi="Aptos Display" w:cs="Arial MT"/>
      <w:b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881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Chevromais</cp:lastModifiedBy>
  <cp:revision>2</cp:revision>
  <cp:lastPrinted>2025-02-27T17:31:00Z</cp:lastPrinted>
  <dcterms:created xsi:type="dcterms:W3CDTF">2026-08-24T17:33:00Z</dcterms:created>
  <dcterms:modified xsi:type="dcterms:W3CDTF">2026-08-24T17:33:00Z</dcterms:modified>
</cp:coreProperties>
</file>