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9748" w14:textId="77777777" w:rsidR="00B75EBC" w:rsidRDefault="00B75EBC">
      <w:pPr>
        <w:pStyle w:val="Corpodetexto"/>
        <w:rPr>
          <w:rFonts w:ascii="Times New Roman"/>
        </w:rPr>
      </w:pPr>
    </w:p>
    <w:p w14:paraId="4E06A3EF" w14:textId="77777777" w:rsidR="00B75EBC" w:rsidRDefault="00B75EBC">
      <w:pPr>
        <w:pStyle w:val="Corpodetexto"/>
        <w:rPr>
          <w:rFonts w:ascii="Times New Roman"/>
        </w:rPr>
      </w:pPr>
    </w:p>
    <w:p w14:paraId="6FCBEE8C" w14:textId="77777777" w:rsidR="00B75EBC" w:rsidRDefault="00B75EBC">
      <w:pPr>
        <w:pStyle w:val="Corpodetexto"/>
        <w:rPr>
          <w:rFonts w:ascii="Times New Roman"/>
        </w:rPr>
      </w:pPr>
    </w:p>
    <w:p w14:paraId="7D8B722F" w14:textId="77777777" w:rsidR="00B75EBC" w:rsidRDefault="00B75EBC">
      <w:pPr>
        <w:pStyle w:val="Corpodetexto"/>
        <w:rPr>
          <w:rFonts w:ascii="Times New Roman"/>
        </w:rPr>
      </w:pPr>
    </w:p>
    <w:p w14:paraId="69A862B1" w14:textId="77777777" w:rsidR="00B75EBC" w:rsidRDefault="00B75EBC">
      <w:pPr>
        <w:pStyle w:val="Corpodetexto"/>
        <w:rPr>
          <w:rFonts w:ascii="Times New Roman"/>
        </w:rPr>
      </w:pPr>
    </w:p>
    <w:p w14:paraId="7BDF169C" w14:textId="77777777" w:rsidR="00B75EBC" w:rsidRDefault="00B75EBC">
      <w:pPr>
        <w:pStyle w:val="Corpodetexto"/>
        <w:rPr>
          <w:rFonts w:ascii="Times New Roman"/>
        </w:rPr>
      </w:pPr>
    </w:p>
    <w:p w14:paraId="3873579B" w14:textId="77777777" w:rsidR="00B75EBC" w:rsidRDefault="00B75EBC">
      <w:pPr>
        <w:pStyle w:val="Corpodetexto"/>
        <w:rPr>
          <w:rFonts w:ascii="Times New Roman"/>
        </w:rPr>
      </w:pPr>
    </w:p>
    <w:p w14:paraId="3BF4B5BE" w14:textId="77777777" w:rsidR="00B75EBC" w:rsidRDefault="00B75EBC">
      <w:pPr>
        <w:pStyle w:val="Corpodetexto"/>
        <w:rPr>
          <w:rFonts w:ascii="Times New Roman"/>
        </w:rPr>
      </w:pPr>
    </w:p>
    <w:p w14:paraId="35ED0B19" w14:textId="77777777" w:rsidR="00B75EBC" w:rsidRDefault="00B75EBC">
      <w:pPr>
        <w:pStyle w:val="Corpodetexto"/>
        <w:rPr>
          <w:rFonts w:ascii="Times New Roman"/>
        </w:rPr>
      </w:pPr>
    </w:p>
    <w:p w14:paraId="61CF8616" w14:textId="77777777" w:rsidR="00B75EBC" w:rsidRDefault="00CC05B0">
      <w:pPr>
        <w:pStyle w:val="Ttulo"/>
      </w:pPr>
      <w:r>
        <w:t>[FORBIDENKEY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Web]</w:t>
      </w:r>
    </w:p>
    <w:p w14:paraId="7157E92F" w14:textId="77777777" w:rsidR="00B75EBC" w:rsidRDefault="00CC05B0">
      <w:pPr>
        <w:spacing w:before="320"/>
        <w:ind w:left="2051" w:right="2052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Atividades</w:t>
      </w:r>
      <w:r>
        <w:rPr>
          <w:rFonts w:ascii="Arial" w:hAnsi="Arial"/>
          <w:b/>
          <w:i/>
          <w:spacing w:val="-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do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Negócio</w:t>
      </w:r>
    </w:p>
    <w:p w14:paraId="54999F31" w14:textId="77777777" w:rsidR="00B75EBC" w:rsidRDefault="00B75EBC">
      <w:pPr>
        <w:jc w:val="center"/>
        <w:rPr>
          <w:rFonts w:ascii="Arial" w:hAnsi="Arial"/>
          <w:sz w:val="28"/>
        </w:rPr>
        <w:sectPr w:rsidR="00B75EBC">
          <w:headerReference w:type="default" r:id="rId7"/>
          <w:footerReference w:type="default" r:id="rId8"/>
          <w:type w:val="continuous"/>
          <w:pgSz w:w="12240" w:h="15840"/>
          <w:pgMar w:top="1560" w:right="1160" w:bottom="900" w:left="980" w:header="945" w:footer="707" w:gutter="0"/>
          <w:pgNumType w:start="1"/>
          <w:cols w:space="720"/>
        </w:sectPr>
      </w:pPr>
    </w:p>
    <w:p w14:paraId="247D0307" w14:textId="77777777" w:rsidR="00B75EBC" w:rsidRDefault="00B75EBC">
      <w:pPr>
        <w:pStyle w:val="Corpodetexto"/>
        <w:rPr>
          <w:rFonts w:ascii="Arial"/>
          <w:b/>
          <w:i/>
        </w:rPr>
      </w:pPr>
    </w:p>
    <w:p w14:paraId="6AE9F06B" w14:textId="77777777" w:rsidR="00B75EBC" w:rsidRDefault="00CC05B0">
      <w:pPr>
        <w:pStyle w:val="Ttulo11"/>
        <w:spacing w:before="234"/>
        <w:ind w:left="100" w:firstLine="0"/>
      </w:pPr>
      <w:bookmarkStart w:id="0" w:name="_TOC_250003"/>
      <w:r>
        <w:t>1.</w:t>
      </w:r>
      <w:r>
        <w:rPr>
          <w:spacing w:val="73"/>
        </w:rPr>
        <w:t xml:space="preserve"> </w:t>
      </w:r>
      <w:bookmarkEnd w:id="0"/>
      <w:r>
        <w:t>Índice</w:t>
      </w:r>
    </w:p>
    <w:sdt>
      <w:sdtPr>
        <w:id w:val="1493742891"/>
        <w:docPartObj>
          <w:docPartGallery w:val="Table of Contents"/>
          <w:docPartUnique/>
        </w:docPartObj>
      </w:sdtPr>
      <w:sdtEndPr/>
      <w:sdtContent>
        <w:p w14:paraId="2BB920A6" w14:textId="77777777" w:rsidR="00B75EBC" w:rsidRDefault="00BD5FA0">
          <w:pPr>
            <w:pStyle w:val="Sumrio11"/>
            <w:numPr>
              <w:ilvl w:val="0"/>
              <w:numId w:val="2"/>
            </w:numPr>
            <w:tabs>
              <w:tab w:val="left" w:pos="580"/>
              <w:tab w:val="left" w:pos="581"/>
              <w:tab w:val="right" w:leader="dot" w:pos="9993"/>
            </w:tabs>
            <w:spacing w:before="289" w:line="240" w:lineRule="auto"/>
          </w:pPr>
          <w:hyperlink w:anchor="_TOC_250003" w:history="1">
            <w:r w:rsidR="00CC05B0">
              <w:t>Índice</w:t>
            </w:r>
            <w:r w:rsidR="00CC05B0">
              <w:tab/>
              <w:t>2</w:t>
            </w:r>
          </w:hyperlink>
        </w:p>
        <w:p w14:paraId="782649CE" w14:textId="77777777" w:rsidR="00B75EBC" w:rsidRDefault="00BD5FA0">
          <w:pPr>
            <w:pStyle w:val="Sumrio11"/>
            <w:numPr>
              <w:ilvl w:val="0"/>
              <w:numId w:val="2"/>
            </w:numPr>
            <w:tabs>
              <w:tab w:val="left" w:pos="580"/>
              <w:tab w:val="left" w:pos="581"/>
              <w:tab w:val="right" w:leader="dot" w:pos="9993"/>
            </w:tabs>
          </w:pPr>
          <w:hyperlink w:anchor="_TOC_250002" w:history="1">
            <w:r w:rsidR="00CC05B0">
              <w:t>Objetivo</w:t>
            </w:r>
            <w:r w:rsidR="00CC05B0">
              <w:tab/>
              <w:t>3</w:t>
            </w:r>
          </w:hyperlink>
        </w:p>
        <w:p w14:paraId="6FEA6B4E" w14:textId="77777777" w:rsidR="00B75EBC" w:rsidRDefault="00BD5FA0">
          <w:pPr>
            <w:pStyle w:val="Sumrio11"/>
            <w:numPr>
              <w:ilvl w:val="0"/>
              <w:numId w:val="2"/>
            </w:numPr>
            <w:tabs>
              <w:tab w:val="left" w:pos="580"/>
              <w:tab w:val="left" w:pos="581"/>
              <w:tab w:val="right" w:leader="dot" w:pos="9993"/>
            </w:tabs>
          </w:pPr>
          <w:hyperlink w:anchor="_TOC_250001" w:history="1">
            <w:r w:rsidR="00CC05B0">
              <w:t>Atividades</w:t>
            </w:r>
            <w:r w:rsidR="00CC05B0">
              <w:rPr>
                <w:spacing w:val="-1"/>
              </w:rPr>
              <w:t xml:space="preserve"> </w:t>
            </w:r>
            <w:r w:rsidR="00CC05B0">
              <w:t>do</w:t>
            </w:r>
            <w:r w:rsidR="00CC05B0">
              <w:rPr>
                <w:spacing w:val="1"/>
              </w:rPr>
              <w:t xml:space="preserve"> </w:t>
            </w:r>
            <w:r w:rsidR="00CC05B0">
              <w:t>Negócio</w:t>
            </w:r>
            <w:r w:rsidR="00CC05B0">
              <w:tab/>
              <w:t>3</w:t>
            </w:r>
          </w:hyperlink>
        </w:p>
        <w:p w14:paraId="0F2378C3" w14:textId="77777777" w:rsidR="00B75EBC" w:rsidRDefault="00CC05B0">
          <w:pPr>
            <w:pStyle w:val="Sumrio21"/>
            <w:numPr>
              <w:ilvl w:val="1"/>
              <w:numId w:val="2"/>
            </w:numPr>
            <w:tabs>
              <w:tab w:val="left" w:pos="820"/>
              <w:tab w:val="left" w:pos="821"/>
              <w:tab w:val="right" w:leader="dot" w:pos="9993"/>
            </w:tabs>
          </w:pPr>
          <w:r>
            <w:t>Atividade</w:t>
          </w:r>
          <w:r>
            <w:rPr>
              <w:spacing w:val="-2"/>
            </w:rPr>
            <w:t xml:space="preserve"> </w:t>
          </w:r>
          <w:r>
            <w:t>1</w:t>
          </w:r>
          <w:r>
            <w:rPr>
              <w:spacing w:val="1"/>
            </w:rPr>
            <w:t xml:space="preserve"> </w:t>
          </w:r>
          <w:r>
            <w:t>–</w:t>
          </w:r>
          <w:r>
            <w:rPr>
              <w:spacing w:val="1"/>
            </w:rPr>
            <w:t xml:space="preserve"> </w:t>
          </w:r>
          <w:r>
            <w:t>Processo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t>vendas</w:t>
          </w:r>
          <w:r>
            <w:tab/>
            <w:t>3</w:t>
          </w:r>
        </w:p>
        <w:p w14:paraId="5EDC9A31" w14:textId="77777777" w:rsidR="00B75EBC" w:rsidRDefault="00BD5FA0">
          <w:pPr>
            <w:pStyle w:val="Sumrio31"/>
            <w:numPr>
              <w:ilvl w:val="2"/>
              <w:numId w:val="2"/>
            </w:numPr>
            <w:tabs>
              <w:tab w:val="left" w:pos="1540"/>
              <w:tab w:val="left" w:pos="1541"/>
              <w:tab w:val="right" w:leader="dot" w:pos="9993"/>
            </w:tabs>
          </w:pPr>
          <w:hyperlink w:anchor="_TOC_250000" w:history="1">
            <w:r w:rsidR="00CC05B0">
              <w:t>Diagrama de</w:t>
            </w:r>
            <w:r w:rsidR="00CC05B0">
              <w:rPr>
                <w:spacing w:val="1"/>
              </w:rPr>
              <w:t xml:space="preserve"> </w:t>
            </w:r>
            <w:r w:rsidR="00CC05B0">
              <w:t>Atividades</w:t>
            </w:r>
            <w:r w:rsidR="00CC05B0">
              <w:tab/>
              <w:t>4</w:t>
            </w:r>
          </w:hyperlink>
        </w:p>
      </w:sdtContent>
    </w:sdt>
    <w:p w14:paraId="50144355" w14:textId="77777777" w:rsidR="00B75EBC" w:rsidRDefault="00B75EBC">
      <w:pPr>
        <w:sectPr w:rsidR="00B75EBC">
          <w:pgSz w:w="12240" w:h="15840"/>
          <w:pgMar w:top="1560" w:right="1160" w:bottom="900" w:left="980" w:header="945" w:footer="707" w:gutter="0"/>
          <w:cols w:space="720"/>
        </w:sectPr>
      </w:pPr>
    </w:p>
    <w:p w14:paraId="3468058C" w14:textId="77777777" w:rsidR="00B75EBC" w:rsidRDefault="00B75EBC">
      <w:pPr>
        <w:pStyle w:val="Corpodetexto"/>
        <w:spacing w:before="3"/>
        <w:rPr>
          <w:sz w:val="40"/>
        </w:rPr>
      </w:pPr>
    </w:p>
    <w:p w14:paraId="15A99465" w14:textId="77777777" w:rsidR="00B75EBC" w:rsidRDefault="00CC05B0">
      <w:pPr>
        <w:pStyle w:val="Ttulo11"/>
        <w:numPr>
          <w:ilvl w:val="0"/>
          <w:numId w:val="1"/>
        </w:numPr>
        <w:tabs>
          <w:tab w:val="left" w:pos="533"/>
        </w:tabs>
      </w:pPr>
      <w:bookmarkStart w:id="1" w:name="_TOC_250002"/>
      <w:bookmarkEnd w:id="1"/>
      <w:r>
        <w:t>Objetivo</w:t>
      </w:r>
    </w:p>
    <w:p w14:paraId="25AE9393" w14:textId="77777777" w:rsidR="00B75EBC" w:rsidRDefault="00CC05B0">
      <w:pPr>
        <w:pStyle w:val="Corpodetexto"/>
        <w:spacing w:before="289" w:line="360" w:lineRule="auto"/>
        <w:ind w:left="100" w:right="119" w:firstLine="432"/>
      </w:pPr>
      <w:r>
        <w:t>Este arquivo trata principalmente da documentação das atividades de negócio, de uma maneira detalhada</w:t>
      </w:r>
      <w:r>
        <w:rPr>
          <w:spacing w:val="-53"/>
        </w:rPr>
        <w:t xml:space="preserve"> </w:t>
      </w:r>
      <w:r>
        <w:t>referente as atividades do projeto, de entendimento atual das necessidades do cliente e descreve</w:t>
      </w:r>
      <w:r>
        <w:rPr>
          <w:spacing w:val="1"/>
        </w:rPr>
        <w:t xml:space="preserve"> </w:t>
      </w:r>
      <w:r>
        <w:t>resumidamente o fluxo de atividade do Usuario. O software a ser desenvolvido “FORBIDDENKEY” tende a ser</w:t>
      </w:r>
      <w:r>
        <w:rPr>
          <w:spacing w:val="1"/>
        </w:rPr>
        <w:t xml:space="preserve"> </w:t>
      </w:r>
      <w:r>
        <w:t>um software para o gerenciamento de vendas e controle de estoque, voltado para a área de games, em</w:t>
      </w:r>
      <w:r>
        <w:rPr>
          <w:spacing w:val="1"/>
        </w:rPr>
        <w:t xml:space="preserve"> </w:t>
      </w:r>
      <w:r>
        <w:t>específico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PC. O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tem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garantir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praticidade</w:t>
      </w:r>
      <w:r>
        <w:rPr>
          <w:spacing w:val="-1"/>
        </w:rPr>
        <w:t xml:space="preserve"> </w:t>
      </w:r>
      <w:r>
        <w:t>na</w:t>
      </w:r>
      <w:r>
        <w:rPr>
          <w:spacing w:val="-52"/>
        </w:rPr>
        <w:t xml:space="preserve"> </w:t>
      </w:r>
      <w:r>
        <w:t>venda de mídias digitais para nossos usuários, automatizando os seus processos e atvidades diárias atravéz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</w:t>
      </w:r>
    </w:p>
    <w:p w14:paraId="356040AD" w14:textId="77777777" w:rsidR="00B75EBC" w:rsidRDefault="00B75EBC">
      <w:pPr>
        <w:pStyle w:val="Corpodetexto"/>
        <w:rPr>
          <w:sz w:val="22"/>
        </w:rPr>
      </w:pPr>
    </w:p>
    <w:p w14:paraId="489DF142" w14:textId="77777777" w:rsidR="00B75EBC" w:rsidRDefault="00B75EBC">
      <w:pPr>
        <w:pStyle w:val="Corpodetexto"/>
        <w:rPr>
          <w:sz w:val="22"/>
        </w:rPr>
      </w:pPr>
    </w:p>
    <w:p w14:paraId="6E3D4498" w14:textId="77777777" w:rsidR="009316D1" w:rsidRDefault="00CC05B0" w:rsidP="009316D1">
      <w:pPr>
        <w:pStyle w:val="Ttulo11"/>
        <w:numPr>
          <w:ilvl w:val="0"/>
          <w:numId w:val="1"/>
        </w:numPr>
        <w:tabs>
          <w:tab w:val="left" w:pos="533"/>
        </w:tabs>
        <w:spacing w:before="195"/>
      </w:pPr>
      <w:bookmarkStart w:id="2" w:name="_TOC_250001"/>
      <w:r>
        <w:t>Atividades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bookmarkEnd w:id="2"/>
      <w:r>
        <w:t>Negócio</w:t>
      </w:r>
    </w:p>
    <w:p w14:paraId="3F7D7055" w14:textId="77777777" w:rsidR="00FC100E" w:rsidRDefault="00FC100E" w:rsidP="002B4D4D">
      <w:pPr>
        <w:pStyle w:val="Corpodetexto"/>
        <w:spacing w:line="360" w:lineRule="auto"/>
        <w:ind w:left="100" w:right="113" w:firstLine="432"/>
      </w:pPr>
    </w:p>
    <w:p w14:paraId="4A4B431F" w14:textId="77777777" w:rsidR="009316D1" w:rsidRPr="009316D1" w:rsidRDefault="009316D1" w:rsidP="009316D1">
      <w:pPr>
        <w:pStyle w:val="Corpodetexto"/>
        <w:numPr>
          <w:ilvl w:val="0"/>
          <w:numId w:val="4"/>
        </w:numPr>
        <w:spacing w:line="360" w:lineRule="auto"/>
        <w:ind w:right="113"/>
        <w:rPr>
          <w:lang w:val="pt-BR"/>
        </w:rPr>
      </w:pPr>
      <w:r>
        <w:t>Venda de jogos digitais: Como principais atividades de negócio temos a venda de mídias digitais de games através de chaves de acesso disponibilizada ao cliente após a confirmação da compra</w:t>
      </w:r>
      <w:r>
        <w:rPr>
          <w:lang w:val="pt-BR"/>
        </w:rPr>
        <w:t>.</w:t>
      </w:r>
    </w:p>
    <w:p w14:paraId="445AD8B9" w14:textId="77777777" w:rsidR="009316D1" w:rsidRPr="009316D1" w:rsidRDefault="009316D1" w:rsidP="009316D1">
      <w:pPr>
        <w:pStyle w:val="Corpodetexto"/>
        <w:numPr>
          <w:ilvl w:val="0"/>
          <w:numId w:val="4"/>
        </w:numPr>
        <w:spacing w:line="360" w:lineRule="auto"/>
        <w:ind w:right="113"/>
        <w:rPr>
          <w:lang w:val="pt-BR"/>
        </w:rPr>
      </w:pPr>
      <w:r>
        <w:rPr>
          <w:lang w:val="pt-BR"/>
        </w:rPr>
        <w:t xml:space="preserve">Aquisição de estoque: A empresa estabelece parecerias com desenvolvedores e distribuidores de jogos para adquirir </w:t>
      </w:r>
      <w:r w:rsidR="00C432B2">
        <w:rPr>
          <w:lang w:val="pt-BR"/>
        </w:rPr>
        <w:t>os direitos de venda de jogos digitais.</w:t>
      </w:r>
    </w:p>
    <w:p w14:paraId="6C391097" w14:textId="77777777" w:rsidR="009316D1" w:rsidRDefault="00C432B2" w:rsidP="009316D1">
      <w:pPr>
        <w:pStyle w:val="Corpodetexto"/>
        <w:numPr>
          <w:ilvl w:val="0"/>
          <w:numId w:val="4"/>
        </w:numPr>
        <w:spacing w:line="360" w:lineRule="auto"/>
        <w:ind w:right="113"/>
        <w:rPr>
          <w:lang w:val="pt-BR"/>
        </w:rPr>
      </w:pPr>
      <w:r>
        <w:rPr>
          <w:lang w:val="pt-BR"/>
        </w:rPr>
        <w:t>Gerenciamento de estoque: A empresa mantém um sistema de gerenciamento de estoque para controlar o inventário de jogos disponíveis através do registro dos produtos em estoque, o monitoramento de vendar e reposição de estoque quando necessário.</w:t>
      </w:r>
    </w:p>
    <w:p w14:paraId="643E5376" w14:textId="77777777" w:rsidR="00C432B2" w:rsidRDefault="00C432B2" w:rsidP="009316D1">
      <w:pPr>
        <w:pStyle w:val="Corpodetexto"/>
        <w:numPr>
          <w:ilvl w:val="0"/>
          <w:numId w:val="4"/>
        </w:numPr>
        <w:spacing w:line="360" w:lineRule="auto"/>
        <w:ind w:right="113"/>
        <w:rPr>
          <w:lang w:val="pt-BR"/>
        </w:rPr>
      </w:pPr>
      <w:r>
        <w:rPr>
          <w:lang w:val="pt-BR"/>
        </w:rPr>
        <w:t>Processamento de pedidos: Quando um cliente realiza uma compra, a empresa processa o pedido, verificando as informações do cliente, incluindo dados de pagamento, e confirmando a disponibilidade do jogo solicitado.</w:t>
      </w:r>
    </w:p>
    <w:p w14:paraId="605668CC" w14:textId="5792086B" w:rsidR="00B75EBC" w:rsidRDefault="00C432B2" w:rsidP="00965C3E">
      <w:pPr>
        <w:pStyle w:val="Corpodetexto"/>
        <w:numPr>
          <w:ilvl w:val="0"/>
          <w:numId w:val="4"/>
        </w:numPr>
        <w:spacing w:line="360" w:lineRule="auto"/>
        <w:ind w:right="113"/>
        <w:rPr>
          <w:lang w:val="pt-BR"/>
        </w:rPr>
      </w:pPr>
      <w:r>
        <w:rPr>
          <w:lang w:val="pt-BR"/>
        </w:rPr>
        <w:t>Entrega do produto: Após a confirmação do pedido, a empresa fornece um código de ativação do jogo adquirido parece ser ativado em uma plataforma de jogos (</w:t>
      </w:r>
      <w:proofErr w:type="spellStart"/>
      <w:r>
        <w:rPr>
          <w:lang w:val="pt-BR"/>
        </w:rPr>
        <w:t>steam</w:t>
      </w:r>
      <w:proofErr w:type="spellEnd"/>
      <w:r>
        <w:rPr>
          <w:lang w:val="pt-BR"/>
        </w:rPr>
        <w:t>).</w:t>
      </w:r>
    </w:p>
    <w:p w14:paraId="1859DA39" w14:textId="77777777" w:rsidR="00965C3E" w:rsidRPr="00965C3E" w:rsidRDefault="00965C3E" w:rsidP="00965C3E">
      <w:pPr>
        <w:pStyle w:val="Corpodetexto"/>
        <w:spacing w:line="360" w:lineRule="auto"/>
        <w:ind w:left="720" w:right="113"/>
        <w:rPr>
          <w:lang w:val="pt-BR"/>
        </w:rPr>
      </w:pPr>
    </w:p>
    <w:p w14:paraId="6DFF5630" w14:textId="77777777" w:rsidR="00B75EBC" w:rsidRDefault="00CC05B0">
      <w:pPr>
        <w:pStyle w:val="PargrafodaLista"/>
        <w:numPr>
          <w:ilvl w:val="1"/>
          <w:numId w:val="1"/>
        </w:numPr>
        <w:tabs>
          <w:tab w:val="left" w:pos="677"/>
        </w:tabs>
        <w:spacing w:before="193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Atividade</w:t>
      </w:r>
      <w:r>
        <w:rPr>
          <w:rFonts w:ascii="Arial" w:hAnsi="Arial"/>
          <w:b/>
          <w:i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1</w:t>
      </w:r>
      <w:r>
        <w:rPr>
          <w:rFonts w:ascii="Arial" w:hAnsi="Arial"/>
          <w:b/>
          <w:i/>
          <w:spacing w:val="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–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Processo</w:t>
      </w:r>
      <w:r>
        <w:rPr>
          <w:rFonts w:ascii="Arial" w:hAnsi="Arial"/>
          <w:b/>
          <w:i/>
          <w:spacing w:val="-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de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venda</w:t>
      </w:r>
    </w:p>
    <w:p w14:paraId="779A67D8" w14:textId="77777777" w:rsidR="00B75EBC" w:rsidRDefault="00B75EBC">
      <w:pPr>
        <w:pStyle w:val="Corpodetexto"/>
        <w:spacing w:before="4"/>
        <w:rPr>
          <w:rFonts w:ascii="Arial"/>
          <w:b/>
          <w:i/>
          <w:sz w:val="35"/>
        </w:rPr>
      </w:pPr>
    </w:p>
    <w:p w14:paraId="798EC5C6" w14:textId="77777777" w:rsidR="00B75EBC" w:rsidRDefault="00CC05B0" w:rsidP="0019616D">
      <w:pPr>
        <w:pStyle w:val="Corpodetexto"/>
        <w:spacing w:line="360" w:lineRule="auto"/>
        <w:ind w:left="100" w:right="154" w:firstLine="576"/>
        <w:sectPr w:rsidR="00B75EBC">
          <w:pgSz w:w="12240" w:h="15840"/>
          <w:pgMar w:top="1560" w:right="1160" w:bottom="900" w:left="980" w:header="945" w:footer="707" w:gutter="0"/>
          <w:cols w:space="720"/>
        </w:sectPr>
      </w:pPr>
      <w:r>
        <w:t>A atividade 1 é referente ao processo de ven</w:t>
      </w:r>
      <w:r w:rsidR="0019616D">
        <w:t>da dos produtos comercializados.</w:t>
      </w:r>
      <w:r>
        <w:t xml:space="preserve"> </w:t>
      </w:r>
      <w:r w:rsidR="0019616D" w:rsidRPr="0019616D">
        <w:t xml:space="preserve">Quando um cliente realiza uma compra, </w:t>
      </w:r>
      <w:r w:rsidR="0019616D">
        <w:t>o sistema</w:t>
      </w:r>
      <w:r w:rsidR="0019616D" w:rsidRPr="0019616D">
        <w:t xml:space="preserve"> processa o pedido, verificando as informações do cliente, incluindo dados de pagamento, e confirmando a disponibilidade do jogo solicitado. Isso envolve a integração com sistemas de pagamento online e a garantia de segurança nas transações.</w:t>
      </w:r>
    </w:p>
    <w:p w14:paraId="754623F4" w14:textId="77777777" w:rsidR="00B75EBC" w:rsidRDefault="00B75EBC">
      <w:pPr>
        <w:pStyle w:val="Corpodetexto"/>
        <w:spacing w:before="7"/>
        <w:rPr>
          <w:sz w:val="11"/>
        </w:rPr>
      </w:pPr>
    </w:p>
    <w:p w14:paraId="1EDE3E8E" w14:textId="77777777" w:rsidR="00B75EBC" w:rsidRDefault="00CC05B0">
      <w:pPr>
        <w:pStyle w:val="Ttulo21"/>
        <w:numPr>
          <w:ilvl w:val="2"/>
          <w:numId w:val="1"/>
        </w:numPr>
        <w:tabs>
          <w:tab w:val="left" w:pos="821"/>
        </w:tabs>
      </w:pPr>
      <w:bookmarkStart w:id="3" w:name="_TOC_250000"/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3"/>
      <w:r>
        <w:t>Atividades</w:t>
      </w:r>
    </w:p>
    <w:p w14:paraId="4F128B40" w14:textId="77777777" w:rsidR="00B75EBC" w:rsidRDefault="00B75EBC">
      <w:pPr>
        <w:pStyle w:val="Corpodetexto"/>
        <w:rPr>
          <w:rFonts w:ascii="Arial"/>
          <w:b/>
        </w:rPr>
      </w:pPr>
    </w:p>
    <w:p w14:paraId="157502E6" w14:textId="11115081" w:rsidR="00B75EBC" w:rsidRDefault="000444B6">
      <w:pPr>
        <w:pStyle w:val="Corpodetexto"/>
        <w:spacing w:before="6"/>
        <w:rPr>
          <w:rFonts w:ascii="Arial"/>
          <w:b/>
          <w:sz w:val="22"/>
        </w:rPr>
      </w:pPr>
      <w:r w:rsidRPr="000444B6">
        <w:rPr>
          <w:noProof/>
        </w:rPr>
        <w:drawing>
          <wp:inline distT="0" distB="0" distL="0" distR="0" wp14:anchorId="604A0D8C" wp14:editId="7F35C09D">
            <wp:extent cx="6413500" cy="7352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73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EBC" w:rsidSect="00B75EBC">
      <w:pgSz w:w="12240" w:h="15840"/>
      <w:pgMar w:top="1560" w:right="1160" w:bottom="900" w:left="980" w:header="945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C255" w14:textId="77777777" w:rsidR="00BD5FA0" w:rsidRDefault="00BD5FA0" w:rsidP="00B75EBC">
      <w:r>
        <w:separator/>
      </w:r>
    </w:p>
  </w:endnote>
  <w:endnote w:type="continuationSeparator" w:id="0">
    <w:p w14:paraId="71FEF856" w14:textId="77777777" w:rsidR="00BD5FA0" w:rsidRDefault="00BD5FA0" w:rsidP="00B7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D7A8E" w14:textId="77777777" w:rsidR="00B75EBC" w:rsidRDefault="00BD5FA0">
    <w:pPr>
      <w:pStyle w:val="Corpodetexto"/>
      <w:spacing w:line="14" w:lineRule="auto"/>
    </w:pPr>
    <w:r>
      <w:pict w14:anchorId="30FC712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5.65pt;width:154.75pt;height:12.1pt;z-index:-15782400;mso-position-horizontal-relative:page;mso-position-vertical-relative:page" filled="f" stroked="f">
          <v:textbox inset="0,0,0,0">
            <w:txbxContent>
              <w:p w14:paraId="2BE1796C" w14:textId="77777777" w:rsidR="00B75EBC" w:rsidRDefault="00CC05B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Versão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template: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1.0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Gabriel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Victor</w:t>
                </w:r>
              </w:p>
            </w:txbxContent>
          </v:textbox>
          <w10:wrap anchorx="page" anchory="page"/>
        </v:shape>
      </w:pict>
    </w:r>
    <w:r>
      <w:pict w14:anchorId="5F8E0909">
        <v:shape id="_x0000_s2049" type="#_x0000_t202" style="position:absolute;margin-left:482.1pt;margin-top:746pt;width:60.7pt;height:12.1pt;z-index:-15781888;mso-position-horizontal-relative:page;mso-position-vertical-relative:page" filled="f" stroked="f">
          <v:textbox inset="0,0,0,0">
            <w:txbxContent>
              <w:p w14:paraId="7201D698" w14:textId="77777777" w:rsidR="00B75EBC" w:rsidRDefault="00CC05B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 w:rsidR="00B75EBC"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 w:rsidR="00B75EBC">
                  <w:fldChar w:fldCharType="separate"/>
                </w:r>
                <w:r w:rsidR="00C432B2">
                  <w:rPr>
                    <w:noProof/>
                    <w:sz w:val="18"/>
                  </w:rPr>
                  <w:t>3</w:t>
                </w:r>
                <w:r w:rsidR="00B75EBC">
                  <w:fldChar w:fldCharType="end"/>
                </w:r>
                <w:r>
                  <w:rPr>
                    <w:sz w:val="18"/>
                  </w:rPr>
                  <w:t xml:space="preserve"> de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CB6B" w14:textId="77777777" w:rsidR="00BD5FA0" w:rsidRDefault="00BD5FA0" w:rsidP="00B75EBC">
      <w:r>
        <w:separator/>
      </w:r>
    </w:p>
  </w:footnote>
  <w:footnote w:type="continuationSeparator" w:id="0">
    <w:p w14:paraId="255EB5F4" w14:textId="77777777" w:rsidR="00BD5FA0" w:rsidRDefault="00BD5FA0" w:rsidP="00B75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4650" w14:textId="77777777" w:rsidR="00B75EBC" w:rsidRDefault="00BD5FA0">
    <w:pPr>
      <w:pStyle w:val="Corpodetexto"/>
      <w:spacing w:line="14" w:lineRule="auto"/>
    </w:pPr>
    <w:r>
      <w:pict w14:anchorId="20FEF477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47.1pt;margin-top:46.25pt;width:79.35pt;height:13.15pt;z-index:-15783424;mso-position-horizontal-relative:page;mso-position-vertical-relative:page" filled="f" stroked="f">
          <v:textbox inset="0,0,0,0">
            <w:txbxContent>
              <w:p w14:paraId="66FD819F" w14:textId="77777777" w:rsidR="00B75EBC" w:rsidRDefault="00CC05B0">
                <w:pPr>
                  <w:pStyle w:val="Corpodetexto"/>
                  <w:spacing w:before="12"/>
                  <w:ind w:left="20"/>
                </w:pPr>
                <w:r>
                  <w:t>[FORBIDENKEY]</w:t>
                </w:r>
              </w:p>
            </w:txbxContent>
          </v:textbox>
          <w10:wrap anchorx="page" anchory="page"/>
        </v:shape>
      </w:pict>
    </w:r>
    <w:r>
      <w:pict w14:anchorId="6FF54F9F">
        <v:shape id="_x0000_s2051" type="#_x0000_t202" style="position:absolute;margin-left:448.5pt;margin-top:46.25pt;width:101.45pt;height:13.15pt;z-index:-15782912;mso-position-horizontal-relative:page;mso-position-vertical-relative:page" filled="f" stroked="f">
          <v:textbox inset="0,0,0,0">
            <w:txbxContent>
              <w:p w14:paraId="32570EF9" w14:textId="77777777" w:rsidR="00B75EBC" w:rsidRDefault="00CC05B0">
                <w:pPr>
                  <w:pStyle w:val="Corpodetexto"/>
                  <w:spacing w:before="12"/>
                  <w:ind w:left="20"/>
                </w:pPr>
                <w:r>
                  <w:t>Atividades</w:t>
                </w:r>
                <w:r>
                  <w:rPr>
                    <w:spacing w:val="-3"/>
                  </w:rPr>
                  <w:t xml:space="preserve"> </w:t>
                </w:r>
                <w:r>
                  <w:t>do</w:t>
                </w:r>
                <w:r>
                  <w:rPr>
                    <w:spacing w:val="-3"/>
                  </w:rPr>
                  <w:t xml:space="preserve"> </w:t>
                </w:r>
                <w:r>
                  <w:t>Negócio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1D4"/>
    <w:multiLevelType w:val="multilevel"/>
    <w:tmpl w:val="59BE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76900"/>
    <w:multiLevelType w:val="hybridMultilevel"/>
    <w:tmpl w:val="2C8A0280"/>
    <w:lvl w:ilvl="0" w:tplc="5D82C5AE">
      <w:start w:val="1"/>
      <w:numFmt w:val="decimal"/>
      <w:lvlText w:val="%1."/>
      <w:lvlJc w:val="left"/>
      <w:pPr>
        <w:ind w:left="580" w:hanging="48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 w:tplc="19DEC988">
      <w:numFmt w:val="none"/>
      <w:lvlText w:val=""/>
      <w:lvlJc w:val="left"/>
      <w:pPr>
        <w:tabs>
          <w:tab w:val="num" w:pos="360"/>
        </w:tabs>
      </w:pPr>
    </w:lvl>
    <w:lvl w:ilvl="2" w:tplc="EB66515C">
      <w:numFmt w:val="none"/>
      <w:lvlText w:val=""/>
      <w:lvlJc w:val="left"/>
      <w:pPr>
        <w:tabs>
          <w:tab w:val="num" w:pos="360"/>
        </w:tabs>
      </w:pPr>
    </w:lvl>
    <w:lvl w:ilvl="3" w:tplc="C652B610">
      <w:numFmt w:val="bullet"/>
      <w:lvlText w:val="•"/>
      <w:lvlJc w:val="left"/>
      <w:pPr>
        <w:ind w:left="2610" w:hanging="1040"/>
      </w:pPr>
      <w:rPr>
        <w:rFonts w:hint="default"/>
        <w:lang w:val="pt-PT" w:eastAsia="en-US" w:bidi="ar-SA"/>
      </w:rPr>
    </w:lvl>
    <w:lvl w:ilvl="4" w:tplc="253E4460">
      <w:numFmt w:val="bullet"/>
      <w:lvlText w:val="•"/>
      <w:lvlJc w:val="left"/>
      <w:pPr>
        <w:ind w:left="3680" w:hanging="1040"/>
      </w:pPr>
      <w:rPr>
        <w:rFonts w:hint="default"/>
        <w:lang w:val="pt-PT" w:eastAsia="en-US" w:bidi="ar-SA"/>
      </w:rPr>
    </w:lvl>
    <w:lvl w:ilvl="5" w:tplc="88A22A42">
      <w:numFmt w:val="bullet"/>
      <w:lvlText w:val="•"/>
      <w:lvlJc w:val="left"/>
      <w:pPr>
        <w:ind w:left="4750" w:hanging="1040"/>
      </w:pPr>
      <w:rPr>
        <w:rFonts w:hint="default"/>
        <w:lang w:val="pt-PT" w:eastAsia="en-US" w:bidi="ar-SA"/>
      </w:rPr>
    </w:lvl>
    <w:lvl w:ilvl="6" w:tplc="9D8ED05C">
      <w:numFmt w:val="bullet"/>
      <w:lvlText w:val="•"/>
      <w:lvlJc w:val="left"/>
      <w:pPr>
        <w:ind w:left="5820" w:hanging="1040"/>
      </w:pPr>
      <w:rPr>
        <w:rFonts w:hint="default"/>
        <w:lang w:val="pt-PT" w:eastAsia="en-US" w:bidi="ar-SA"/>
      </w:rPr>
    </w:lvl>
    <w:lvl w:ilvl="7" w:tplc="0D3E61D0">
      <w:numFmt w:val="bullet"/>
      <w:lvlText w:val="•"/>
      <w:lvlJc w:val="left"/>
      <w:pPr>
        <w:ind w:left="6890" w:hanging="1040"/>
      </w:pPr>
      <w:rPr>
        <w:rFonts w:hint="default"/>
        <w:lang w:val="pt-PT" w:eastAsia="en-US" w:bidi="ar-SA"/>
      </w:rPr>
    </w:lvl>
    <w:lvl w:ilvl="8" w:tplc="EAC63130">
      <w:numFmt w:val="bullet"/>
      <w:lvlText w:val="•"/>
      <w:lvlJc w:val="left"/>
      <w:pPr>
        <w:ind w:left="7960" w:hanging="1040"/>
      </w:pPr>
      <w:rPr>
        <w:rFonts w:hint="default"/>
        <w:lang w:val="pt-PT" w:eastAsia="en-US" w:bidi="ar-SA"/>
      </w:rPr>
    </w:lvl>
  </w:abstractNum>
  <w:abstractNum w:abstractNumId="2" w15:restartNumberingAfterBreak="0">
    <w:nsid w:val="64FE2DE1"/>
    <w:multiLevelType w:val="hybridMultilevel"/>
    <w:tmpl w:val="7FC66DCA"/>
    <w:lvl w:ilvl="0" w:tplc="81844786">
      <w:start w:val="2"/>
      <w:numFmt w:val="decimal"/>
      <w:lvlText w:val="%1."/>
      <w:lvlJc w:val="left"/>
      <w:pPr>
        <w:ind w:left="532" w:hanging="433"/>
      </w:pPr>
      <w:rPr>
        <w:rFonts w:ascii="Arial" w:eastAsia="Arial" w:hAnsi="Arial" w:cs="Arial" w:hint="default"/>
        <w:b/>
        <w:bCs/>
        <w:w w:val="99"/>
        <w:sz w:val="32"/>
        <w:szCs w:val="32"/>
        <w:lang w:val="pt-PT" w:eastAsia="en-US" w:bidi="ar-SA"/>
      </w:rPr>
    </w:lvl>
    <w:lvl w:ilvl="1" w:tplc="36EECD0C">
      <w:numFmt w:val="none"/>
      <w:lvlText w:val=""/>
      <w:lvlJc w:val="left"/>
      <w:pPr>
        <w:tabs>
          <w:tab w:val="num" w:pos="360"/>
        </w:tabs>
      </w:pPr>
    </w:lvl>
    <w:lvl w:ilvl="2" w:tplc="EAA09CB8">
      <w:numFmt w:val="none"/>
      <w:lvlText w:val=""/>
      <w:lvlJc w:val="left"/>
      <w:pPr>
        <w:tabs>
          <w:tab w:val="num" w:pos="360"/>
        </w:tabs>
      </w:pPr>
    </w:lvl>
    <w:lvl w:ilvl="3" w:tplc="B0C4000C">
      <w:numFmt w:val="bullet"/>
      <w:lvlText w:val="•"/>
      <w:lvlJc w:val="left"/>
      <w:pPr>
        <w:ind w:left="1980" w:hanging="721"/>
      </w:pPr>
      <w:rPr>
        <w:rFonts w:hint="default"/>
        <w:lang w:val="pt-PT" w:eastAsia="en-US" w:bidi="ar-SA"/>
      </w:rPr>
    </w:lvl>
    <w:lvl w:ilvl="4" w:tplc="21925B24">
      <w:numFmt w:val="bullet"/>
      <w:lvlText w:val="•"/>
      <w:lvlJc w:val="left"/>
      <w:pPr>
        <w:ind w:left="3140" w:hanging="721"/>
      </w:pPr>
      <w:rPr>
        <w:rFonts w:hint="default"/>
        <w:lang w:val="pt-PT" w:eastAsia="en-US" w:bidi="ar-SA"/>
      </w:rPr>
    </w:lvl>
    <w:lvl w:ilvl="5" w:tplc="11ECDC9A">
      <w:numFmt w:val="bullet"/>
      <w:lvlText w:val="•"/>
      <w:lvlJc w:val="left"/>
      <w:pPr>
        <w:ind w:left="4300" w:hanging="721"/>
      </w:pPr>
      <w:rPr>
        <w:rFonts w:hint="default"/>
        <w:lang w:val="pt-PT" w:eastAsia="en-US" w:bidi="ar-SA"/>
      </w:rPr>
    </w:lvl>
    <w:lvl w:ilvl="6" w:tplc="A670919C">
      <w:numFmt w:val="bullet"/>
      <w:lvlText w:val="•"/>
      <w:lvlJc w:val="left"/>
      <w:pPr>
        <w:ind w:left="5460" w:hanging="721"/>
      </w:pPr>
      <w:rPr>
        <w:rFonts w:hint="default"/>
        <w:lang w:val="pt-PT" w:eastAsia="en-US" w:bidi="ar-SA"/>
      </w:rPr>
    </w:lvl>
    <w:lvl w:ilvl="7" w:tplc="B8809836">
      <w:numFmt w:val="bullet"/>
      <w:lvlText w:val="•"/>
      <w:lvlJc w:val="left"/>
      <w:pPr>
        <w:ind w:left="6620" w:hanging="721"/>
      </w:pPr>
      <w:rPr>
        <w:rFonts w:hint="default"/>
        <w:lang w:val="pt-PT" w:eastAsia="en-US" w:bidi="ar-SA"/>
      </w:rPr>
    </w:lvl>
    <w:lvl w:ilvl="8" w:tplc="FF002E86">
      <w:numFmt w:val="bullet"/>
      <w:lvlText w:val="•"/>
      <w:lvlJc w:val="left"/>
      <w:pPr>
        <w:ind w:left="7780" w:hanging="721"/>
      </w:pPr>
      <w:rPr>
        <w:rFonts w:hint="default"/>
        <w:lang w:val="pt-PT" w:eastAsia="en-US" w:bidi="ar-SA"/>
      </w:rPr>
    </w:lvl>
  </w:abstractNum>
  <w:abstractNum w:abstractNumId="3" w15:restartNumberingAfterBreak="0">
    <w:nsid w:val="7A1F4AE4"/>
    <w:multiLevelType w:val="multilevel"/>
    <w:tmpl w:val="869E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EBC"/>
    <w:rsid w:val="000444B6"/>
    <w:rsid w:val="001608F0"/>
    <w:rsid w:val="0019616D"/>
    <w:rsid w:val="002B4D4D"/>
    <w:rsid w:val="009316D1"/>
    <w:rsid w:val="00965C3E"/>
    <w:rsid w:val="00A3784B"/>
    <w:rsid w:val="00B75EBC"/>
    <w:rsid w:val="00BD5FA0"/>
    <w:rsid w:val="00C432B2"/>
    <w:rsid w:val="00CC05B0"/>
    <w:rsid w:val="00FC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8FBB3FD"/>
  <w15:docId w15:val="{018D6F04-638E-4608-97DD-7C8D5CF3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5EBC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75EB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mrio11">
    <w:name w:val="Sumário 11"/>
    <w:basedOn w:val="Normal"/>
    <w:uiPriority w:val="1"/>
    <w:qFormat/>
    <w:rsid w:val="00B75EBC"/>
    <w:pPr>
      <w:spacing w:line="229" w:lineRule="exact"/>
      <w:ind w:left="580" w:hanging="481"/>
    </w:pPr>
    <w:rPr>
      <w:sz w:val="20"/>
      <w:szCs w:val="20"/>
    </w:rPr>
  </w:style>
  <w:style w:type="paragraph" w:customStyle="1" w:styleId="Sumrio21">
    <w:name w:val="Sumário 21"/>
    <w:basedOn w:val="Normal"/>
    <w:uiPriority w:val="1"/>
    <w:qFormat/>
    <w:rsid w:val="00B75EBC"/>
    <w:pPr>
      <w:spacing w:before="1"/>
      <w:ind w:left="820" w:hanging="522"/>
    </w:pPr>
    <w:rPr>
      <w:sz w:val="20"/>
      <w:szCs w:val="20"/>
    </w:rPr>
  </w:style>
  <w:style w:type="paragraph" w:customStyle="1" w:styleId="Sumrio31">
    <w:name w:val="Sumário 31"/>
    <w:basedOn w:val="Normal"/>
    <w:uiPriority w:val="1"/>
    <w:qFormat/>
    <w:rsid w:val="00B75EBC"/>
    <w:pPr>
      <w:ind w:left="1540" w:hanging="1040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sid w:val="00B75EBC"/>
    <w:rPr>
      <w:sz w:val="20"/>
      <w:szCs w:val="20"/>
    </w:rPr>
  </w:style>
  <w:style w:type="paragraph" w:customStyle="1" w:styleId="Ttulo11">
    <w:name w:val="Título 11"/>
    <w:basedOn w:val="Normal"/>
    <w:uiPriority w:val="1"/>
    <w:qFormat/>
    <w:rsid w:val="00B75EBC"/>
    <w:pPr>
      <w:spacing w:before="1"/>
      <w:ind w:left="532" w:hanging="433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customStyle="1" w:styleId="Ttulo21">
    <w:name w:val="Título 21"/>
    <w:basedOn w:val="Normal"/>
    <w:uiPriority w:val="1"/>
    <w:qFormat/>
    <w:rsid w:val="00B75EBC"/>
    <w:pPr>
      <w:spacing w:before="91"/>
      <w:ind w:left="820" w:hanging="721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">
    <w:name w:val="Title"/>
    <w:basedOn w:val="Normal"/>
    <w:uiPriority w:val="1"/>
    <w:qFormat/>
    <w:rsid w:val="00B75EBC"/>
    <w:pPr>
      <w:spacing w:before="224"/>
      <w:ind w:left="2055" w:right="2052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rsid w:val="00B75EBC"/>
    <w:pPr>
      <w:ind w:left="580" w:hanging="481"/>
    </w:pPr>
  </w:style>
  <w:style w:type="paragraph" w:customStyle="1" w:styleId="TableParagraph">
    <w:name w:val="Table Paragraph"/>
    <w:basedOn w:val="Normal"/>
    <w:uiPriority w:val="1"/>
    <w:qFormat/>
    <w:rsid w:val="00B75EBC"/>
  </w:style>
  <w:style w:type="paragraph" w:styleId="Textodebalo">
    <w:name w:val="Balloon Text"/>
    <w:basedOn w:val="Normal"/>
    <w:link w:val="TextodebaloChar"/>
    <w:uiPriority w:val="99"/>
    <w:semiHidden/>
    <w:unhideWhenUsed/>
    <w:rsid w:val="00A378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84B"/>
    <w:rPr>
      <w:rFonts w:ascii="Tahoma" w:eastAsia="Arial MT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9316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 Nome do Projeto Final de Curso ]</vt:lpstr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creator>Danielle Gonçalves Prado Aguiar Martin</dc:creator>
  <cp:lastModifiedBy>Vinicius Miranda</cp:lastModifiedBy>
  <cp:revision>5</cp:revision>
  <dcterms:created xsi:type="dcterms:W3CDTF">2023-03-28T21:53:00Z</dcterms:created>
  <dcterms:modified xsi:type="dcterms:W3CDTF">2023-05-23T01:56:00Z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2023-03-28T00:00:00Z</vt:filetime>
  </property>
</Properties>
</file>