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 América Central e do Sul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IPCC AR6 1993–2018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https://www.ipcc.ch/report/ar6/wg1/chapter/chapter-12/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