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PROJEÇÕES TECNOLÓGICAS E DE IA SOBRE O IMPACTO DO DERRETIMENTO DAS CALOTAS POLARES NO BRASIL E NO ATLÂNTICO SUL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Documento de trabalho: estrutura do artigo com Tópico 3 desenvolvido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Kauan Henrique Teixeira, Mateus da Silva Vieira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Prof. Dr. Renato Gonçalves Rocha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Disciplina: Tendências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Estrutura do Artigo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Este documento organiza o artigo em três tópicos, conforme a divisão de trabalho do grupo. Os Tópicos 1 e 2 estão indicados como placeholder, a serem preenchidos pelas respectivas duplas. O Tópico 3 está desenvolvido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200" w:before="20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[Tópico 1 - Quantificação do Degelo das Calotas Polares]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spacing w:after="200" w:before="20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[Tópico 2 - AMOC, Salinidade e Teleconexões com o Brasil]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Tópico 3 - Impacto Costeiro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1. Resumo do 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Este tópico trata do impacto da elevação do nível do mar no litoral brasileiro. Revisa a literatura já disponível sobre o tema, identifica uma inconsistência metodológica entre os estudos nacionais (uso de cenários, períodos-base e métodos distintos) e propõe uma estimativa quantitativa independente, obtida por regressão simples sobre dado bruto de maregrafia histórica da estação de Cananéia (SP), a série brasileira mais longa disponível com controle de qualidade (PSMSL, 1954-2006).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6d6" w:val="clear"/>
        <w:spacing w:after="140" w:line="30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6d00"/>
          <w:sz w:val="22"/>
          <w:szCs w:val="22"/>
          <w:rtl w:val="0"/>
        </w:rPr>
        <w:t xml:space="preserve">EM DESENVOLVIMENTO: a execução da regressão e seus resultados numéricos ainda estão pendentes no momento da redação deste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2.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IPCC AR6 (2021) projeta elevação média global entre 0,28-0,55m (cenário SSP1-1.9) e 0,63-1,01m (cenário SSP5-8.5) até 2100, valores detalhados no Tópico 1. Essa elevação, porém, não se distribui uniformemente pelo planeta, o que torna necessário tratar especificamente o caso brasileiro. Este tópico revisa os estudos aplicados ao litoral do Brasil, identifica a lacuna metodológica entre eles e busca complementá-los com uma estimativa baseada em dado primário.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3. Trabalhos Relacionados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900"/>
        <w:gridCol w:w="3900"/>
        <w:tblGridChange w:id="0">
          <w:tblGrid>
            <w:gridCol w:w="2200"/>
            <w:gridCol w:w="29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 /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Achado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PBMC (2017)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Síntese de projeções (AR5) + maregrafia histórica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Referência institucional nacional de elevação do 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Toste et al.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Downscaling numérico (ROMS), Baía de Guanabara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Aumento do alagamento de mangues sob RCP4.5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Campos, Camargo e Harari (2010)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Reanálise NCEP, Porto de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Sazonalidade de eventos extremos de maré meteorológica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Daniel et al.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Maregrafia + geodésia (GPS), múltiplas estações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Elevação no litoral brasileiro excede a média global (subsidência)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Schossler et al.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Anomalias de nível do mar, Sul do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Tendência associada ao Modo Anular Sul (SAM)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Ferreira et al.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digital de elevação, Niterói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Impactos sob cenário fixo de 0,50m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Pontes-da-Silva Jr. et al. (2022)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SIG, São João da 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inundável quantificada por cenário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Roffman, Gomez e Yousefi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Modelagem gravitacional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Elevação não uniforme geograficamente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1 - Síntese dos estudos revisados. 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Os estudos cobrem quatro abordagens distintas: relatório institucional, downscaling regional, reanálise atmosférica e modelagem de vulnerabilidade municipal, cada um operando com cenário e período-base próprios (retomado na Seção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4.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Três conceitos sustentam a análise deste tópico. Primeiro, a elevação do mar não é espacialmente uniforme: a perda de massa das calotas altera o campo gravitacional terrestre, fazendo com que regiões distantes da fonte de degelo recebam uma fração de água proporcionalmente maior (Roffman, Gomez e Yousefi, 2023). Segundo, a subsidência do solo é um fator local que se soma à elevação oceânica, podendo fazer com que uma estação registre taxa superior à média global sem que isso reflita, sozinho, o efeito climático global (Daniel et al., 2025). Terceiro, é necessário distinguir elevação de longo prazo (tendência climática) de maré meteorológica (evento atmosférico de curto prazo); o estudo de Campos, Camargo e Harari (2010) trata exclusivamente do segundo fenômeno.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5.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base de dados desta análise é a série de nível do mar da estação de Cananéia (SP), disponibilizada pela PSMSL (Permanent Service for Mean Sea Level, repositório internacional de dados de maregrafia). A série é classificada como RLR (Revised Local Reference, dado com controle de qualidade, recomendado para análise de tendência) e cobre o período de 1954 a 2006, com 97% de completude, a mais longa disponível para o Brasil nessa categoria. A documentação da própria estação registra que sua taxa histórica é anormalmente alta, atribuída a fatores geológicos e à dinâmica do estuário local, o que será considerado na interpretação do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método planejado é uma regressão (linear ou polinomial simples) sobre a série mensal, com separação treino/teste por corte temporal, não aleatória, para evitar viés de série temporal, e reporte do erro do modelo (RMSE ou MAE).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6d6" w:val="clear"/>
        <w:spacing w:after="140" w:line="30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6d00"/>
          <w:sz w:val="22"/>
          <w:szCs w:val="22"/>
          <w:rtl w:val="0"/>
        </w:rPr>
        <w:t xml:space="preserve">EM DESENVOLVIMENTO: implementação e execução ainda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6. Resultados Obtidos com a 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6d6" w:val="clear"/>
        <w:spacing w:after="140" w:line="30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6d00"/>
          <w:sz w:val="22"/>
          <w:szCs w:val="22"/>
          <w:rtl w:val="0"/>
        </w:rPr>
        <w:t xml:space="preserve">EM DESENVOLVIMENTO. Esta seção apresentará, quando concluída: (i) a taxa de elevação estimada para Cananéia; (ii) o erro do modelo; (iii) a comparação dessa taxa com a média global do IPCC e com as taxas históricas já publicadas pelo PBMC (Tabela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7. Impactos Projetados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100"/>
        <w:gridCol w:w="5000"/>
        <w:tblGridChange w:id="0">
          <w:tblGrid>
            <w:gridCol w:w="1900"/>
            <w:gridCol w:w="21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Cenário / elevação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Brasil (nacional)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0,26-0,98m até 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municípios do RJ mais vulneráveis; Santos com prejuízo estimado de ~R$2bi; taxas históricas de 5,4cm/década (Recife) e 3,5cm/década (Belém)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Baía de Guanabara (RJ)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RCP4.5, 2090-2100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Aumento do alagamento de mangues (sem valor único consolidado disponível)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Niterói (RJ)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Impactos biofísicos e socioeconômicos quantificados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São João da Barra (RJ)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0,26-0,82m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Até 55,85% do território inundável no cenário pessimista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Sul do Brasil (regional)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Tendência 1993-2022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Elevação associada ao SAM; risco de persistir/intensificar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2 - Impactos projetados ou observados, por fonte. 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Rio de Janeiro concentra o maior número de estudos municipais quantificados, refletindo a distribuição da infraestrutura de pesquisa em modelagem costeira no país, não necessariamente a distribuição do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8. Lacuna Científica e Contribuição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comparação entre os estudos revela uma inconsistência metodológica sistemática: cada um utiliza cenário climático, período-base e método próprios (AR5, RCP4.5, ou cenários fixos sem cenário climático declarado), o que impede a comparação direta de suas magnitudes. Esta é a lacuna identificada por este tópico.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contribuição pretendida é uma estimativa quantitativa independente, obtida por regressão sobre dado primário (Cananéia), a ser comparada às taxas já publicadas na Tabela 1, evidenciando de forma concreta a divergência metodológica identificada.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6d6" w:val="clear"/>
        <w:spacing w:after="140" w:line="30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a6d00"/>
          <w:sz w:val="22"/>
          <w:szCs w:val="22"/>
          <w:rtl w:val="0"/>
        </w:rPr>
        <w:t xml:space="preserve">EM DESENVOLVIMENTO: a comparação depende da conclusão da regressão, Seção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9. 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de conjuntos de dados brutos longos e densos para a maior parte do litoral brasileiro, a limitação prática central para uma projeção mais robusta.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taxa de Cananéia pode estar inflada por fatores geológicos locais, não representando necessariamente a tendência costeira mais ampla (Seção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série de Cananéia termina em 2006, deixando um intervalo de 20 anos sem cobertura até o presente.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única estação não permite generalização para os mais de 7.000km de litoral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10. Conclusão do 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0" w:line="360" w:lineRule="auto"/>
        <w:ind w:firstLine="70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revisão da literatura sobre impacto costeiro no Brasil está concluída e identificou uma lacuna metodológica real: a falta de um referencial comum entre os estudos nacionais. A validação quantitativa complementar, via regressão sobre dado primário de Cananéia, está em desenvolvimento. O próximo passo é concluir essa análise e integrar o resultado à versão final do artigo, junto aos Tópicos 1 e 2.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5fBlMUHMWeULd7eeL89NQDazhw==">CgMxLjA4AHIhMW1DNE9WVHdJQjZrLS1VUnFCWkNYX1hsUUZVY2ZuSmNP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2026-09-11T12:48:24.748Z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