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ascii="Arial" w:hAnsi="Arial" w:eastAsia="Arial Unicode MS" w:cs="Arial"/>
          <w:b w:val="false"/>
          <w:b w:val="false"/>
          <w:bCs w:val="false"/>
          <w:color w:val="111111"/>
          <w:sz w:val="22"/>
          <w:szCs w:val="22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rFonts w:eastAsia="Arial Unicode MS" w:cs="Arial" w:ascii="Arial" w:hAnsi="Arial"/>
          <w:b/>
          <w:bCs/>
          <w:color w:val="111111"/>
          <w:sz w:val="22"/>
          <w:szCs w:val="22"/>
        </w:rPr>
        <w:t xml:space="preserve">DIREITO AGRÁRIO 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OBJETIVOS: Introduzir o Aluno no estudo do direito da terra, dentro da realidade histórica e social do processo de colonização, as normas que o disciplinam, as questões fundiárias nacionais, amazônicas e da cidade de Belém.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EMENTA: Sistema Fundiário Brasileiro. Ocupação territorial da Amazônia. Direito Agrário e Política Agrária. Estatuto da Terra e Reforma Agrária. Posse e Propriedade. Usucapião. Topografia Judiciária. Demarcação, Aviventação e perícias. Terrenos de Marinha e Terrenos Marginais. Institutos peculiares. Teoria Geral do Direito Fundiário; Registro de terras. Direito agrário e o povo indígena. As normativas de proteção aos povos afrodescendentes. Origem dos registros, posses, usucapião, terras devolutas, da União, do Estado, do Município. Contratos agrários e Agronegócios.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BIBLIOGRAFIA BÁSICA: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BARROS, Wellington Pacheco. Curso de direito agrário. Vol. 1. 5.ed. São Paulo: Livraria dos Advogados, 2007.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MARQUES, Benedito Ferreira. Direito agrário brasileiro. São Paulo: Atlas, 2009.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OPTIZ, Silvia C.B. Curso completo de direito agrário. 8ed. rev. e atual São Paulo: Saraiva, 2014.  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BIBLIOGRAFIA COMPLEMENTAR: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BARROS, Lucas Abreu. Direito Agrário na Constituição. Rio de Janeiro: Forense, 2006.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ESTATUTO DA TERRA E LEGISLAÇÃO AGRÁRIA. São Paulo: Atlas,2008.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FERRETTO, Vilson. Contratos agrários, aspectos polêmicos. São Paulo: Saraiva, 2009.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NOBRE JÚNIOR, Edilson Pereira. Desapropriação para Fins de Reforma Agrária. 2ed. Curitiba: Juruá,2006.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RIBEIRO, Benedito Silvério. Tratado de Usucapião. 6ed.rev.e atual. São Paulo: saraiva,2008.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843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2">
              <wp:simplePos x="0" y="0"/>
              <wp:positionH relativeFrom="margin">
                <wp:posOffset>-471805</wp:posOffset>
              </wp:positionH>
              <wp:positionV relativeFrom="paragraph">
                <wp:posOffset>80645</wp:posOffset>
              </wp:positionV>
              <wp:extent cx="6345555" cy="702310"/>
              <wp:effectExtent l="0" t="0" r="0" b="4445"/>
              <wp:wrapSquare wrapText="bothSides"/>
              <wp:docPr id="5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5000" cy="701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color w:val="auto"/>
                              <w:sz w:val="18"/>
                            </w:rPr>
                            <w:t>"Educação Superior priorizando a prática profissional, a qualidade de vida e o desenvolvimento sustentável"</w:t>
                          </w:r>
                        </w:p>
                        <w:p>
                          <w:pPr>
                            <w:pStyle w:val="Rodap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Tv. Aristides Lobo, 897 – Reduto – CEP: 66053-020 – (91)3201-1318 – portaria do MEC nº 675 de 17/03/04</w:t>
                          </w:r>
                        </w:p>
                        <w:p>
                          <w:pPr>
                            <w:pStyle w:val="Rodap"/>
                            <w:jc w:val="center"/>
                            <w:rPr/>
                          </w:pPr>
                          <w:hyperlink r:id="rId1">
                            <w:r>
                              <w:rPr>
                                <w:rStyle w:val="LinkdaInternet"/>
                                <w:color w:val="auto"/>
                                <w:u w:val="none"/>
                              </w:rPr>
                              <w:t>fabel@fabelnet.com.br</w:t>
                            </w:r>
                          </w:hyperlink>
                          <w:r>
                            <w:rPr>
                              <w:color w:val="auto"/>
                            </w:rPr>
                            <w:t xml:space="preserve"> – www.fabelnet.com.br</w:t>
                          </w:r>
                        </w:p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" fillcolor="white" stroked="f" style="position:absolute;margin-left:-37.15pt;margin-top:6.35pt;width:499.55pt;height:55.2pt;mso-position-horizontal-relative:margin">
              <w10:wrap type="square"/>
              <v:fill o:detectmouseclick="t" type="solid" color2="black"/>
              <v:stroke color="#3465a4" weight="9360" joinstyle="round" endcap="flat"/>
              <v:textbox>
                <w:txbxContent>
                  <w:p>
                    <w:pPr>
                      <w:pStyle w:val="Contedodoquadro"/>
                      <w:jc w:val="center"/>
                      <w:rPr>
                        <w:sz w:val="18"/>
                      </w:rPr>
                    </w:pPr>
                    <w:r>
                      <w:rPr>
                        <w:color w:val="auto"/>
                        <w:sz w:val="18"/>
                      </w:rPr>
                      <w:t>"Educação Superior priorizando a prática profissional, a qualidade de vida e o desenvolvimento sustentável"</w:t>
                    </w:r>
                  </w:p>
                  <w:p>
                    <w:pPr>
                      <w:pStyle w:val="Rodap"/>
                      <w:jc w:val="cen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Tv. Aristides Lobo, 897 – Reduto – CEP: 66053-020 – (91)3201-1318 – portaria do MEC nº 675 de 17/03/04</w:t>
                    </w:r>
                  </w:p>
                  <w:p>
                    <w:pPr>
                      <w:pStyle w:val="Rodap"/>
                      <w:jc w:val="center"/>
                      <w:rPr/>
                    </w:pPr>
                    <w:hyperlink r:id="rId2">
                      <w:r>
                        <w:rPr>
                          <w:rStyle w:val="LinkdaInternet"/>
                          <w:color w:val="auto"/>
                          <w:u w:val="none"/>
                        </w:rPr>
                        <w:t>fabel@fabelnet.com.br</w:t>
                      </w:r>
                    </w:hyperlink>
                    <w:r>
                      <w:rPr>
                        <w:color w:val="auto"/>
                      </w:rPr>
                      <w:t xml:space="preserve"> – www.fabelnet.com.br</w:t>
                    </w:r>
                  </w:p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3">
              <wp:simplePos x="0" y="0"/>
              <wp:positionH relativeFrom="margin">
                <wp:posOffset>-499110</wp:posOffset>
              </wp:positionH>
              <wp:positionV relativeFrom="paragraph">
                <wp:posOffset>-40005</wp:posOffset>
              </wp:positionV>
              <wp:extent cx="2159635" cy="706120"/>
              <wp:effectExtent l="0" t="0" r="0" b="0"/>
              <wp:wrapSquare wrapText="bothSides"/>
              <wp:docPr id="1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8920" cy="70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968500" cy="603250"/>
                                <wp:effectExtent l="0" t="0" r="0" b="0"/>
                                <wp:docPr id="3" name="Imagem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m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0" cy="6032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</wp:anchor>
          </w:drawing>
        </mc:Choice>
        <mc:Fallback>
          <w:pict>
            <v:rect id="shape_0" ID="Caixa de Texto 2" fillcolor="white" stroked="f" style="position:absolute;margin-left:-39.3pt;margin-top:-3.15pt;width:169.95pt;height:55.5pt;mso-position-horizontal-relative:margin">
              <w10:wrap type="none"/>
              <v:fill o:detectmouseclick="t" type="solid" color2="black"/>
              <v:stroke color="#3465a4" weight="9360" joinstyle="round" endcap="flat"/>
              <v:textbox>
                <w:txbxContent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968500" cy="603250"/>
                          <wp:effectExtent l="0" t="0" r="0" b="0"/>
                          <wp:docPr id="4" name="Imagem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m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0" cy="6032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66200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qFormat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22107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21071"/>
    <w:rPr/>
  </w:style>
  <w:style w:type="character" w:styleId="LinkdaInternet">
    <w:name w:val="Link da Internet"/>
    <w:basedOn w:val="DefaultParagraphFont"/>
    <w:uiPriority w:val="99"/>
    <w:unhideWhenUsed/>
    <w:rsid w:val="00221071"/>
    <w:rPr>
      <w:color w:val="0563C1" w:themeColor="hyperlink"/>
      <w:u w:val="single"/>
    </w:rPr>
  </w:style>
  <w:style w:type="character" w:styleId="CorpodetextoChar" w:customStyle="1">
    <w:name w:val="Corpo de texto Char"/>
    <w:basedOn w:val="DefaultParagraphFont"/>
    <w:link w:val="Corpodetexto"/>
    <w:uiPriority w:val="1"/>
    <w:semiHidden/>
    <w:qFormat/>
    <w:rsid w:val="003d5156"/>
    <w:rPr>
      <w:rFonts w:ascii="Arial" w:hAnsi="Arial" w:eastAsia="Arial" w:cs="Arial"/>
      <w:sz w:val="24"/>
      <w:szCs w:val="24"/>
      <w:u w:val="single" w:color="000000"/>
      <w:lang w:val="en-US"/>
    </w:rPr>
  </w:style>
  <w:style w:type="character" w:styleId="ListLabel1">
    <w:name w:val="ListLabel 1"/>
    <w:qFormat/>
    <w:rPr>
      <w:color w:val="auto"/>
      <w:u w:val="none"/>
    </w:rPr>
  </w:style>
  <w:style w:type="character" w:styleId="Asizelarge">
    <w:name w:val="a-size-large"/>
    <w:basedOn w:val="DefaultParagraphFont"/>
    <w:qFormat/>
    <w:rPr/>
  </w:style>
  <w:style w:type="character" w:styleId="ListLabel2">
    <w:name w:val="ListLabel 2"/>
    <w:qFormat/>
    <w:rPr>
      <w:color w:val="auto"/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3d5156"/>
    <w:pPr>
      <w:widowControl w:val="false"/>
      <w:spacing w:lineRule="auto" w:line="240" w:before="0" w:after="0"/>
    </w:pPr>
    <w:rPr>
      <w:rFonts w:ascii="Arial" w:hAnsi="Arial" w:eastAsia="Arial" w:cs="Arial"/>
      <w:sz w:val="24"/>
      <w:szCs w:val="24"/>
      <w:u w:val="single" w:color="000000"/>
      <w:lang w:val="en-US"/>
    </w:rPr>
  </w:style>
  <w:style w:type="paragraph" w:styleId="Lista">
    <w:name w:val="List"/>
    <w:basedOn w:val="Corpode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abealho">
    <w:name w:val="Header"/>
    <w:basedOn w:val="Normal"/>
    <w:link w:val="Cabealho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e217c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fabel@fabelnet.com.br" TargetMode="External"/><Relationship Id="rId2" Type="http://schemas.openxmlformats.org/officeDocument/2006/relationships/hyperlink" Target="mailto:fabel@fabelnet.com.br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LibreOffice/6.0.5.2$Windows_X86_64 LibreOffice_project/54c8cbb85f300ac59db32fe8a675ff7683cd5a16</Application>
  <Pages>1</Pages>
  <Words>244</Words>
  <Characters>1582</Characters>
  <CharactersWithSpaces>1845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2018-07-27T20:51:00Z</dcterms:created>
  <dc:creator>Usuário do Windows</dc:creator>
  <dc:description/>
  <dc:language>pt-BR</dc:language>
  <cp:lastModifiedBy/>
  <dcterms:modified xsi:type="dcterms:W3CDTF">2018-08-01T15:00:58Z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