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left"/>
        <w:outlineLvl w:val="0"/>
        <w:rPr>
          <w:rFonts w:cs="Courier New"/>
          <w:b w:val="false"/>
          <w:b w:val="false"/>
          <w:bCs w:val="false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jc w:val="left"/>
        <w:outlineLvl w:val="0"/>
        <w:rPr>
          <w:rFonts w:ascii="Arial" w:hAnsi="Arial"/>
          <w:b/>
          <w:b/>
          <w:bCs/>
          <w:sz w:val="22"/>
          <w:szCs w:val="22"/>
        </w:rPr>
      </w:pPr>
      <w:r>
        <w:rPr>
          <w:rFonts w:cs="Courier New" w:ascii="Arial" w:hAnsi="Arial"/>
          <w:b/>
          <w:bCs/>
          <w:sz w:val="22"/>
          <w:szCs w:val="22"/>
        </w:rPr>
        <w:t>DIREITO AMBIENTAL</w:t>
      </w:r>
    </w:p>
    <w:p>
      <w:pPr>
        <w:pStyle w:val="Normal"/>
        <w:jc w:val="both"/>
        <w:rPr>
          <w:rFonts w:ascii="Arial" w:hAnsi="Arial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Courier New" w:ascii="Arial" w:hAnsi="Arial"/>
          <w:b w:val="false"/>
          <w:bCs w:val="false"/>
          <w:sz w:val="22"/>
          <w:szCs w:val="22"/>
        </w:rPr>
        <w:t xml:space="preserve">Objetivos: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Courier New" w:ascii="Arial" w:hAnsi="Arial"/>
          <w:b w:val="false"/>
          <w:bCs w:val="false"/>
          <w:sz w:val="22"/>
          <w:szCs w:val="22"/>
        </w:rPr>
        <w:t>Apresentar os discentes ao Direito Ambiental, expondo o conteúdo de forma ampla, mas com enfoque nos temas mais relevantes para a região Amazônica. Adotar uma perspectiva interdisciplinar, apontando as relações com os demais ramos do Direito, bem como transdisciplinar, ressaltando a ligação com outras Ciências. Formar profissionais com senso crítico e percepção prática em Direito Ambiental, conscientes dos desafios sociais, econômicos e propriamente ambientais pertinentes à matéria e da importância – e dos limites de atuação – dos operadores do Direito nesse cenário.</w:t>
      </w:r>
    </w:p>
    <w:p>
      <w:pPr>
        <w:pStyle w:val="Normal"/>
        <w:jc w:val="both"/>
        <w:rPr>
          <w:rFonts w:ascii="Arial" w:hAnsi="Arial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Arial" w:hAnsi="Arial"/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Courier New" w:ascii="Arial" w:hAnsi="Arial"/>
          <w:b w:val="false"/>
          <w:bCs w:val="false"/>
          <w:sz w:val="22"/>
          <w:szCs w:val="22"/>
        </w:rPr>
        <w:t>Ementa: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Courier New" w:ascii="Arial" w:hAnsi="Arial"/>
          <w:b w:val="false"/>
          <w:bCs w:val="false"/>
          <w:sz w:val="22"/>
          <w:szCs w:val="22"/>
        </w:rPr>
        <w:t>Introdução ao Direito Ambiental. Direito Ambiental Constitucional. Competência em Matéria Ambiental. Princípios de Direito Ambiental. Política Nacional do Meio Ambiente. Licenciamento Ambiental. Biodiversidade, biossegurança e patrimônio genético. Direito Florestal (Código Florestal e Lei de Gestão de Florestas Públicas). Sistema Nacional de Unidades de Conservação. Responsabilidade Civil por Danos Ambientais. Responsabilidade Administrativa Ambiental. Responsabilidade Penal Ambiental. Mineração. Recursos Hídricos. Resíduos Sólidos.</w:t>
      </w:r>
    </w:p>
    <w:p>
      <w:pPr>
        <w:pStyle w:val="Normal"/>
        <w:jc w:val="both"/>
        <w:rPr>
          <w:rFonts w:ascii="Arial" w:hAnsi="Arial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Courier New" w:ascii="Arial" w:hAnsi="Arial"/>
          <w:b w:val="false"/>
          <w:bCs w:val="false"/>
          <w:sz w:val="22"/>
          <w:szCs w:val="22"/>
        </w:rPr>
        <w:t xml:space="preserve">Bibliografia Básica: 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ANTUNES, Paulo de Bessa. </w:t>
      </w:r>
      <w:r>
        <w:rPr>
          <w:rFonts w:ascii="Arial" w:hAnsi="Arial"/>
          <w:b w:val="false"/>
          <w:bCs w:val="false"/>
          <w:i/>
          <w:sz w:val="22"/>
          <w:szCs w:val="22"/>
        </w:rPr>
        <w:t>Manual de direito ambiental</w:t>
      </w:r>
      <w:r>
        <w:rPr>
          <w:rFonts w:ascii="Arial" w:hAnsi="Arial"/>
          <w:b w:val="false"/>
          <w:bCs w:val="false"/>
          <w:sz w:val="22"/>
          <w:szCs w:val="22"/>
        </w:rPr>
        <w:t>. 18ª ed. São Paulo: Atlas. 2016.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MACHADO, Paulo Affonso Leme. </w:t>
      </w:r>
      <w:r>
        <w:rPr>
          <w:rFonts w:ascii="Arial" w:hAnsi="Arial"/>
          <w:b w:val="false"/>
          <w:bCs w:val="false"/>
          <w:i/>
          <w:sz w:val="22"/>
          <w:szCs w:val="22"/>
        </w:rPr>
        <w:t>Direito ambiental brasileiro</w:t>
      </w:r>
      <w:r>
        <w:rPr>
          <w:rFonts w:ascii="Arial" w:hAnsi="Arial"/>
          <w:b w:val="false"/>
          <w:bCs w:val="false"/>
          <w:sz w:val="22"/>
          <w:szCs w:val="22"/>
        </w:rPr>
        <w:t>. 24ª ed. São Paulo: Malheiros. 2016.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MILARÉ, Édis. </w:t>
      </w:r>
      <w:r>
        <w:rPr>
          <w:rFonts w:ascii="Arial" w:hAnsi="Arial"/>
          <w:b w:val="false"/>
          <w:bCs w:val="false"/>
          <w:i/>
          <w:sz w:val="22"/>
          <w:szCs w:val="22"/>
        </w:rPr>
        <w:t>Direito do ambiente</w:t>
      </w:r>
      <w:r>
        <w:rPr>
          <w:rFonts w:ascii="Arial" w:hAnsi="Arial"/>
          <w:b w:val="false"/>
          <w:bCs w:val="false"/>
          <w:sz w:val="22"/>
          <w:szCs w:val="22"/>
        </w:rPr>
        <w:t xml:space="preserve">. 10ª ed. São Paulo: Revista dos Tribunais. 2015.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RODRIGUES, Marcelo Abelha. </w:t>
      </w:r>
      <w:r>
        <w:rPr>
          <w:rFonts w:ascii="Arial" w:hAnsi="Arial"/>
          <w:b w:val="false"/>
          <w:bCs w:val="false"/>
          <w:i/>
          <w:sz w:val="22"/>
          <w:szCs w:val="22"/>
        </w:rPr>
        <w:t>Direito ambiental esquematizado</w:t>
      </w:r>
      <w:r>
        <w:rPr>
          <w:rFonts w:ascii="Arial" w:hAnsi="Arial"/>
          <w:b w:val="false"/>
          <w:bCs w:val="false"/>
          <w:sz w:val="22"/>
          <w:szCs w:val="22"/>
        </w:rPr>
        <w:t>. 3ª ed. São Paulo: Saraiva. 2016.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THOMÉ, Romeu. </w:t>
      </w:r>
      <w:r>
        <w:rPr>
          <w:rFonts w:ascii="Arial" w:hAnsi="Arial"/>
          <w:b w:val="false"/>
          <w:bCs w:val="false"/>
          <w:i/>
          <w:sz w:val="22"/>
          <w:szCs w:val="22"/>
        </w:rPr>
        <w:t>Manual de direito ambiental</w:t>
      </w:r>
      <w:r>
        <w:rPr>
          <w:rFonts w:ascii="Arial" w:hAnsi="Arial"/>
          <w:b w:val="false"/>
          <w:bCs w:val="false"/>
          <w:sz w:val="22"/>
          <w:szCs w:val="22"/>
        </w:rPr>
        <w:t>. 6ª ed. São Paulo: Juspodivm. 2016.</w:t>
      </w:r>
    </w:p>
    <w:p>
      <w:pPr>
        <w:pStyle w:val="Normal"/>
        <w:jc w:val="both"/>
        <w:rPr>
          <w:rFonts w:ascii="Arial" w:hAnsi="Arial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Courier New" w:ascii="Arial" w:hAnsi="Arial"/>
          <w:b w:val="false"/>
          <w:bCs w:val="false"/>
          <w:sz w:val="22"/>
          <w:szCs w:val="22"/>
        </w:rPr>
        <w:t>Bibliografia Complementar:</w:t>
      </w:r>
    </w:p>
    <w:p>
      <w:pPr>
        <w:pStyle w:val="Normal"/>
        <w:spacing w:lineRule="auto" w:line="240" w:before="0" w:after="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BIM, Eduardo Fortunato. </w:t>
      </w:r>
      <w:r>
        <w:rPr>
          <w:rFonts w:eastAsia="Arial Unicode MS" w:cs="Arial" w:ascii="Arial" w:hAnsi="Arial"/>
          <w:b w:val="false"/>
          <w:bCs w:val="false"/>
          <w:i/>
          <w:color w:val="111111"/>
          <w:sz w:val="22"/>
          <w:szCs w:val="22"/>
        </w:rPr>
        <w:t>Licenciamento ambiental</w:t>
      </w: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>. 2ª ed. São Paulo: Lumen Juris. 2015.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843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5555" cy="702310"/>
              <wp:effectExtent l="0" t="0" r="0" b="4445"/>
              <wp:wrapSquare wrapText="bothSides"/>
              <wp:docPr id="5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5000" cy="701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auto"/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>
                          <w:pPr>
                            <w:pStyle w:val="Rodap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Tv. Aristides Lobo, 897 – Reduto – CEP: 66053-020 – (91)3201-1318 – portaria do MEC nº 675 de 17/03/04</w:t>
                          </w:r>
                        </w:p>
                        <w:p>
                          <w:pPr>
                            <w:pStyle w:val="Rodap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LinkdaInternet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>
                            <w:rPr>
                              <w:color w:val="auto"/>
                            </w:rPr>
                            <w:t xml:space="preserve"> – www.fabelnet.com.br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f" style="position:absolute;margin-left:-37.15pt;margin-top:6.35pt;width:499.55pt;height:55.2pt;mso-position-horizontal-relative:margin">
              <w10:wrap type="squar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sz w:val="18"/>
                      </w:rPr>
                    </w:pPr>
                    <w:r>
                      <w:rPr>
                        <w:color w:val="auto"/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>
                    <w:pPr>
                      <w:pStyle w:val="Rodap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Tv. Aristides Lobo, 897 – Reduto – CEP: 66053-020 – (91)3201-1318 – portaria do MEC nº 675 de 17/03/04</w:t>
                    </w:r>
                  </w:p>
                  <w:p>
                    <w:pPr>
                      <w:pStyle w:val="Rodap"/>
                      <w:jc w:val="center"/>
                      <w:rPr/>
                    </w:pPr>
                    <w:hyperlink r:id="rId2">
                      <w:r>
                        <w:rPr>
                          <w:rStyle w:val="LinkdaInternet"/>
                          <w:color w:val="auto"/>
                          <w:u w:val="none"/>
                        </w:rPr>
                        <w:t>fabel@fabelnet.com.br</w:t>
                      </w:r>
                    </w:hyperlink>
                    <w:r>
                      <w:rPr>
                        <w:color w:val="auto"/>
                      </w:rPr>
                      <w:t xml:space="preserve"> – www.fabelnet.com.br</w:t>
                    </w:r>
                  </w:p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59635" cy="706120"/>
              <wp:effectExtent l="0" t="0" r="0" b="0"/>
              <wp:wrapSquare wrapText="bothSides"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968500" cy="603250"/>
                                <wp:effectExtent l="0" t="0" r="0" b="0"/>
                                <wp:docPr id="3" name="Imagem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Caixa de Texto 2" fillcolor="white" stroked="f" style="position:absolute;margin-left:-39.3pt;margin-top:-3.15pt;width:169.95pt;height:55.5pt;mso-position-horizontal-relative:margin">
              <w10:wrap type="non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968500" cy="603250"/>
                          <wp:effectExtent l="0" t="0" r="0" b="0"/>
                          <wp:docPr id="4" name="Imagem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6200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2107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21071"/>
    <w:rPr/>
  </w:style>
  <w:style w:type="character" w:styleId="LinkdaInternet">
    <w:name w:val="Link da Internet"/>
    <w:basedOn w:val="DefaultParagraphFont"/>
    <w:uiPriority w:val="99"/>
    <w:unhideWhenUsed/>
    <w:rsid w:val="00221071"/>
    <w:rPr>
      <w:color w:val="0563C1" w:themeColor="hyperlink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3d5156"/>
    <w:rPr>
      <w:rFonts w:ascii="Arial" w:hAnsi="Arial" w:eastAsia="Arial" w:cs="Arial"/>
      <w:sz w:val="24"/>
      <w:szCs w:val="24"/>
      <w:u w:val="single" w:color="000000"/>
      <w:lang w:val="en-US"/>
    </w:rPr>
  </w:style>
  <w:style w:type="character" w:styleId="ListLabel1">
    <w:name w:val="ListLabel 1"/>
    <w:qFormat/>
    <w:rPr>
      <w:color w:val="auto"/>
      <w:u w:val="none"/>
    </w:rPr>
  </w:style>
  <w:style w:type="character" w:styleId="Asizelarge">
    <w:name w:val="a-size-large"/>
    <w:basedOn w:val="DefaultParagraphFont"/>
    <w:qFormat/>
    <w:rPr/>
  </w:style>
  <w:style w:type="character" w:styleId="ListLabel2">
    <w:name w:val="ListLabel 2"/>
    <w:qFormat/>
    <w:rPr>
      <w:color w:val="auto"/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false"/>
      <w:spacing w:lineRule="auto" w:line="240" w:before="0" w:after="0"/>
    </w:pPr>
    <w:rPr>
      <w:rFonts w:ascii="Arial" w:hAnsi="Arial" w:eastAsia="Arial" w:cs="Arial"/>
      <w:sz w:val="24"/>
      <w:szCs w:val="24"/>
      <w:u w:val="single" w:color="000000"/>
      <w:lang w:val="en-US"/>
    </w:rPr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217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bel@fabelnet.com.br" TargetMode="External"/><Relationship Id="rId2" Type="http://schemas.openxmlformats.org/officeDocument/2006/relationships/hyperlink" Target="mailto:fabel@fabelnet.com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LibreOffice/6.0.5.2$Windows_X86_64 LibreOffice_project/54c8cbb85f300ac59db32fe8a675ff7683cd5a16</Application>
  <Pages>1</Pages>
  <Words>256</Words>
  <Characters>1711</Characters>
  <CharactersWithSpaces>1961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2018-07-27T20:51:00Z</dcterms:created>
  <dc:creator>Usuário do Windows</dc:creator>
  <dc:description/>
  <dc:language>pt-BR</dc:language>
  <cp:lastModifiedBy/>
  <dcterms:modified xsi:type="dcterms:W3CDTF">2018-08-01T15:03:29Z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