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8D8" w:rsidRDefault="00D308D8" w:rsidP="00D308D8">
      <w:pPr>
        <w:jc w:val="both"/>
        <w:rPr>
          <w:rFonts w:ascii="Arial" w:hAnsi="Arial" w:cs="Arial"/>
          <w:b/>
        </w:rPr>
      </w:pPr>
    </w:p>
    <w:p w:rsidR="00D308D8" w:rsidRPr="00D308D8" w:rsidRDefault="00D308D8" w:rsidP="00D308D8">
      <w:pPr>
        <w:jc w:val="both"/>
        <w:rPr>
          <w:rFonts w:ascii="Arial" w:hAnsi="Arial" w:cs="Arial"/>
          <w:b/>
        </w:rPr>
      </w:pPr>
      <w:r w:rsidRPr="00D308D8">
        <w:rPr>
          <w:rFonts w:ascii="Arial" w:hAnsi="Arial" w:cs="Arial"/>
          <w:b/>
        </w:rPr>
        <w:t xml:space="preserve">DIREITO CIVIL I </w:t>
      </w:r>
    </w:p>
    <w:p w:rsidR="00D308D8" w:rsidRPr="00D308D8" w:rsidRDefault="00D308D8" w:rsidP="00D308D8">
      <w:pPr>
        <w:jc w:val="both"/>
        <w:rPr>
          <w:rFonts w:ascii="Arial" w:hAnsi="Arial" w:cs="Arial"/>
        </w:rPr>
      </w:pPr>
      <w:r w:rsidRPr="00D308D8">
        <w:rPr>
          <w:rFonts w:ascii="Arial" w:hAnsi="Arial" w:cs="Arial"/>
        </w:rPr>
        <w:t xml:space="preserve"> </w:t>
      </w:r>
    </w:p>
    <w:p w:rsidR="00D308D8" w:rsidRPr="00D308D8" w:rsidRDefault="00D308D8" w:rsidP="00D308D8">
      <w:pPr>
        <w:jc w:val="both"/>
        <w:rPr>
          <w:rFonts w:ascii="Arial" w:hAnsi="Arial" w:cs="Arial"/>
        </w:rPr>
      </w:pPr>
      <w:r w:rsidRPr="00D308D8">
        <w:rPr>
          <w:rFonts w:ascii="Arial" w:hAnsi="Arial" w:cs="Arial"/>
        </w:rPr>
        <w:t xml:space="preserve">OBJETIVOS: Introduzir o aluno nos conhecimentos básicos do Direito Civil, da Lei de Introdução ao Código Civil Brasileiro; dando-lhe conhecimento dos conceitos básicos da disciplina.  </w:t>
      </w:r>
    </w:p>
    <w:p w:rsidR="00D308D8" w:rsidRPr="00D308D8" w:rsidRDefault="00D308D8" w:rsidP="00D308D8">
      <w:pPr>
        <w:jc w:val="both"/>
        <w:rPr>
          <w:rFonts w:ascii="Arial" w:hAnsi="Arial" w:cs="Arial"/>
        </w:rPr>
      </w:pPr>
      <w:r w:rsidRPr="00D308D8">
        <w:rPr>
          <w:rFonts w:ascii="Arial" w:hAnsi="Arial" w:cs="Arial"/>
        </w:rPr>
        <w:t xml:space="preserve">EMENTA: Direito Civil: noções preliminares. A Lei de Introdução ao Código Civil. Relação jurídica. Pessoas. Bens. Fatos, atos e negócios jurídicos. Prescrição e decadência. A Parte Geral do Direito Civil no novo Código Civil.  </w:t>
      </w:r>
    </w:p>
    <w:p w:rsidR="00D308D8" w:rsidRPr="00D308D8" w:rsidRDefault="00D308D8" w:rsidP="00D308D8">
      <w:pPr>
        <w:jc w:val="both"/>
        <w:rPr>
          <w:rFonts w:ascii="Arial" w:hAnsi="Arial" w:cs="Arial"/>
        </w:rPr>
      </w:pPr>
      <w:r w:rsidRPr="00D308D8">
        <w:rPr>
          <w:rFonts w:ascii="Arial" w:hAnsi="Arial" w:cs="Arial"/>
        </w:rPr>
        <w:t xml:space="preserve">BIBLIOGRAFIA BÁSICA: </w:t>
      </w:r>
    </w:p>
    <w:p w:rsidR="00D308D8" w:rsidRPr="00D308D8" w:rsidRDefault="00D308D8" w:rsidP="00D308D8">
      <w:pPr>
        <w:jc w:val="both"/>
        <w:rPr>
          <w:rFonts w:ascii="Arial" w:hAnsi="Arial" w:cs="Arial"/>
        </w:rPr>
      </w:pPr>
      <w:r w:rsidRPr="00D308D8">
        <w:rPr>
          <w:rFonts w:ascii="Arial" w:hAnsi="Arial" w:cs="Arial"/>
        </w:rPr>
        <w:t xml:space="preserve"> </w:t>
      </w:r>
    </w:p>
    <w:p w:rsidR="00D308D8" w:rsidRPr="00D308D8" w:rsidRDefault="00D308D8" w:rsidP="00D308D8">
      <w:pPr>
        <w:jc w:val="both"/>
        <w:rPr>
          <w:rFonts w:ascii="Arial" w:hAnsi="Arial" w:cs="Arial"/>
        </w:rPr>
      </w:pPr>
      <w:r w:rsidRPr="00D308D8">
        <w:rPr>
          <w:rFonts w:ascii="Arial" w:hAnsi="Arial" w:cs="Arial"/>
        </w:rPr>
        <w:t xml:space="preserve">DINIZ, Maria Helena. Curso de direito civil brasileiro – teoria geral do direito civil. Vol. 1, São Paulo: Saraiva, 2010.  </w:t>
      </w:r>
    </w:p>
    <w:p w:rsidR="00D308D8" w:rsidRPr="00D308D8" w:rsidRDefault="00D308D8" w:rsidP="00D308D8">
      <w:pPr>
        <w:jc w:val="both"/>
        <w:rPr>
          <w:rFonts w:ascii="Arial" w:hAnsi="Arial" w:cs="Arial"/>
        </w:rPr>
      </w:pPr>
      <w:r w:rsidRPr="00D308D8">
        <w:rPr>
          <w:rFonts w:ascii="Arial" w:hAnsi="Arial" w:cs="Arial"/>
        </w:rPr>
        <w:t xml:space="preserve">GONÇALVES, Carlos Roberto. Direito civil brasileiro: </w:t>
      </w:r>
      <w:proofErr w:type="spellStart"/>
      <w:r w:rsidRPr="00D308D8">
        <w:rPr>
          <w:rFonts w:ascii="Arial" w:hAnsi="Arial" w:cs="Arial"/>
        </w:rPr>
        <w:t>sinópses</w:t>
      </w:r>
      <w:proofErr w:type="spellEnd"/>
      <w:r w:rsidRPr="00D308D8">
        <w:rPr>
          <w:rFonts w:ascii="Arial" w:hAnsi="Arial" w:cs="Arial"/>
        </w:rPr>
        <w:t xml:space="preserve"> jurídicas. Vol. 1. São Paulo: Saraiva, 2010.  </w:t>
      </w:r>
    </w:p>
    <w:p w:rsidR="00D308D8" w:rsidRPr="00D308D8" w:rsidRDefault="00D308D8" w:rsidP="00D308D8">
      <w:pPr>
        <w:jc w:val="both"/>
        <w:rPr>
          <w:rFonts w:ascii="Arial" w:hAnsi="Arial" w:cs="Arial"/>
        </w:rPr>
      </w:pPr>
      <w:r w:rsidRPr="00D308D8">
        <w:rPr>
          <w:rFonts w:ascii="Arial" w:hAnsi="Arial" w:cs="Arial"/>
        </w:rPr>
        <w:t xml:space="preserve">RODRIGUES, Sílvio. Direito civil. Vol. 1. São Paulo: Saraiva, 2006.  </w:t>
      </w:r>
    </w:p>
    <w:p w:rsidR="00D308D8" w:rsidRPr="00D308D8" w:rsidRDefault="00D308D8" w:rsidP="00D308D8">
      <w:pPr>
        <w:jc w:val="both"/>
        <w:rPr>
          <w:rFonts w:ascii="Arial" w:hAnsi="Arial" w:cs="Arial"/>
        </w:rPr>
      </w:pPr>
      <w:r w:rsidRPr="00D308D8">
        <w:rPr>
          <w:rFonts w:ascii="Arial" w:hAnsi="Arial" w:cs="Arial"/>
        </w:rPr>
        <w:t xml:space="preserve">BIBLIOGRAFIA COMPLEMENTAR:  </w:t>
      </w:r>
    </w:p>
    <w:p w:rsidR="00D308D8" w:rsidRPr="00D308D8" w:rsidRDefault="00D308D8" w:rsidP="00D308D8">
      <w:pPr>
        <w:jc w:val="both"/>
        <w:rPr>
          <w:rFonts w:ascii="Arial" w:hAnsi="Arial" w:cs="Arial"/>
        </w:rPr>
      </w:pPr>
      <w:r w:rsidRPr="00D308D8">
        <w:rPr>
          <w:rFonts w:ascii="Arial" w:hAnsi="Arial" w:cs="Arial"/>
        </w:rPr>
        <w:t xml:space="preserve">FIUZA, Cezar. Direito Civil: curso completo.14ed </w:t>
      </w:r>
      <w:proofErr w:type="spellStart"/>
      <w:r w:rsidRPr="00D308D8">
        <w:rPr>
          <w:rFonts w:ascii="Arial" w:hAnsi="Arial" w:cs="Arial"/>
        </w:rPr>
        <w:t>rev</w:t>
      </w:r>
      <w:proofErr w:type="spellEnd"/>
      <w:r w:rsidRPr="00D308D8">
        <w:rPr>
          <w:rFonts w:ascii="Arial" w:hAnsi="Arial" w:cs="Arial"/>
        </w:rPr>
        <w:t xml:space="preserve">, atual e </w:t>
      </w:r>
      <w:proofErr w:type="spellStart"/>
      <w:r w:rsidRPr="00D308D8">
        <w:rPr>
          <w:rFonts w:ascii="Arial" w:hAnsi="Arial" w:cs="Arial"/>
        </w:rPr>
        <w:t>ampl</w:t>
      </w:r>
      <w:proofErr w:type="spellEnd"/>
      <w:r w:rsidRPr="00D308D8">
        <w:rPr>
          <w:rFonts w:ascii="Arial" w:hAnsi="Arial" w:cs="Arial"/>
        </w:rPr>
        <w:t xml:space="preserve">. Belo Horizonte: Del Rey, 2010.  </w:t>
      </w:r>
    </w:p>
    <w:p w:rsidR="00D308D8" w:rsidRPr="00D308D8" w:rsidRDefault="00D308D8" w:rsidP="00D308D8">
      <w:pPr>
        <w:jc w:val="both"/>
        <w:rPr>
          <w:rFonts w:ascii="Arial" w:hAnsi="Arial" w:cs="Arial"/>
        </w:rPr>
      </w:pPr>
      <w:r w:rsidRPr="00D308D8">
        <w:rPr>
          <w:rFonts w:ascii="Arial" w:hAnsi="Arial" w:cs="Arial"/>
        </w:rPr>
        <w:t xml:space="preserve">GAGLIANO, Pablo </w:t>
      </w:r>
      <w:proofErr w:type="spellStart"/>
      <w:r w:rsidRPr="00D308D8">
        <w:rPr>
          <w:rFonts w:ascii="Arial" w:hAnsi="Arial" w:cs="Arial"/>
        </w:rPr>
        <w:t>Stolze</w:t>
      </w:r>
      <w:proofErr w:type="spellEnd"/>
      <w:r w:rsidRPr="00D308D8">
        <w:rPr>
          <w:rFonts w:ascii="Arial" w:hAnsi="Arial" w:cs="Arial"/>
        </w:rPr>
        <w:t xml:space="preserve">; PAMPLONA FILHO, Rodolfo. Novo Curso de Direito Civil: parte geral. 8ed. </w:t>
      </w:r>
      <w:proofErr w:type="spellStart"/>
      <w:r w:rsidRPr="00D308D8">
        <w:rPr>
          <w:rFonts w:ascii="Arial" w:hAnsi="Arial" w:cs="Arial"/>
        </w:rPr>
        <w:t>rev</w:t>
      </w:r>
      <w:proofErr w:type="spellEnd"/>
      <w:r w:rsidRPr="00D308D8">
        <w:rPr>
          <w:rFonts w:ascii="Arial" w:hAnsi="Arial" w:cs="Arial"/>
        </w:rPr>
        <w:t xml:space="preserve">, atual, São Paulo: Saraiva,2006.  </w:t>
      </w:r>
    </w:p>
    <w:p w:rsidR="00D308D8" w:rsidRPr="00D308D8" w:rsidRDefault="00D308D8" w:rsidP="00D308D8">
      <w:pPr>
        <w:jc w:val="both"/>
        <w:rPr>
          <w:rFonts w:ascii="Arial" w:hAnsi="Arial" w:cs="Arial"/>
        </w:rPr>
      </w:pPr>
      <w:r w:rsidRPr="00D308D8">
        <w:rPr>
          <w:rFonts w:ascii="Arial" w:hAnsi="Arial" w:cs="Arial"/>
        </w:rPr>
        <w:t xml:space="preserve">LOUREIRO, Luiz Guilherme. Curso Completo de Direito Civil. </w:t>
      </w:r>
      <w:proofErr w:type="gramStart"/>
      <w:r w:rsidRPr="00D308D8">
        <w:rPr>
          <w:rFonts w:ascii="Arial" w:hAnsi="Arial" w:cs="Arial"/>
        </w:rPr>
        <w:t>2ed.rev .</w:t>
      </w:r>
      <w:proofErr w:type="gramEnd"/>
      <w:r w:rsidRPr="00D308D8">
        <w:rPr>
          <w:rFonts w:ascii="Arial" w:hAnsi="Arial" w:cs="Arial"/>
        </w:rPr>
        <w:t xml:space="preserve"> e atual., São Paulo: Método, 2009.  </w:t>
      </w:r>
    </w:p>
    <w:p w:rsidR="00D308D8" w:rsidRPr="00D308D8" w:rsidRDefault="00D308D8" w:rsidP="00D308D8">
      <w:pPr>
        <w:jc w:val="both"/>
        <w:rPr>
          <w:rFonts w:ascii="Arial" w:hAnsi="Arial" w:cs="Arial"/>
        </w:rPr>
      </w:pPr>
      <w:proofErr w:type="spellStart"/>
      <w:proofErr w:type="gramStart"/>
      <w:r w:rsidRPr="00D308D8">
        <w:rPr>
          <w:rFonts w:ascii="Arial" w:hAnsi="Arial" w:cs="Arial"/>
        </w:rPr>
        <w:t>PEREIRA,Caio</w:t>
      </w:r>
      <w:proofErr w:type="spellEnd"/>
      <w:proofErr w:type="gramEnd"/>
      <w:r w:rsidRPr="00D308D8">
        <w:rPr>
          <w:rFonts w:ascii="Arial" w:hAnsi="Arial" w:cs="Arial"/>
        </w:rPr>
        <w:t xml:space="preserve"> Mário da Silva. Instituições do Direito Civil. Vol. I. Rio de Janeiro: Forense, 2010. </w:t>
      </w:r>
      <w:bookmarkStart w:id="0" w:name="_GoBack"/>
      <w:bookmarkEnd w:id="0"/>
      <w:r w:rsidRPr="00D308D8">
        <w:rPr>
          <w:rFonts w:ascii="Arial" w:hAnsi="Arial" w:cs="Arial"/>
        </w:rPr>
        <w:t xml:space="preserve"> </w:t>
      </w:r>
    </w:p>
    <w:p w:rsidR="00D308D8" w:rsidRPr="00D308D8" w:rsidRDefault="00D308D8" w:rsidP="00D308D8">
      <w:pPr>
        <w:jc w:val="both"/>
        <w:rPr>
          <w:rFonts w:ascii="Arial" w:hAnsi="Arial" w:cs="Arial"/>
        </w:rPr>
      </w:pPr>
      <w:r w:rsidRPr="00D308D8">
        <w:rPr>
          <w:rFonts w:ascii="Arial" w:hAnsi="Arial" w:cs="Arial"/>
        </w:rPr>
        <w:t xml:space="preserve">VENOSA, Sílvio de Salvo. Direito civil. V. 1. São Paulo: Atlas, 2010. </w:t>
      </w:r>
    </w:p>
    <w:p w:rsidR="00221071" w:rsidRPr="00D308D8" w:rsidRDefault="00221071" w:rsidP="00D308D8">
      <w:pPr>
        <w:jc w:val="both"/>
        <w:rPr>
          <w:rFonts w:ascii="Arial" w:hAnsi="Arial" w:cs="Arial"/>
        </w:rPr>
      </w:pPr>
    </w:p>
    <w:sectPr w:rsidR="00221071" w:rsidRPr="00D308D8" w:rsidSect="00221071">
      <w:headerReference w:type="default" r:id="rId6"/>
      <w:footerReference w:type="default" r:id="rId7"/>
      <w:pgSz w:w="11906" w:h="16838"/>
      <w:pgMar w:top="184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6856" w:rsidRDefault="008D6856" w:rsidP="00221071">
      <w:pPr>
        <w:spacing w:after="0" w:line="240" w:lineRule="auto"/>
      </w:pPr>
      <w:r>
        <w:separator/>
      </w:r>
    </w:p>
  </w:endnote>
  <w:endnote w:type="continuationSeparator" w:id="0">
    <w:p w:rsidR="008D6856" w:rsidRDefault="008D6856" w:rsidP="00221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071" w:rsidRDefault="00221071">
    <w:pPr>
      <w:pStyle w:val="Rodap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margin">
                <wp:posOffset>-471805</wp:posOffset>
              </wp:positionH>
              <wp:positionV relativeFrom="paragraph">
                <wp:posOffset>80645</wp:posOffset>
              </wp:positionV>
              <wp:extent cx="6344284" cy="701039"/>
              <wp:effectExtent l="0" t="0" r="0" b="4445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44284" cy="70103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4E4F" w:rsidRPr="001B4E4F" w:rsidRDefault="001B4E4F" w:rsidP="001B4E4F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1B4E4F">
                            <w:rPr>
                              <w:sz w:val="18"/>
                            </w:rPr>
                            <w:t>"Educação Superior priorizando a prática profissional, a qualidade de vida e o desenvolvimento sustentável"</w:t>
                          </w:r>
                        </w:p>
                        <w:p w:rsidR="00221071" w:rsidRDefault="00221071" w:rsidP="00221071">
                          <w:pPr>
                            <w:pStyle w:val="Rodap"/>
                            <w:jc w:val="center"/>
                          </w:pPr>
                          <w:r>
                            <w:t>Tv. Aristides Lobo, 897 – Reduto – CEP: 66053-020 – (91)3201-1318 – portaria do MEC nº 675 de 17/03/04</w:t>
                          </w:r>
                        </w:p>
                        <w:p w:rsidR="00221071" w:rsidRPr="008D6EB9" w:rsidRDefault="008D6856" w:rsidP="00221071">
                          <w:pPr>
                            <w:pStyle w:val="Rodap"/>
                            <w:jc w:val="center"/>
                          </w:pPr>
                          <w:hyperlink r:id="rId1" w:history="1">
                            <w:r w:rsidR="00221071" w:rsidRPr="008D6EB9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fabel@fabelnet.com.br</w:t>
                            </w:r>
                          </w:hyperlink>
                          <w:r w:rsidR="00221071" w:rsidRPr="008D6EB9">
                            <w:t xml:space="preserve"> – www.fabelnet.com.br</w:t>
                          </w:r>
                        </w:p>
                        <w:p w:rsidR="00221071" w:rsidRDefault="0022107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7.15pt;margin-top:6.35pt;width:499.55pt;height:5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" stroked="f">
              <v:textbox>
                <w:txbxContent>
                  <w:p w:rsidR="001B4E4F" w:rsidRPr="001B4E4F" w:rsidRDefault="001B4E4F" w:rsidP="001B4E4F">
                    <w:pPr>
                      <w:jc w:val="center"/>
                      <w:rPr>
                        <w:sz w:val="18"/>
                      </w:rPr>
                    </w:pPr>
                    <w:r w:rsidRPr="001B4E4F">
                      <w:rPr>
                        <w:sz w:val="18"/>
                      </w:rPr>
                      <w:t>"Educação Superior priorizando a prática profissional, a qualidade de vida e o desenvolvimento sustentável"</w:t>
                    </w:r>
                  </w:p>
                  <w:p w:rsidR="00221071" w:rsidRDefault="00221071" w:rsidP="00221071">
                    <w:pPr>
                      <w:pStyle w:val="Rodap"/>
                      <w:jc w:val="center"/>
                    </w:pPr>
                    <w:r>
                      <w:t>Tv. Aristides Lobo, 897 – Reduto – CEP: 66053-020 – (91)3201-1318 – portaria do MEC nº 675 de 17/03/04</w:t>
                    </w:r>
                  </w:p>
                  <w:p w:rsidR="00221071" w:rsidRPr="008D6EB9" w:rsidRDefault="008D6856" w:rsidP="00221071">
                    <w:pPr>
                      <w:pStyle w:val="Rodap"/>
                      <w:jc w:val="center"/>
                    </w:pPr>
                    <w:hyperlink r:id="rId2" w:history="1">
                      <w:r w:rsidR="00221071" w:rsidRPr="008D6EB9">
                        <w:rPr>
                          <w:rStyle w:val="Hyperlink"/>
                          <w:color w:val="auto"/>
                          <w:u w:val="none"/>
                        </w:rPr>
                        <w:t>fabel@fabelnet.com.br</w:t>
                      </w:r>
                    </w:hyperlink>
                    <w:r w:rsidR="00221071" w:rsidRPr="008D6EB9">
                      <w:t xml:space="preserve"> – www.fabelnet.com.br</w:t>
                    </w:r>
                  </w:p>
                  <w:p w:rsidR="00221071" w:rsidRDefault="00221071"/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6856" w:rsidRDefault="008D6856" w:rsidP="00221071">
      <w:pPr>
        <w:spacing w:after="0" w:line="240" w:lineRule="auto"/>
      </w:pPr>
      <w:r>
        <w:separator/>
      </w:r>
    </w:p>
  </w:footnote>
  <w:footnote w:type="continuationSeparator" w:id="0">
    <w:p w:rsidR="008D6856" w:rsidRDefault="008D6856" w:rsidP="00221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071" w:rsidRDefault="00221071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-499110</wp:posOffset>
              </wp:positionH>
              <wp:positionV relativeFrom="paragraph">
                <wp:posOffset>-40005</wp:posOffset>
              </wp:positionV>
              <wp:extent cx="2148840" cy="704850"/>
              <wp:effectExtent l="0" t="0" r="0" b="0"/>
              <wp:wrapSquare wrapText="bothSides"/>
              <wp:docPr id="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8840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21071" w:rsidRDefault="00221071">
                          <w:r>
                            <w:rPr>
                              <w:noProof/>
                              <w:lang w:eastAsia="pt-BR"/>
                            </w:rPr>
                            <w:drawing>
                              <wp:inline distT="0" distB="0" distL="0" distR="0">
                                <wp:extent cx="1968500" cy="603250"/>
                                <wp:effectExtent l="0" t="0" r="0" b="6350"/>
                                <wp:docPr id="8" name="Imagem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logo_horizontal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68500" cy="6032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39.3pt;margin-top:-3.15pt;width:169.2pt;height:55.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" stroked="f">
              <v:textbox>
                <w:txbxContent>
                  <w:p w:rsidR="00221071" w:rsidRDefault="00221071">
                    <w:r>
                      <w:rPr>
                        <w:noProof/>
                        <w:lang w:eastAsia="pt-BR"/>
                      </w:rPr>
                      <w:drawing>
                        <wp:inline distT="0" distB="0" distL="0" distR="0">
                          <wp:extent cx="1968500" cy="603250"/>
                          <wp:effectExtent l="0" t="0" r="0" b="6350"/>
                          <wp:docPr id="8" name="Imagem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logo_horizontal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68500" cy="6032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221071" w:rsidRDefault="0022107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071"/>
    <w:rsid w:val="00156AED"/>
    <w:rsid w:val="00164186"/>
    <w:rsid w:val="001B4E4F"/>
    <w:rsid w:val="001F49B8"/>
    <w:rsid w:val="00221071"/>
    <w:rsid w:val="003D5156"/>
    <w:rsid w:val="00525E12"/>
    <w:rsid w:val="00666200"/>
    <w:rsid w:val="00697E6F"/>
    <w:rsid w:val="007906AC"/>
    <w:rsid w:val="008D6856"/>
    <w:rsid w:val="009D6869"/>
    <w:rsid w:val="00C3215A"/>
    <w:rsid w:val="00C327CA"/>
    <w:rsid w:val="00D308D8"/>
    <w:rsid w:val="00FB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F5BD6D"/>
  <w15:chartTrackingRefBased/>
  <w15:docId w15:val="{43BF81CD-BCDA-4A98-A88E-E0D2E31F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200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1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1071"/>
  </w:style>
  <w:style w:type="paragraph" w:styleId="Rodap">
    <w:name w:val="footer"/>
    <w:basedOn w:val="Normal"/>
    <w:link w:val="RodapChar"/>
    <w:uiPriority w:val="99"/>
    <w:unhideWhenUsed/>
    <w:rsid w:val="00221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1071"/>
  </w:style>
  <w:style w:type="character" w:styleId="Hyperlink">
    <w:name w:val="Hyperlink"/>
    <w:basedOn w:val="Fontepargpadro"/>
    <w:uiPriority w:val="99"/>
    <w:unhideWhenUsed/>
    <w:rsid w:val="00221071"/>
    <w:rPr>
      <w:color w:val="0563C1" w:themeColor="hyperlink"/>
      <w:u w:val="single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3D515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u w:val="single" w:color="000000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3D5156"/>
    <w:rPr>
      <w:rFonts w:ascii="Arial" w:eastAsia="Arial" w:hAnsi="Arial" w:cs="Arial"/>
      <w:sz w:val="24"/>
      <w:szCs w:val="24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2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fabel@fabelnet.com.br" TargetMode="External"/><Relationship Id="rId1" Type="http://schemas.openxmlformats.org/officeDocument/2006/relationships/hyperlink" Target="mailto:fabel@fabelnet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2018-07-27T20:32:00Z</dcterms:created>
  <dcterms:modified xsi:type="dcterms:W3CDTF">2018-07-27T20:32:00Z</dcterms:modified>
</cp:coreProperties>
</file>