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eastAsia="Arial Unicode MS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</w:r>
    </w:p>
    <w:p>
      <w:pPr>
        <w:pStyle w:val="Normal"/>
        <w:autoSpaceDE w:val="false"/>
        <w:jc w:val="both"/>
        <w:rPr>
          <w:rFonts w:ascii="Arial" w:hAnsi="Arial"/>
          <w:b/>
          <w:b/>
          <w:bCs/>
          <w:color w:val="000000"/>
          <w:sz w:val="22"/>
          <w:szCs w:val="22"/>
        </w:rPr>
      </w:pPr>
      <w:bookmarkStart w:id="0" w:name="__DdeLink__375_2790621003"/>
      <w:r>
        <w:rPr>
          <w:rFonts w:ascii="Arial" w:hAnsi="Arial"/>
          <w:b/>
          <w:bCs/>
          <w:color w:val="000000"/>
          <w:sz w:val="22"/>
          <w:szCs w:val="22"/>
        </w:rPr>
        <w:t>DIREITO PROCESSUAL PENAL I</w:t>
      </w:r>
      <w:bookmarkEnd w:id="0"/>
    </w:p>
    <w:p>
      <w:pPr>
        <w:pStyle w:val="Normal"/>
        <w:spacing w:before="120" w:after="120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 xml:space="preserve">OBJETIVOS: Reconhecer e diferenciar os sistemas processuais penais e os limites do Estado na atuação repressiva às infrações penais, proporcionando 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aos acadêmicos uma visão geral acerca dos fundamentos do Processo Penal à luz da Constituição Federal. Introduzir o acadêmico no estudo da persecução penal, conhecendo as espécies de investigação criminal. Conhecer os critérios de delimitação da competência penal. </w:t>
      </w:r>
    </w:p>
    <w:p>
      <w:pPr>
        <w:pStyle w:val="Normal"/>
        <w:autoSpaceDE w:val="false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</w:r>
    </w:p>
    <w:p>
      <w:pPr>
        <w:pStyle w:val="Normal"/>
        <w:autoSpaceDE w:val="false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>EMENTA:</w:t>
      </w:r>
    </w:p>
    <w:p>
      <w:pPr>
        <w:pStyle w:val="Normal"/>
        <w:autoSpaceDE w:val="false"/>
        <w:spacing w:before="120" w:after="12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>1. Introdução; 1.1. Conceito de Direito Processual e a persecução penal; 1.2. Objeto; 1.3. O tecnicismo do Direito Processual Penal; 2. Direitos e Garantias constitucionais processuais penais. 2. Evolução História do Processo Penal; 2.1. Sistemas processuais; 3. Aplicação da Lei processual no tempo e no espaço. 4. Investigação preliminar no processo penal e suas várias espécies. 5. Ação Penal. 6. Sujeitos processuais. 7. Jurisdição e Competência. 8. Exceções processuais. 9. Teoria geral da prova penal</w:t>
      </w:r>
    </w:p>
    <w:p>
      <w:pPr>
        <w:pStyle w:val="Normal"/>
        <w:autoSpaceDE w:val="false"/>
        <w:spacing w:before="120" w:after="120"/>
        <w:jc w:val="both"/>
        <w:rPr>
          <w:rFonts w:ascii="Arial" w:hAnsi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BIBLIOGRAFIA BÁSICA</w:t>
      </w:r>
    </w:p>
    <w:p>
      <w:pPr>
        <w:pStyle w:val="Normal"/>
        <w:spacing w:before="120" w:after="12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LOPES JUNIOR, Aury. Direito Processual Penal. 11ª ed. São Paulo: Saraiva, 2014.</w:t>
      </w:r>
    </w:p>
    <w:p>
      <w:pPr>
        <w:pStyle w:val="Normal"/>
        <w:spacing w:before="120" w:after="12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NUCCI, Guilherme de Souza. Manual de Processo e Execução Penal. 10ª ed. São Paulo: RT, 2013. </w:t>
      </w:r>
    </w:p>
    <w:p>
      <w:pPr>
        <w:pStyle w:val="Normal"/>
        <w:spacing w:before="120" w:after="12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TOURINHO FILHO, Fernando da Costa. Manual de Processo Penal. São Paulo: Saraiva, 2010.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BIBLIOGRAFIA COMPLEMENTAR</w:t>
      </w:r>
    </w:p>
    <w:p>
      <w:pPr>
        <w:pStyle w:val="Normal"/>
        <w:spacing w:before="120" w:after="12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BADARÓ, Gustavo. Processo Penal. 4ª. São Paulo: Revista dos Tribunais, 2016.</w:t>
      </w:r>
    </w:p>
    <w:p>
      <w:pPr>
        <w:pStyle w:val="Normal"/>
        <w:spacing w:before="120" w:after="12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KARAN, Maria Lúcia. Competência no Processo Penal. São Paulo: RT, 2005.</w:t>
      </w:r>
    </w:p>
    <w:p>
      <w:pPr>
        <w:pStyle w:val="Normal"/>
        <w:autoSpaceDE w:val="false"/>
        <w:spacing w:lineRule="auto" w:line="240" w:before="120" w:after="12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>SCARANCE FERNANDES, Antonio. Processo Penal Constitucional. 6ª ed. São Paulo: Revista dos Tribunais, 2010.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920" cy="701675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4280" cy="70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pt;height:55.15pt;mso-position-horizontal-relative:margin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5485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45pt;mso-position-horizontal-relative:margin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LibreOffice/6.0.5.2$Windows_X86_64 LibreOffice_project/54c8cbb85f300ac59db32fe8a675ff7683cd5a16</Application>
  <Pages>1</Pages>
  <Words>250</Words>
  <Characters>1517</Characters>
  <CharactersWithSpaces>1759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2018-07-31T15:45:34Z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