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cs="Arial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DIREITO TRIBUTÁRIO I</w:t>
      </w:r>
      <w:bookmarkStart w:id="0" w:name="_GoBack"/>
      <w:bookmarkEnd w:id="0"/>
    </w:p>
    <w:p>
      <w:pPr>
        <w:pStyle w:val="Defaul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Default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OBJETIVOS: Investigar a questão das necessidades coletivas públicas e o surgimento dos direitos dos contribuintes. Associar as categorias da Teoria Geral do Direito com o Direito Tributário. Estudar o Direito Tributário em âmbito eminentemente constitucional. Investigar sua relação com o Direito Financeiro. Compreender os tributos em espécie. Promover o estudo das responsabilidades, das infrações e dos crimes contra a ordem tributária. Estudar as formas de suspensão e extinção da obrigação tributária.</w:t>
      </w:r>
    </w:p>
    <w:p>
      <w:pPr>
        <w:pStyle w:val="Default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EMENTA: Sistema Tributário Nacional. Fontes do Direito Tributário. Legislação Tributária. Vigência, aplicação, interpretação e integração. Limitações Constitucionais ao Poder de Tributar. Princípios: legalidade, anterioridade, irretroatividade, não confisco, capacidade contributiva, liberdade de tráfego. Competência tributária. Imunidades: recíproca, dos templos religiosos, de imprensa. Isenções e a não incidência. Regra-matriz de incidência tributária. Conceito de Tributo e classificação das espécies.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Distribuição das Receitas Tributárias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Impostos da União. Impostos dos Estados. Impostos dos Municípios. Taxas e Contribuições de melhoria. Contribuições sociais. Empréstimos compulsórios. Contribuição de iluminação pública. Responsabilidade tributária. Infrações e Crimes contra a Ordem tributária. Suspensão, extinção e exclusão do crédito tributário. Garantias e privilégios do crédito tributário. Sigilo bancário. Administração tributária.</w:t>
      </w:r>
    </w:p>
    <w:p>
      <w:pPr>
        <w:pStyle w:val="Defaul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Default"/>
        <w:spacing w:before="24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BIBLIOGRAFIA BÁSICA: </w:t>
      </w:r>
    </w:p>
    <w:p>
      <w:pPr>
        <w:pStyle w:val="Default"/>
        <w:spacing w:before="24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AMARO, Luciano. Direito Tributário Brasileiro. São Paulo: Saraiva, 2010. </w:t>
      </w:r>
    </w:p>
    <w:p>
      <w:pPr>
        <w:pStyle w:val="Default"/>
        <w:spacing w:before="24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CARVALHO, Paulo Barros de. Curso de Direito Tributário. 25ed. São Paulo: Saraiva, 2013. </w:t>
      </w:r>
    </w:p>
    <w:p>
      <w:pPr>
        <w:pStyle w:val="Default"/>
        <w:spacing w:before="24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MACHADO, Hugo de Brito. Curso de Direito Tributário. São Paulo: Malheiros, 2010. </w:t>
      </w:r>
    </w:p>
    <w:p>
      <w:pPr>
        <w:pStyle w:val="Default"/>
        <w:spacing w:before="24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Default"/>
        <w:spacing w:before="24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BIBLIOGRAFIA COMPLEMENTAR: </w:t>
      </w:r>
    </w:p>
    <w:p>
      <w:pPr>
        <w:pStyle w:val="Default"/>
        <w:spacing w:before="24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FAVACHO, Fernando Gomes. Definição do Conceito de Tributo. São Paulo: Quartier Latin, 2011.</w:t>
      </w:r>
    </w:p>
    <w:p>
      <w:pPr>
        <w:pStyle w:val="Default"/>
        <w:spacing w:before="24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HARADA, Kiyoshi. Direito Financeiro e Tributário. 19 ed. rev. e ampl. São Paulo: Atlas, 2010. </w:t>
      </w:r>
    </w:p>
    <w:p>
      <w:pPr>
        <w:pStyle w:val="Default"/>
        <w:spacing w:before="24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JARDIM, Eduardo Marcial Ferreira. Manual de Direito Financeiro e tributário. 11ed. São Paulo: Saraiva, 2010. </w:t>
      </w:r>
    </w:p>
    <w:p>
      <w:pPr>
        <w:pStyle w:val="Normal"/>
        <w:spacing w:lineRule="auto" w:line="240" w:before="24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SCAFF Fernando Facury; ATHIAS, Jorge Alex. Direito Tributário e Econômico Aplicado ao Meio Ambiente e à Mineração. São Paulo: Editora Quartier Latin do Brasil, 2009.</w:t>
      </w:r>
    </w:p>
    <w:p>
      <w:pPr>
        <w:pStyle w:val="Normal"/>
        <w:spacing w:lineRule="auto" w:line="240" w:before="240" w:after="40"/>
        <w:jc w:val="both"/>
        <w:rPr>
          <w:rFonts w:eastAsia="Arial Unicode MS" w:cs="Arial"/>
          <w:color w:val="111111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VIEIRA, Bruno Soeiro; OLIVEIRA, Frederico Antonio Lima de. (Org.). Direito tributário: uma homenagem aos 50 anos do CTN. Rio de Janeiro: Lumen Juris, 2016.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LibreOffice/6.0.5.2$Windows_X86_64 LibreOffice_project/54c8cbb85f300ac59db32fe8a675ff7683cd5a16</Application>
  <Pages>1</Pages>
  <Words>344</Words>
  <Characters>2292</Characters>
  <CharactersWithSpaces>2632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2018-08-01T15:06:19Z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