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jpg" ContentType="image/jpeg"/>
  <Override PartName="/word/footer1.xml" ContentType="application/vnd.openxmlformats-officedocument.wordprocessingml.footer+xml"/>
  <Override PartName="/word/media/image14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921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921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921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1AB959D4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6D7CE7">
        <w:rPr>
          <w:color w:val="000000"/>
          <w:sz w:val="18"/>
          <w:szCs w:val="18"/>
        </w:rPr>
        <w:t xml:space="preserve"> e</w:t>
      </w:r>
      <w:r w:rsidR="00AC6B4C">
        <w:rPr>
          <w:color w:val="000000"/>
          <w:sz w:val="18"/>
          <w:szCs w:val="18"/>
        </w:rPr>
        <w:t xml:space="preserve">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043D2492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 sistema de correção automática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 xml:space="preserve">. 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26969185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>, starting from the hypothesis that the process of correction of objective tests of educational institutions can be optimized through the implementation of an automatic correction system 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1882FEE2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 biologia,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</w:t>
      </w:r>
      <w:r w:rsidR="006D7CE7">
        <w:rPr>
          <w:rFonts w:ascii="Times New Roman" w:eastAsia="Times New Roman" w:hAnsi="Times New Roman" w:cs="Times New Roman"/>
          <w:color w:val="000000"/>
        </w:rPr>
        <w:t xml:space="preserve">para </w:t>
      </w:r>
      <w:r w:rsidR="0004045E" w:rsidRPr="006D6937">
        <w:rPr>
          <w:rFonts w:ascii="Times New Roman" w:eastAsia="Times New Roman" w:hAnsi="Times New Roman" w:cs="Times New Roman"/>
          <w:color w:val="000000"/>
        </w:rPr>
        <w:t>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7841D399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fldSimple w:instr=" SEQ Figura \* ARABIC ">
        <w:r w:rsidR="002070F6">
          <w:rPr>
            <w:noProof/>
          </w:rPr>
          <w:t>1</w:t>
        </w:r>
      </w:fldSimple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1AAEBEB1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tanto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77D1C291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fldSimple w:instr=" SEQ Figura \* ARABIC ">
        <w:r w:rsidR="002070F6">
          <w:rPr>
            <w:noProof/>
          </w:rPr>
          <w:t>2</w:t>
        </w:r>
      </w:fldSimple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5C885A35" w:rsidR="00DC6CD6" w:rsidRPr="00BA18D5" w:rsidRDefault="001351B5" w:rsidP="00981E8B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>de processamento de imagens é uma parte constituinte do conceito de visão computacional.</w:t>
      </w:r>
      <w:r w:rsidR="00981E8B">
        <w:rPr>
          <w:rFonts w:ascii="Times New Roman" w:eastAsia="Times New Roman" w:hAnsi="Times New Roman" w:cs="Times New Roman"/>
          <w:color w:val="000000"/>
        </w:rPr>
        <w:t xml:space="preserve"> </w:t>
      </w:r>
      <w:r w:rsidR="00981E8B">
        <w:rPr>
          <w:rFonts w:ascii="Times New Roman" w:eastAsia="Times New Roman" w:hAnsi="Times New Roman" w:cs="Times New Roman"/>
          <w:color w:val="000000"/>
        </w:rPr>
        <w:t>[8]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172C14E7" w:rsidR="00097518" w:rsidRDefault="001351B5" w:rsidP="00AD08D9">
      <w:pPr>
        <w:pStyle w:val="Legenda"/>
      </w:pPr>
      <w:bookmarkStart w:id="6" w:name="_Ref116198499"/>
      <w:r>
        <w:t xml:space="preserve">Figura </w:t>
      </w:r>
      <w:fldSimple w:instr=" SEQ Figura \* ARABIC ">
        <w:r w:rsidR="002070F6">
          <w:rPr>
            <w:noProof/>
          </w:rPr>
          <w:t>3</w:t>
        </w:r>
      </w:fldSimple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0C78259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E6571AC" w:rsidR="00AD08D9" w:rsidRDefault="00A92362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Nos aspectos relacionados nessa etapa, é denominada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 como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resolução, 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13F92919" w14:textId="77777777" w:rsidR="00861239" w:rsidRDefault="007075C0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</w:t>
      </w:r>
    </w:p>
    <w:p w14:paraId="2EE9427C" w14:textId="72DE0DFA" w:rsidR="00D202F9" w:rsidRDefault="00D202F9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F8A8BC0" w:rsidR="00C00773" w:rsidRDefault="00A842C8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>para os denominados descritores de imagem</w:t>
      </w:r>
      <w:r w:rsidR="002070F6">
        <w:rPr>
          <w:rFonts w:ascii="Times New Roman" w:eastAsia="Times New Roman" w:hAnsi="Times New Roman" w:cs="Times New Roman"/>
          <w:color w:val="000000"/>
        </w:rPr>
        <w:t>. P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951EC7F" w:rsidR="00221405" w:rsidRDefault="00221405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marcada em mãos 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</w:t>
      </w:r>
      <w:r w:rsidR="00BA671D">
        <w:rPr>
          <w:rFonts w:ascii="Times New Roman" w:eastAsia="Times New Roman" w:hAnsi="Times New Roman" w:cs="Times New Roman"/>
          <w:color w:val="000000"/>
        </w:rPr>
        <w:lastRenderedPageBreak/>
        <w:t xml:space="preserve">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01255881" w14:textId="2FE232A7" w:rsidR="00B163F1" w:rsidRDefault="00E0316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Além disso, incluiu-se a possibilidade da prova ser preenchida de forma on-line, o que demonstra um esforço para a redução de tempo e trabalho envolvidos no</w:t>
      </w:r>
      <w:r w:rsidR="00B528C8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528C8">
        <w:rPr>
          <w:rFonts w:ascii="Times New Roman" w:eastAsia="Times New Roman" w:hAnsi="Times New Roman" w:cs="Times New Roman"/>
          <w:color w:val="000000"/>
        </w:rPr>
        <w:t>processos</w:t>
      </w:r>
      <w:r>
        <w:rPr>
          <w:rFonts w:ascii="Times New Roman" w:eastAsia="Times New Roman" w:hAnsi="Times New Roman" w:cs="Times New Roman"/>
          <w:color w:val="000000"/>
        </w:rPr>
        <w:t xml:space="preserve"> de fotografar e escanear a prova. </w:t>
      </w:r>
    </w:p>
    <w:p w14:paraId="13BE1081" w14:textId="77777777" w:rsidR="00467B1F" w:rsidRDefault="00467B1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t>METODOLOGIA</w:t>
      </w:r>
    </w:p>
    <w:p w14:paraId="1B1DB397" w14:textId="5F6C68B2" w:rsidR="00FF4B90" w:rsidRDefault="008B2F44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B16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2D2F7C2F" w14:textId="7ACBDE32" w:rsidR="00FB79F3" w:rsidRDefault="00362B61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7A18106F" w14:textId="77777777" w:rsidR="00467B1F" w:rsidRDefault="00467B1F" w:rsidP="00467B1F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83B5E4D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689D59B5" w14:textId="7787554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DDEC362" w14:textId="05FA4A9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0B467C" w14:textId="419BEA86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580EAAD" w14:textId="0DB7BA14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C6A52D4" w14:textId="75F8666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57C8F7F" w14:textId="2699E98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799FE90E" w14:textId="77777777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1C96B6" w14:textId="163372FC" w:rsidR="00467B1F" w:rsidRPr="00467B1F" w:rsidRDefault="00467B1F" w:rsidP="00467B1F">
      <w:pPr>
        <w:pStyle w:val="Ttulo2"/>
      </w:pPr>
      <w:r>
        <w:lastRenderedPageBreak/>
        <w:t>FRONT-END</w:t>
      </w:r>
    </w:p>
    <w:p w14:paraId="3360B73D" w14:textId="5B5A441A" w:rsidR="00467B1F" w:rsidRDefault="00A25B30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>, em seguida, selecionar, conforme desejado, os seguintes itens: quantidade de questões, quantidade de alternativas e quantidade de números presentes na matrícula do aluno</w:t>
      </w:r>
      <w:r w:rsidR="006758E7">
        <w:rPr>
          <w:rFonts w:ascii="Times New Roman" w:hAnsi="Times New Roman" w:cs="Times New Roman"/>
        </w:rPr>
        <w:t xml:space="preserve">, como demonstrado na </w:t>
      </w:r>
      <w:r w:rsidR="006758E7" w:rsidRPr="006758E7">
        <w:rPr>
          <w:rFonts w:ascii="Times New Roman" w:hAnsi="Times New Roman" w:cs="Times New Roman"/>
        </w:rPr>
        <w:fldChar w:fldCharType="begin"/>
      </w:r>
      <w:r w:rsidR="006758E7" w:rsidRPr="006758E7">
        <w:rPr>
          <w:rFonts w:ascii="Times New Roman" w:hAnsi="Times New Roman" w:cs="Times New Roman"/>
        </w:rPr>
        <w:instrText xml:space="preserve"> REF _Ref120904921 \h </w:instrText>
      </w:r>
      <w:r w:rsidR="006758E7" w:rsidRPr="006758E7">
        <w:rPr>
          <w:rFonts w:ascii="Times New Roman" w:hAnsi="Times New Roman" w:cs="Times New Roman"/>
        </w:rPr>
      </w:r>
      <w:r w:rsidR="006758E7" w:rsidRPr="006758E7">
        <w:rPr>
          <w:rFonts w:ascii="Times New Roman" w:hAnsi="Times New Roman" w:cs="Times New Roman"/>
        </w:rPr>
        <w:instrText xml:space="preserve"> \* MERGEFORMAT </w:instrText>
      </w:r>
      <w:r w:rsidR="006758E7" w:rsidRPr="006758E7">
        <w:rPr>
          <w:rFonts w:ascii="Times New Roman" w:hAnsi="Times New Roman" w:cs="Times New Roman"/>
        </w:rPr>
        <w:fldChar w:fldCharType="separate"/>
      </w:r>
      <w:r w:rsidR="006758E7" w:rsidRPr="006758E7">
        <w:rPr>
          <w:rFonts w:ascii="Times New Roman" w:hAnsi="Times New Roman" w:cs="Times New Roman"/>
        </w:rPr>
        <w:t xml:space="preserve">Figura </w:t>
      </w:r>
      <w:r w:rsidR="006758E7" w:rsidRPr="006758E7">
        <w:rPr>
          <w:rFonts w:ascii="Times New Roman" w:hAnsi="Times New Roman" w:cs="Times New Roman"/>
          <w:noProof/>
        </w:rPr>
        <w:t>4</w:t>
      </w:r>
      <w:r w:rsidR="006758E7" w:rsidRPr="006758E7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60D19B7" w14:textId="77777777" w:rsidR="00B163F1" w:rsidRDefault="00B163F1" w:rsidP="00B163F1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AC3E4" wp14:editId="16342C5F">
            <wp:extent cx="5319147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2" cy="2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CEA" w14:textId="4A6B4E8E" w:rsidR="00467B1F" w:rsidRPr="00467B1F" w:rsidRDefault="00B163F1" w:rsidP="00467B1F">
      <w:pPr>
        <w:pStyle w:val="Legenda"/>
      </w:pPr>
      <w:bookmarkStart w:id="7" w:name="_Ref120904921"/>
      <w:r>
        <w:t xml:space="preserve">Figura </w:t>
      </w:r>
      <w:fldSimple w:instr=" SEQ Figura \* ARABIC ">
        <w:r w:rsidR="002070F6">
          <w:rPr>
            <w:noProof/>
          </w:rPr>
          <w:t>4</w:t>
        </w:r>
      </w:fldSimple>
      <w:bookmarkEnd w:id="7"/>
      <w:r>
        <w:t>: Tela inicial da aplicação.</w:t>
      </w:r>
      <w:r w:rsidR="00393AD3">
        <w:t xml:space="preserve"> (Autoria própria)</w:t>
      </w:r>
    </w:p>
    <w:p w14:paraId="7FFA612E" w14:textId="1CB11FB8" w:rsidR="006758E7" w:rsidRDefault="006758E7" w:rsidP="006758E7"/>
    <w:p w14:paraId="68235D1A" w14:textId="6A5BB5CC" w:rsidR="00467B1F" w:rsidRPr="00467B1F" w:rsidRDefault="00467B1F" w:rsidP="00467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Feito isso, deve-se gerar o modelo de prova, relizar sua impressão e seguir para a página de preenchimento do gabarito (</w:t>
      </w:r>
      <w:r w:rsidRPr="00393AD3">
        <w:rPr>
          <w:rFonts w:ascii="Times New Roman" w:hAnsi="Times New Roman" w:cs="Times New Roman"/>
        </w:rPr>
        <w:fldChar w:fldCharType="begin"/>
      </w:r>
      <w:r w:rsidRPr="00393AD3">
        <w:rPr>
          <w:rFonts w:ascii="Times New Roman" w:hAnsi="Times New Roman" w:cs="Times New Roman"/>
        </w:rPr>
        <w:instrText xml:space="preserve"> REF _Ref120905520 \h </w:instrText>
      </w:r>
      <w:r w:rsidRPr="00393AD3"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instrText xml:space="preserve"> \* MERGEFORMAT </w:instrText>
      </w:r>
      <w:r w:rsidRPr="00393AD3">
        <w:rPr>
          <w:rFonts w:ascii="Times New Roman" w:hAnsi="Times New Roman" w:cs="Times New Roman"/>
        </w:rPr>
        <w:fldChar w:fldCharType="separate"/>
      </w:r>
      <w:r w:rsidRPr="00393AD3">
        <w:rPr>
          <w:rFonts w:ascii="Times New Roman" w:hAnsi="Times New Roman" w:cs="Times New Roman"/>
        </w:rPr>
        <w:t xml:space="preserve">Figura </w:t>
      </w:r>
      <w:r w:rsidRPr="00393AD3">
        <w:rPr>
          <w:rFonts w:ascii="Times New Roman" w:hAnsi="Times New Roman" w:cs="Times New Roman"/>
          <w:noProof/>
        </w:rPr>
        <w:t>5</w:t>
      </w:r>
      <w:r w:rsidRPr="00393AD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14:paraId="61449AAE" w14:textId="77777777" w:rsidR="006758E7" w:rsidRDefault="006758E7" w:rsidP="006758E7">
      <w:pPr>
        <w:keepNext/>
        <w:jc w:val="center"/>
      </w:pPr>
      <w:r>
        <w:rPr>
          <w:noProof/>
        </w:rPr>
        <w:drawing>
          <wp:inline distT="0" distB="0" distL="0" distR="0" wp14:anchorId="778C5C04" wp14:editId="31EEDF24">
            <wp:extent cx="4991204" cy="3152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2" cy="31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19B" w14:textId="1C323CC5" w:rsidR="006758E7" w:rsidRPr="006758E7" w:rsidRDefault="006758E7" w:rsidP="006758E7">
      <w:pPr>
        <w:pStyle w:val="Legenda"/>
      </w:pPr>
      <w:bookmarkStart w:id="8" w:name="_Ref120905520"/>
      <w:r>
        <w:t xml:space="preserve">Figura </w:t>
      </w:r>
      <w:fldSimple w:instr=" SEQ Figura \* ARABIC ">
        <w:r w:rsidR="002070F6">
          <w:rPr>
            <w:noProof/>
          </w:rPr>
          <w:t>5</w:t>
        </w:r>
      </w:fldSimple>
      <w:bookmarkEnd w:id="8"/>
      <w:r>
        <w:t>: Preenchimento do gabarito com seus respectivos pesos. (Autoria própria)</w:t>
      </w:r>
    </w:p>
    <w:p w14:paraId="5534526D" w14:textId="25A14129" w:rsidR="00B163F1" w:rsidRDefault="00467B1F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essa etapa, basta fazer o upload de todas as imagens contendo as marcações das alternativas da prova e do número de matrícula do aluno e aguardar a planilha com a nota de cada aluno em relação ao respectivo número de matrícula preenchido</w:t>
      </w:r>
      <w:r w:rsidR="002070F6">
        <w:rPr>
          <w:rFonts w:ascii="Times New Roman" w:hAnsi="Times New Roman" w:cs="Times New Roman"/>
        </w:rPr>
        <w:t xml:space="preserve"> (</w:t>
      </w:r>
      <w:r w:rsidR="002070F6" w:rsidRPr="002070F6">
        <w:rPr>
          <w:rFonts w:ascii="Times New Roman" w:hAnsi="Times New Roman" w:cs="Times New Roman"/>
        </w:rPr>
        <w:fldChar w:fldCharType="begin"/>
      </w:r>
      <w:r w:rsidR="002070F6" w:rsidRPr="002070F6">
        <w:rPr>
          <w:rFonts w:ascii="Times New Roman" w:hAnsi="Times New Roman" w:cs="Times New Roman"/>
        </w:rPr>
        <w:instrText xml:space="preserve"> REF _Ref120905904 \h </w:instrText>
      </w:r>
      <w:r w:rsidR="002070F6" w:rsidRPr="002070F6">
        <w:rPr>
          <w:rFonts w:ascii="Times New Roman" w:hAnsi="Times New Roman" w:cs="Times New Roman"/>
        </w:rPr>
      </w:r>
      <w:r w:rsidR="002070F6">
        <w:rPr>
          <w:rFonts w:ascii="Times New Roman" w:hAnsi="Times New Roman" w:cs="Times New Roman"/>
        </w:rPr>
        <w:instrText xml:space="preserve"> \* MERGEFORMAT </w:instrText>
      </w:r>
      <w:r w:rsidR="002070F6" w:rsidRPr="002070F6">
        <w:rPr>
          <w:rFonts w:ascii="Times New Roman" w:hAnsi="Times New Roman" w:cs="Times New Roman"/>
        </w:rPr>
        <w:fldChar w:fldCharType="separate"/>
      </w:r>
      <w:r w:rsidR="002070F6" w:rsidRPr="002070F6">
        <w:rPr>
          <w:rFonts w:ascii="Times New Roman" w:hAnsi="Times New Roman" w:cs="Times New Roman"/>
        </w:rPr>
        <w:t xml:space="preserve">Figura </w:t>
      </w:r>
      <w:r w:rsidR="002070F6" w:rsidRPr="002070F6">
        <w:rPr>
          <w:rFonts w:ascii="Times New Roman" w:hAnsi="Times New Roman" w:cs="Times New Roman"/>
          <w:noProof/>
        </w:rPr>
        <w:t>6</w:t>
      </w:r>
      <w:r w:rsidR="002070F6" w:rsidRPr="002070F6">
        <w:rPr>
          <w:rFonts w:ascii="Times New Roman" w:hAnsi="Times New Roman" w:cs="Times New Roman"/>
        </w:rPr>
        <w:fldChar w:fldCharType="end"/>
      </w:r>
      <w:r w:rsidR="002070F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E8388DB" w14:textId="77777777" w:rsidR="002070F6" w:rsidRDefault="002070F6" w:rsidP="002070F6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CA43D" wp14:editId="45C475DC">
            <wp:extent cx="3524742" cy="11717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8AF" w14:textId="7524A6EF" w:rsidR="00467B1F" w:rsidRDefault="002070F6" w:rsidP="002070F6">
      <w:pPr>
        <w:pStyle w:val="Legenda"/>
      </w:pPr>
      <w:bookmarkStart w:id="9" w:name="_Ref120905904"/>
      <w:r>
        <w:t xml:space="preserve">Figura </w:t>
      </w:r>
      <w:fldSimple w:instr=" SEQ Figura \* ARABIC ">
        <w:r>
          <w:rPr>
            <w:noProof/>
          </w:rPr>
          <w:t>6</w:t>
        </w:r>
      </w:fldSimple>
      <w:bookmarkEnd w:id="9"/>
      <w:r>
        <w:t>: Planilha resultante com as notas dos alunos.</w:t>
      </w:r>
      <w:r w:rsidR="00DD6E8D">
        <w:t xml:space="preserve"> (Autoria própria)</w:t>
      </w:r>
    </w:p>
    <w:p w14:paraId="7A299BAB" w14:textId="77777777" w:rsidR="002070F6" w:rsidRPr="002070F6" w:rsidRDefault="002070F6" w:rsidP="002070F6"/>
    <w:p w14:paraId="5682A531" w14:textId="5D9001BB" w:rsidR="00467B1F" w:rsidRPr="00467B1F" w:rsidRDefault="00467B1F" w:rsidP="00467B1F">
      <w:pPr>
        <w:pStyle w:val="Ttulo2"/>
      </w:pPr>
      <w:r>
        <w:t>BACK</w:t>
      </w:r>
      <w:r>
        <w:t>-END</w:t>
      </w:r>
    </w:p>
    <w:p w14:paraId="30A93F93" w14:textId="5E3D170F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4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3340DF63" w:rsidR="00EA5F15" w:rsidRDefault="009C2DE2" w:rsidP="00A25B30">
      <w:pPr>
        <w:pStyle w:val="Legenda"/>
      </w:pPr>
      <w:bookmarkStart w:id="10" w:name="_Ref119156241"/>
      <w:bookmarkStart w:id="11" w:name="_Ref119156229"/>
      <w:r>
        <w:t xml:space="preserve">Figura </w:t>
      </w:r>
      <w:fldSimple w:instr=" SEQ Figura \* ARABIC ">
        <w:r w:rsidR="002070F6">
          <w:rPr>
            <w:noProof/>
          </w:rPr>
          <w:t>7</w:t>
        </w:r>
      </w:fldSimple>
      <w:bookmarkEnd w:id="10"/>
      <w:r>
        <w:t xml:space="preserve">: Prova </w:t>
      </w:r>
      <w:r w:rsidR="00FB79F3">
        <w:t>após a transformação do espaço de cor</w:t>
      </w:r>
      <w:r>
        <w:t>. (Autoria própria)</w:t>
      </w:r>
      <w:bookmarkEnd w:id="11"/>
    </w:p>
    <w:p w14:paraId="1BBC64E7" w14:textId="77777777" w:rsidR="00A25B30" w:rsidRPr="00A25B30" w:rsidRDefault="00A25B30" w:rsidP="00A25B30"/>
    <w:p w14:paraId="2949F549" w14:textId="68EA7606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5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9211B3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CADDFDF" w:rsidR="009C2DE2" w:rsidRDefault="009C2DE2" w:rsidP="009C2DE2">
      <w:pPr>
        <w:pStyle w:val="Legenda"/>
      </w:pPr>
      <w:bookmarkStart w:id="12" w:name="_Ref119156434"/>
      <w:r>
        <w:t xml:space="preserve">Figura </w:t>
      </w:r>
      <w:fldSimple w:instr=" SEQ Figura \* ARABIC ">
        <w:r w:rsidR="002070F6">
          <w:rPr>
            <w:noProof/>
          </w:rPr>
          <w:t>8</w:t>
        </w:r>
      </w:fldSimple>
      <w:bookmarkEnd w:id="12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37F2E798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6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</w:t>
      </w:r>
      <w:r>
        <w:rPr>
          <w:rFonts w:ascii="Times New Roman" w:hAnsi="Times New Roman" w:cs="Times New Roman"/>
        </w:rPr>
        <w:lastRenderedPageBreak/>
        <w:t>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45A680F1" w:rsidR="00A25B30" w:rsidRDefault="00EA5F15" w:rsidP="00F046FF">
      <w:pPr>
        <w:pStyle w:val="Legenda"/>
      </w:pPr>
      <w:bookmarkStart w:id="13" w:name="_Ref119156579"/>
      <w:r>
        <w:t xml:space="preserve">Figura </w:t>
      </w:r>
      <w:fldSimple w:instr=" SEQ Figura \* ARABIC ">
        <w:r w:rsidR="002070F6">
          <w:rPr>
            <w:noProof/>
          </w:rPr>
          <w:t>9</w:t>
        </w:r>
      </w:fldSimple>
      <w:bookmarkEnd w:id="13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00145398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7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02FD160C" w14:textId="4BA1E2A1" w:rsidR="00191CAA" w:rsidRDefault="00191CAA" w:rsidP="00191CAA">
      <w:pPr>
        <w:ind w:firstLine="0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69AE125" w:rsidR="00EA5F15" w:rsidRDefault="003604CF" w:rsidP="00F046FF">
      <w:pPr>
        <w:pStyle w:val="Legenda"/>
      </w:pPr>
      <w:bookmarkStart w:id="14" w:name="_Ref119171317"/>
      <w:r>
        <w:t xml:space="preserve">Figura </w:t>
      </w:r>
      <w:fldSimple w:instr=" SEQ Figura \* ARABIC ">
        <w:r w:rsidR="002070F6">
          <w:rPr>
            <w:noProof/>
          </w:rPr>
          <w:t>10</w:t>
        </w:r>
      </w:fldSimple>
      <w:bookmarkEnd w:id="14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01D3FBEB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através dos métodos vsplit() e hsplit() da biblioteca Numpy</w:t>
      </w:r>
      <w:r w:rsidR="00BC20E6">
        <w:rPr>
          <w:rFonts w:ascii="Times New Roman" w:hAnsi="Times New Roman" w:cs="Times New Roman"/>
        </w:rPr>
        <w:t>. T</w:t>
      </w:r>
      <w:r w:rsidR="00165AF5">
        <w:rPr>
          <w:rFonts w:ascii="Times New Roman" w:hAnsi="Times New Roman" w:cs="Times New Roman"/>
        </w:rPr>
        <w:t>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8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 xml:space="preserve">corresponde </w:t>
      </w:r>
      <w:r w:rsidR="00BC20E6">
        <w:rPr>
          <w:rFonts w:ascii="Times New Roman" w:hAnsi="Times New Roman" w:cs="Times New Roman"/>
        </w:rPr>
        <w:t>àquela que</w:t>
      </w:r>
      <w:r w:rsidR="00165AF5">
        <w:rPr>
          <w:rFonts w:ascii="Times New Roman" w:hAnsi="Times New Roman" w:cs="Times New Roman"/>
        </w:rPr>
        <w:t xml:space="preserve"> o aluno realizou a marcação.</w:t>
      </w:r>
    </w:p>
    <w:p w14:paraId="5A9D826C" w14:textId="02701441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10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9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685B7E73" w:rsidR="00165AF5" w:rsidRDefault="00165AF5" w:rsidP="00165AF5">
      <w:pPr>
        <w:pStyle w:val="Legenda"/>
      </w:pPr>
      <w:bookmarkStart w:id="15" w:name="_Ref119230795"/>
      <w:r>
        <w:t xml:space="preserve">Figura </w:t>
      </w:r>
      <w:fldSimple w:instr=" SEQ Figura \* ARABIC ">
        <w:r w:rsidR="002070F6">
          <w:rPr>
            <w:noProof/>
          </w:rPr>
          <w:t>11</w:t>
        </w:r>
      </w:fldSimple>
      <w:bookmarkEnd w:id="15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65B41CC4" w:rsidR="00EA5F15" w:rsidRDefault="00165AF5" w:rsidP="009550AB">
      <w:pPr>
        <w:pStyle w:val="Legenda"/>
      </w:pPr>
      <w:bookmarkStart w:id="16" w:name="_Ref119230840"/>
      <w:r>
        <w:t xml:space="preserve">Figura </w:t>
      </w:r>
      <w:fldSimple w:instr=" SEQ Figura \* ARABIC ">
        <w:r w:rsidR="002070F6">
          <w:rPr>
            <w:noProof/>
          </w:rPr>
          <w:t>12</w:t>
        </w:r>
      </w:fldSimple>
      <w:bookmarkEnd w:id="16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14A9EFD3" w:rsidR="009550AB" w:rsidRDefault="009550AB" w:rsidP="009550AB">
      <w:pPr>
        <w:pStyle w:val="Legenda"/>
      </w:pPr>
      <w:bookmarkStart w:id="17" w:name="_Ref119233052"/>
      <w:r>
        <w:t xml:space="preserve">Figura </w:t>
      </w:r>
      <w:fldSimple w:instr=" SEQ Figura \* ARABIC ">
        <w:r w:rsidR="002070F6">
          <w:rPr>
            <w:noProof/>
          </w:rPr>
          <w:t>13</w:t>
        </w:r>
      </w:fldSimple>
      <w:bookmarkEnd w:id="17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1822806D" w14:textId="7EA587CC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0A2E10B4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</w:t>
      </w:r>
      <w:r w:rsidR="00B71A5E">
        <w:rPr>
          <w:rFonts w:ascii="Times New Roman" w:hAnsi="Times New Roman" w:cs="Times New Roman"/>
        </w:rPr>
        <w:t xml:space="preserve"> Uma das rasuras foi feita próxima à marcação e não gerou alterações na detecção, já que a subdivisão da imagem assume uma região de contorno à alternativa. A outra rasura foi uma segunda marcação numa das questões, o que fez com que o sistema contabilizasse como certa uma das alternativas, ao invés de desconsiderar a questão.</w:t>
      </w:r>
      <w:r>
        <w:rPr>
          <w:rFonts w:ascii="Times New Roman" w:hAnsi="Times New Roman" w:cs="Times New Roman"/>
        </w:rPr>
        <w:t xml:space="preserve">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306D25E3" w:rsidR="001633B9" w:rsidRPr="008520CD" w:rsidRDefault="001633B9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>s áreas de marcação</w:t>
      </w:r>
      <w:r w:rsidR="00217A85">
        <w:rPr>
          <w:rFonts w:ascii="Times New Roman" w:hAnsi="Times New Roman" w:cs="Times New Roman"/>
        </w:rPr>
        <w:t>, a</w:t>
      </w:r>
      <w:r w:rsidR="004412E0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>fim de prever questões duplicadas</w:t>
      </w:r>
      <w:r w:rsidR="00E06EFE">
        <w:rPr>
          <w:rFonts w:ascii="Times New Roman" w:hAnsi="Times New Roman" w:cs="Times New Roman"/>
        </w:rPr>
        <w:t>, não marcadas</w:t>
      </w:r>
      <w:r w:rsidR="00217A85">
        <w:rPr>
          <w:rFonts w:ascii="Times New Roman" w:hAnsi="Times New Roman" w:cs="Times New Roman"/>
        </w:rPr>
        <w:t xml:space="preserve"> ou com riscos acidentais </w:t>
      </w:r>
      <w:r w:rsidR="003604CF">
        <w:rPr>
          <w:rFonts w:ascii="Times New Roman" w:hAnsi="Times New Roman" w:cs="Times New Roman"/>
        </w:rPr>
        <w:t xml:space="preserve">e não contabilizá-las no resultado final </w:t>
      </w:r>
      <w:r w:rsidR="00217A85">
        <w:rPr>
          <w:rFonts w:ascii="Times New Roman" w:hAnsi="Times New Roman" w:cs="Times New Roman"/>
        </w:rPr>
        <w:t>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 xml:space="preserve">por uma turma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5DE21372" w14:textId="4510F3A0" w:rsidR="00DF04DE" w:rsidRDefault="00DF04DE" w:rsidP="001633B9">
      <w:pPr>
        <w:ind w:firstLine="0"/>
      </w:pPr>
    </w:p>
    <w:p w14:paraId="365F1A97" w14:textId="798BE80C" w:rsidR="00DF04DE" w:rsidRDefault="00DF04DE" w:rsidP="001633B9">
      <w:pPr>
        <w:ind w:firstLine="0"/>
      </w:pPr>
    </w:p>
    <w:p w14:paraId="0752025C" w14:textId="7A3B1471" w:rsidR="00DF04DE" w:rsidRDefault="00DF04DE" w:rsidP="001633B9">
      <w:pPr>
        <w:ind w:firstLine="0"/>
      </w:pPr>
    </w:p>
    <w:p w14:paraId="478C240B" w14:textId="77777777" w:rsidR="00F046FF" w:rsidRDefault="00F046FF" w:rsidP="001633B9">
      <w:pPr>
        <w:ind w:firstLine="0"/>
      </w:pPr>
    </w:p>
    <w:p w14:paraId="4726A31E" w14:textId="36C65253" w:rsidR="00884F20" w:rsidRDefault="00884F20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5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6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7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8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29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lastRenderedPageBreak/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30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1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32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77777777" w:rsidR="00DF04DE" w:rsidRPr="00844E71" w:rsidRDefault="00DF04DE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 w:rsidRPr="00844E71"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004A9F9" w14:textId="3B254840" w:rsidR="000214F1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>Roger Alex de Castro F</w:t>
      </w:r>
      <w:r>
        <w:rPr>
          <w:rFonts w:ascii="Times New Roman" w:eastAsia="Times New Roman" w:hAnsi="Times New Roman" w:cs="Times New Roman"/>
          <w:color w:val="000000"/>
        </w:rPr>
        <w:t>reitas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3"/>
      <w:headerReference w:type="first" r:id="rId34"/>
      <w:footerReference w:type="first" r:id="rId35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656F3" w14:textId="77777777" w:rsidR="009211B3" w:rsidRDefault="009211B3">
      <w:pPr>
        <w:spacing w:line="240" w:lineRule="auto"/>
      </w:pPr>
      <w:r>
        <w:separator/>
      </w:r>
    </w:p>
  </w:endnote>
  <w:endnote w:type="continuationSeparator" w:id="0">
    <w:p w14:paraId="1348B214" w14:textId="77777777" w:rsidR="009211B3" w:rsidRDefault="009211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DC238" w14:textId="77777777" w:rsidR="009211B3" w:rsidRDefault="009211B3">
      <w:pPr>
        <w:spacing w:line="240" w:lineRule="auto"/>
      </w:pPr>
      <w:r>
        <w:separator/>
      </w:r>
    </w:p>
  </w:footnote>
  <w:footnote w:type="continuationSeparator" w:id="0">
    <w:p w14:paraId="2789AB53" w14:textId="77777777" w:rsidR="009211B3" w:rsidRDefault="009211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4045E"/>
    <w:rsid w:val="0005739F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070F6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604CF"/>
    <w:rsid w:val="00362B61"/>
    <w:rsid w:val="00373F0C"/>
    <w:rsid w:val="00393AD3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763C"/>
    <w:rsid w:val="00467B1F"/>
    <w:rsid w:val="00495F3A"/>
    <w:rsid w:val="004A67C3"/>
    <w:rsid w:val="004D0C16"/>
    <w:rsid w:val="004E3845"/>
    <w:rsid w:val="004E53B7"/>
    <w:rsid w:val="005060C7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A784A"/>
    <w:rsid w:val="005D35ED"/>
    <w:rsid w:val="005D6DB6"/>
    <w:rsid w:val="005E3184"/>
    <w:rsid w:val="00606AB8"/>
    <w:rsid w:val="006173B3"/>
    <w:rsid w:val="00632310"/>
    <w:rsid w:val="00635333"/>
    <w:rsid w:val="00671FBC"/>
    <w:rsid w:val="006758E7"/>
    <w:rsid w:val="006B2E5D"/>
    <w:rsid w:val="006B447D"/>
    <w:rsid w:val="006C65DD"/>
    <w:rsid w:val="006D057A"/>
    <w:rsid w:val="006D6937"/>
    <w:rsid w:val="006D7CE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23AD9"/>
    <w:rsid w:val="00831C88"/>
    <w:rsid w:val="008436E0"/>
    <w:rsid w:val="00844212"/>
    <w:rsid w:val="00844E71"/>
    <w:rsid w:val="00847CD5"/>
    <w:rsid w:val="008520CD"/>
    <w:rsid w:val="00855D3D"/>
    <w:rsid w:val="00861239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E74A5"/>
    <w:rsid w:val="008E78D7"/>
    <w:rsid w:val="008F602A"/>
    <w:rsid w:val="008F7899"/>
    <w:rsid w:val="00900347"/>
    <w:rsid w:val="009137C1"/>
    <w:rsid w:val="0092032A"/>
    <w:rsid w:val="009211B3"/>
    <w:rsid w:val="0092702E"/>
    <w:rsid w:val="009550AB"/>
    <w:rsid w:val="009670C5"/>
    <w:rsid w:val="00981B14"/>
    <w:rsid w:val="00981E8B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477C"/>
    <w:rsid w:val="00A726E4"/>
    <w:rsid w:val="00A829D8"/>
    <w:rsid w:val="00A842C8"/>
    <w:rsid w:val="00A87110"/>
    <w:rsid w:val="00A92362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3F1"/>
    <w:rsid w:val="00B1642F"/>
    <w:rsid w:val="00B22318"/>
    <w:rsid w:val="00B333D9"/>
    <w:rsid w:val="00B453B6"/>
    <w:rsid w:val="00B52836"/>
    <w:rsid w:val="00B528C8"/>
    <w:rsid w:val="00B606B4"/>
    <w:rsid w:val="00B71A5E"/>
    <w:rsid w:val="00B71AC3"/>
    <w:rsid w:val="00B758DA"/>
    <w:rsid w:val="00B832E6"/>
    <w:rsid w:val="00BA18D5"/>
    <w:rsid w:val="00BA671D"/>
    <w:rsid w:val="00BB38F8"/>
    <w:rsid w:val="00BC20E6"/>
    <w:rsid w:val="00BF5DB0"/>
    <w:rsid w:val="00C00663"/>
    <w:rsid w:val="00C00773"/>
    <w:rsid w:val="00C11A8E"/>
    <w:rsid w:val="00C16972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49FA"/>
    <w:rsid w:val="00D202F9"/>
    <w:rsid w:val="00D22A84"/>
    <w:rsid w:val="00D41F6C"/>
    <w:rsid w:val="00D46DBD"/>
    <w:rsid w:val="00D519C4"/>
    <w:rsid w:val="00D7411C"/>
    <w:rsid w:val="00D77DEC"/>
    <w:rsid w:val="00DB1AEE"/>
    <w:rsid w:val="00DC6CD6"/>
    <w:rsid w:val="00DD3613"/>
    <w:rsid w:val="00DD6E8D"/>
    <w:rsid w:val="00DF04DE"/>
    <w:rsid w:val="00E0316F"/>
    <w:rsid w:val="00E067EA"/>
    <w:rsid w:val="00E06EFE"/>
    <w:rsid w:val="00E63553"/>
    <w:rsid w:val="00E73B31"/>
    <w:rsid w:val="00E9515B"/>
    <w:rsid w:val="00EA5F15"/>
    <w:rsid w:val="00EC6319"/>
    <w:rsid w:val="00EC7232"/>
    <w:rsid w:val="00EE2456"/>
    <w:rsid w:val="00EE31EE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dcc.unicamp.br/~cpg/material-didatico/mo443/200302" TargetMode="Externa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cin.ufpe.br/~tg/2018-1/cpm-tg.pdf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www.adobe.com/creativecloud/photography/discover/gaussian-blu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murtazahassan.com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hyperlink" Target="https://adenilsongiovanini.com.br/blog/imagem-raster-e-dados-vetoriais-qual-a-viferenca/" TargetMode="External"/><Relationship Id="rId36" Type="http://schemas.openxmlformats.org/officeDocument/2006/relationships/fontTable" Target="fontTable.xm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radixweb.com/blog/top-javascript-usage-statistics" TargetMode="Externa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hyperlink" Target="https://repositorio.ucs.br/xmlui/bitstream/handle/11338/1334/TCC%20Cassio%20Pinheiro%20Almeron.pdf?sequence=1&amp;isAllowed=y" TargetMode="External"/><Relationship Id="rId30" Type="http://schemas.openxmlformats.org/officeDocument/2006/relationships/hyperlink" Target="https://docs.opencv.org/" TargetMode="External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Props1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17</Pages>
  <Words>3950</Words>
  <Characters>22518</Characters>
  <Application>Microsoft Office Word</Application>
  <DocSecurity>0</DocSecurity>
  <Lines>187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104</cp:revision>
  <cp:lastPrinted>2022-11-14T14:47:00Z</cp:lastPrinted>
  <dcterms:created xsi:type="dcterms:W3CDTF">2022-10-08T22:42:00Z</dcterms:created>
  <dcterms:modified xsi:type="dcterms:W3CDTF">2022-12-02T23:53:00Z</dcterms:modified>
</cp:coreProperties>
</file>