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87549622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bookmarkStart w:id="3" w:name="_GoBack"/>
    <w:bookmarkEnd w:id="3"/>
    <w:p w:rsidR="005C05F8" w:rsidRDefault="00411CF6">
      <w:pPr>
        <w:pStyle w:val="Sumrio1"/>
        <w:tabs>
          <w:tab w:val="right" w:leader="dot" w:pos="9912"/>
        </w:tabs>
        <w:rPr>
          <w:noProof/>
          <w:lang w:eastAsia="pt-BR"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87549622" w:history="1">
        <w:r w:rsidR="005C05F8" w:rsidRPr="00F20B77">
          <w:rPr>
            <w:rStyle w:val="Hyperlink"/>
            <w:noProof/>
          </w:rPr>
          <w:t>Índice</w:t>
        </w:r>
        <w:r w:rsidR="005C05F8">
          <w:rPr>
            <w:noProof/>
            <w:webHidden/>
          </w:rPr>
          <w:tab/>
        </w:r>
        <w:r w:rsidR="005C05F8">
          <w:rPr>
            <w:noProof/>
            <w:webHidden/>
          </w:rPr>
          <w:fldChar w:fldCharType="begin"/>
        </w:r>
        <w:r w:rsidR="005C05F8">
          <w:rPr>
            <w:noProof/>
            <w:webHidden/>
          </w:rPr>
          <w:instrText xml:space="preserve"> PAGEREF _Toc287549622 \h </w:instrText>
        </w:r>
        <w:r w:rsidR="005C05F8">
          <w:rPr>
            <w:noProof/>
            <w:webHidden/>
          </w:rPr>
        </w:r>
        <w:r w:rsidR="005C05F8">
          <w:rPr>
            <w:noProof/>
            <w:webHidden/>
          </w:rPr>
          <w:fldChar w:fldCharType="separate"/>
        </w:r>
        <w:r w:rsidR="005C05F8">
          <w:rPr>
            <w:noProof/>
            <w:webHidden/>
          </w:rPr>
          <w:t>2</w:t>
        </w:r>
        <w:r w:rsidR="005C05F8"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7549623" w:history="1">
        <w:r w:rsidRPr="00F20B7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24" w:history="1">
        <w:r w:rsidRPr="00F20B77">
          <w:rPr>
            <w:rStyle w:val="Hyperlink"/>
            <w:noProof/>
          </w:rPr>
          <w:t>O Projeto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7549625" w:history="1">
        <w:r w:rsidRPr="00F20B77">
          <w:rPr>
            <w:rStyle w:val="Hyperlink"/>
            <w:noProof/>
          </w:rPr>
          <w:t>Configuração e Execução do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26" w:history="1">
        <w:r w:rsidRPr="00F20B77">
          <w:rPr>
            <w:rStyle w:val="Hyperlink"/>
            <w:noProof/>
          </w:rPr>
          <w:t>Rodando o Tira-Teima como uma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27" w:history="1">
        <w:r w:rsidRPr="00F20B77">
          <w:rPr>
            <w:rStyle w:val="Hyperlink"/>
            <w:noProof/>
          </w:rPr>
          <w:t>Rodando o Tira-Teima como uma Applet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28" w:history="1">
        <w:r w:rsidRPr="00F20B77">
          <w:rPr>
            <w:rStyle w:val="Hyperlink"/>
            <w:noProof/>
          </w:rPr>
          <w:t>Rodando o Tira-Teima como uma Applet Escondida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7549629" w:history="1">
        <w:r w:rsidRPr="00F20B77">
          <w:rPr>
            <w:rStyle w:val="Hyperlink"/>
            <w:noProof/>
          </w:rPr>
          <w:t>O Arquivo de Comandos do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0" w:history="1">
        <w:r w:rsidRPr="00F20B77">
          <w:rPr>
            <w:rStyle w:val="Hyperlink"/>
            <w:noProof/>
          </w:rPr>
          <w:t>Considerações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1" w:history="1">
        <w:r w:rsidRPr="00F20B77">
          <w:rPr>
            <w:rStyle w:val="Hyperlink"/>
            <w:noProof/>
          </w:rPr>
          <w:t>Estrutura do Arquivo de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2" w:history="1">
        <w:r w:rsidRPr="00F20B77">
          <w:rPr>
            <w:rStyle w:val="Hyperlink"/>
            <w:noProof/>
          </w:rPr>
          <w:t>Definindo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3" w:history="1">
        <w:r w:rsidRPr="00F20B77">
          <w:rPr>
            <w:rStyle w:val="Hyperlink"/>
            <w:noProof/>
          </w:rPr>
          <w:t xml:space="preserve">Comando </w:t>
        </w:r>
        <w:r w:rsidRPr="00F20B77">
          <w:rPr>
            <w:rStyle w:val="Hyperlink"/>
            <w:i/>
            <w:noProof/>
          </w:rPr>
          <w:t>Não Faz 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4" w:history="1">
        <w:r w:rsidRPr="00F20B77">
          <w:rPr>
            <w:rStyle w:val="Hyperlink"/>
            <w:noProof/>
          </w:rPr>
          <w:t>Declaração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35" w:history="1">
        <w:r w:rsidRPr="00F20B77">
          <w:rPr>
            <w:rStyle w:val="Hyperlink"/>
            <w:noProof/>
          </w:rPr>
          <w:t>Variáveis de Tipos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36" w:history="1">
        <w:r w:rsidRPr="00F20B77">
          <w:rPr>
            <w:rStyle w:val="Hyperlink"/>
            <w:noProof/>
          </w:rPr>
          <w:t>Variáveis de Tipos Definidos Pelo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37" w:history="1">
        <w:r w:rsidRPr="00F20B77">
          <w:rPr>
            <w:rStyle w:val="Hyperlink"/>
            <w:noProof/>
          </w:rPr>
          <w:t>Arrays e Matrizes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38" w:history="1">
        <w:r w:rsidRPr="00F20B77">
          <w:rPr>
            <w:rStyle w:val="Hyperlink"/>
            <w:noProof/>
          </w:rPr>
          <w:t>Criando Várias Variáveis ao Mesmo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39" w:history="1">
        <w:r w:rsidRPr="00F20B77">
          <w:rPr>
            <w:rStyle w:val="Hyperlink"/>
            <w:noProof/>
          </w:rPr>
          <w:t>Definindo Novos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40" w:history="1">
        <w:r w:rsidRPr="00F20B77">
          <w:rPr>
            <w:rStyle w:val="Hyperlink"/>
            <w:noProof/>
          </w:rPr>
          <w:t>Atribuição de Valores a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41" w:history="1">
        <w:r w:rsidRPr="00F20B77">
          <w:rPr>
            <w:rStyle w:val="Hyperlink"/>
            <w:noProof/>
          </w:rPr>
          <w:t>Remoção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42" w:history="1">
        <w:r w:rsidRPr="00F20B77">
          <w:rPr>
            <w:rStyle w:val="Hyperlink"/>
            <w:rFonts w:asciiTheme="majorHAnsi" w:eastAsiaTheme="majorEastAsia" w:hAnsiTheme="majorHAnsi" w:cstheme="majorBidi"/>
            <w:b/>
            <w:bCs/>
            <w:noProof/>
          </w:rPr>
          <w:t>Ocultar o nome da variável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43" w:history="1">
        <w:r w:rsidRPr="00F20B77">
          <w:rPr>
            <w:rStyle w:val="Hyperlink"/>
            <w:noProof/>
          </w:rPr>
          <w:t>Trabalhando com o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44" w:history="1">
        <w:r w:rsidRPr="00F20B77">
          <w:rPr>
            <w:rStyle w:val="Hyperlink"/>
            <w:noProof/>
          </w:rPr>
          <w:t>Trabalhando com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45" w:history="1">
        <w:r w:rsidRPr="00F20B77">
          <w:rPr>
            <w:rStyle w:val="Hyperlink"/>
            <w:noProof/>
          </w:rPr>
          <w:t>Declarando um Arquivo (Simbólico)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46" w:history="1">
        <w:r w:rsidRPr="00F20B77">
          <w:rPr>
            <w:rStyle w:val="Hyperlink"/>
            <w:noProof/>
          </w:rPr>
          <w:t>Associação Arquivo Físico-Simbólico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47" w:history="1">
        <w:r w:rsidRPr="00F20B77">
          <w:rPr>
            <w:rStyle w:val="Hyperlink"/>
            <w:noProof/>
          </w:rPr>
          <w:t>Abrindo um Arquivo para Leitura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48" w:history="1">
        <w:r w:rsidRPr="00F20B77">
          <w:rPr>
            <w:rStyle w:val="Hyperlink"/>
            <w:noProof/>
          </w:rPr>
          <w:t>Abrindo um Arquivo para Escrita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49" w:history="1">
        <w:r w:rsidRPr="00F20B77">
          <w:rPr>
            <w:rStyle w:val="Hyperlink"/>
            <w:noProof/>
          </w:rPr>
          <w:t>Fechando um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0" w:history="1">
        <w:r w:rsidRPr="00F20B77">
          <w:rPr>
            <w:rStyle w:val="Hyperlink"/>
            <w:noProof/>
          </w:rPr>
          <w:t>Lendo e Escrevendo em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51" w:history="1">
        <w:r w:rsidRPr="00F20B77">
          <w:rPr>
            <w:rStyle w:val="Hyperlink"/>
            <w:noProof/>
          </w:rPr>
          <w:t>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2" w:history="1">
        <w:r w:rsidRPr="00F20B77">
          <w:rPr>
            <w:rStyle w:val="Hyperlink"/>
            <w:noProof/>
          </w:rPr>
          <w:t>Declarando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3" w:history="1">
        <w:r w:rsidRPr="00F20B77">
          <w:rPr>
            <w:rStyle w:val="Hyperlink"/>
            <w:noProof/>
          </w:rPr>
          <w:t>Utilizando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54" w:history="1">
        <w:r w:rsidRPr="00F20B77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5" w:history="1">
        <w:r w:rsidRPr="00F20B77">
          <w:rPr>
            <w:rStyle w:val="Hyperlink"/>
            <w:noProof/>
          </w:rPr>
          <w:t>Declarando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6" w:history="1">
        <w:r w:rsidRPr="00F20B77">
          <w:rPr>
            <w:rStyle w:val="Hyperlink"/>
            <w:noProof/>
          </w:rPr>
          <w:t>Inicializando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7" w:history="1">
        <w:r w:rsidRPr="00F20B77">
          <w:rPr>
            <w:rStyle w:val="Hyperlink"/>
            <w:noProof/>
          </w:rPr>
          <w:t>Terminando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58" w:history="1">
        <w:r w:rsidRPr="00F20B77">
          <w:rPr>
            <w:rStyle w:val="Hyperlink"/>
            <w:noProof/>
          </w:rPr>
          <w:t>Funções e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59" w:history="1">
        <w:r w:rsidRPr="00F20B77">
          <w:rPr>
            <w:rStyle w:val="Hyperlink"/>
            <w:noProof/>
          </w:rPr>
          <w:t>Condicionais e Repetições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0" w:history="1">
        <w:r w:rsidRPr="00F20B77">
          <w:rPr>
            <w:rStyle w:val="Hyperlink"/>
            <w:noProof/>
          </w:rPr>
          <w:t>Criando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1" w:history="1">
        <w:r w:rsidRPr="00F20B77">
          <w:rPr>
            <w:rStyle w:val="Hyperlink"/>
            <w:noProof/>
          </w:rPr>
          <w:t>Salto Incondicional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2" w:history="1">
        <w:r w:rsidRPr="00F20B77">
          <w:rPr>
            <w:rStyle w:val="Hyperlink"/>
            <w:noProof/>
          </w:rPr>
          <w:t>Salto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3" w:history="1">
        <w:r w:rsidRPr="00F20B77">
          <w:rPr>
            <w:rStyle w:val="Hyperlink"/>
            <w:noProof/>
          </w:rPr>
          <w:t>Operadores das Expressões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4" w:history="1">
        <w:r w:rsidRPr="00F20B77">
          <w:rPr>
            <w:rStyle w:val="Hyperlink"/>
            <w:noProof/>
          </w:rPr>
          <w:t>Exemplo: Se/Senão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5" w:history="1">
        <w:r w:rsidRPr="00F20B77">
          <w:rPr>
            <w:rStyle w:val="Hyperlink"/>
            <w:noProof/>
          </w:rPr>
          <w:t>Exemplo: Repetições (Enquanto)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7549666" w:history="1">
        <w:r w:rsidRPr="00F20B77">
          <w:rPr>
            <w:rStyle w:val="Hyperlink"/>
            <w:noProof/>
          </w:rPr>
          <w:t>Exemplo: Repetições (For)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05F8" w:rsidRDefault="005C05F8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7549667" w:history="1">
        <w:r w:rsidRPr="00F20B77">
          <w:rPr>
            <w:rStyle w:val="Hyperlink"/>
            <w:noProof/>
          </w:rPr>
          <w:t>Comentários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_Toc287549667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4" w:name="_Toc211061299"/>
    </w:p>
    <w:p w:rsidR="00F82CFC" w:rsidRDefault="008A5FC8" w:rsidP="004E3B79">
      <w:pPr>
        <w:pStyle w:val="Ttulo1"/>
      </w:pPr>
      <w:bookmarkStart w:id="5" w:name="_Toc287549623"/>
      <w:r>
        <w:lastRenderedPageBreak/>
        <w:t>Introdução</w:t>
      </w:r>
      <w:bookmarkEnd w:id="4"/>
      <w:bookmarkEnd w:id="5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>Este documento descreve os procedimentos de configuração e uso do projeto Tira-Teima, bem como a sintaxe de seus arquivos de comandos. Este documento não descreve detalhes de arquitetura e implementação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>Esta documentação é destinada a qualquer professor, instrutor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6" w:name="_Toc287549624"/>
      <w:r>
        <w:t>O</w:t>
      </w:r>
      <w:r w:rsidR="00652B3F">
        <w:t xml:space="preserve"> Projeto Tira-Teima</w:t>
      </w:r>
      <w:bookmarkEnd w:id="6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5C05F8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7" w:name="_Toc287549625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7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 xml:space="preserve">O projeto Tira-Teima foi todo escrito em Java e, portanto, requer que o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</w:t>
      </w:r>
      <w:proofErr w:type="spellStart"/>
      <w:r w:rsidR="004B0878">
        <w:t>Applet</w:t>
      </w:r>
      <w:proofErr w:type="spellEnd"/>
      <w:r w:rsidR="004B0878">
        <w:t>. Na biblioteca do Tira-Teima (</w:t>
      </w:r>
      <w:r w:rsidR="004B0878" w:rsidRPr="004B0878">
        <w:rPr>
          <w:i/>
        </w:rPr>
        <w:t>tirateima.jar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proofErr w:type="spellStart"/>
      <w:r w:rsidRPr="00081EC0">
        <w:rPr>
          <w:i/>
        </w:rPr>
        <w:t>highlighting</w:t>
      </w:r>
      <w:proofErr w:type="spellEnd"/>
      <w:r w:rsidR="00ED0102">
        <w:t xml:space="preserve"> </w:t>
      </w:r>
      <w:r>
        <w:t>da linguagem Pascal. O arquivo de comandos contém as instruções para gerar a visualização. A</w:t>
      </w:r>
      <w:r w:rsidR="00C958B8">
        <w:t xml:space="preserve"> estrutura </w:t>
      </w:r>
      <w:r>
        <w:t xml:space="preserve">e sintaxe desse arquivo </w:t>
      </w:r>
      <w:r w:rsidR="00C958B8">
        <w:t xml:space="preserve">é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8" w:name="_Toc287549626"/>
      <w:r>
        <w:t>Rodando o Tira-Teima como uma aplicação</w:t>
      </w:r>
      <w:bookmarkEnd w:id="8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</w:t>
      </w:r>
      <w:proofErr w:type="spellStart"/>
      <w:r w:rsidR="00AF7484">
        <w:t>jar</w:t>
      </w:r>
      <w:proofErr w:type="spellEnd"/>
      <w:r w:rsidR="00AF7484">
        <w:t xml:space="preserve"> como uma aplicação Java, usando o JRE. </w:t>
      </w:r>
      <w:r w:rsidR="00C958B8">
        <w:t xml:space="preserve">É possível também rodá-lo pelo </w:t>
      </w:r>
      <w:proofErr w:type="spellStart"/>
      <w:r w:rsidR="00C958B8">
        <w:t>prompt</w:t>
      </w:r>
      <w:proofErr w:type="spellEnd"/>
      <w:r w:rsidR="00C958B8">
        <w:t xml:space="preserve">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</w:t>
      </w:r>
      <w:proofErr w:type="spellStart"/>
      <w:r>
        <w:t>acesar</w:t>
      </w:r>
      <w:proofErr w:type="spellEnd"/>
      <w:r>
        <w:t xml:space="preserve"> explicitamente a classe que roda o Tira-Teima como uma aplicação. Assumindo-se que o </w:t>
      </w:r>
      <w:proofErr w:type="spellStart"/>
      <w:r w:rsidRPr="000B179D">
        <w:rPr>
          <w:i/>
        </w:rPr>
        <w:t>jar</w:t>
      </w:r>
      <w:proofErr w:type="spellEnd"/>
      <w:r>
        <w:t xml:space="preserve"> do Tira-Teima foi adicionado ao </w:t>
      </w:r>
      <w:proofErr w:type="spellStart"/>
      <w:r>
        <w:t>classpath</w:t>
      </w:r>
      <w:proofErr w:type="spellEnd"/>
      <w:r>
        <w:t>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r>
        <w:t>java</w:t>
      </w:r>
      <w:proofErr w:type="spellEnd"/>
      <w:r>
        <w:t xml:space="preserve">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r>
        <w:t>java</w:t>
      </w:r>
      <w:proofErr w:type="spellEnd"/>
      <w:r>
        <w:t xml:space="preserve"> –</w:t>
      </w:r>
      <w:proofErr w:type="spellStart"/>
      <w:r>
        <w:t>classpath</w:t>
      </w:r>
      <w:proofErr w:type="spellEnd"/>
      <w:r>
        <w:t xml:space="preserve"> tirateima.jar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proofErr w:type="spellStart"/>
      <w:r w:rsidRPr="00465F43">
        <w:t>java</w:t>
      </w:r>
      <w:proofErr w:type="spellEnd"/>
      <w:r w:rsidRPr="00465F43">
        <w:t xml:space="preserve"> –</w:t>
      </w:r>
      <w:proofErr w:type="spellStart"/>
      <w:r w:rsidRPr="00465F43">
        <w:t>jar</w:t>
      </w:r>
      <w:proofErr w:type="spellEnd"/>
      <w:r w:rsidRPr="00465F43">
        <w:t xml:space="preserve">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9" w:name="_Toc287549627"/>
      <w:r>
        <w:t xml:space="preserve">Rodando o Tira-Teima como uma </w:t>
      </w:r>
      <w:proofErr w:type="spellStart"/>
      <w:r>
        <w:t>Applet</w:t>
      </w:r>
      <w:bookmarkEnd w:id="9"/>
      <w:proofErr w:type="spellEnd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proofErr w:type="spellStart"/>
      <w:r w:rsidR="00824522">
        <w:t>a</w:t>
      </w:r>
      <w:r w:rsidRPr="00824522">
        <w:t>pplet</w:t>
      </w:r>
      <w:proofErr w:type="spellEnd"/>
      <w:r>
        <w:t xml:space="preserve">, o Tira-Teima espera um parâmetro definindo o modo como a </w:t>
      </w:r>
      <w:proofErr w:type="spellStart"/>
      <w:r>
        <w:t>applet</w:t>
      </w:r>
      <w:proofErr w:type="spellEnd"/>
      <w:r>
        <w:t xml:space="preserve">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 xml:space="preserve">Quando integrada ao navegador, a </w:t>
      </w:r>
      <w:proofErr w:type="spellStart"/>
      <w:r>
        <w:t>applet</w:t>
      </w:r>
      <w:proofErr w:type="spellEnd"/>
      <w:r>
        <w:t xml:space="preserve"> do Tira-Teima será rodada como qualquer outra </w:t>
      </w:r>
      <w:proofErr w:type="spellStart"/>
      <w:r>
        <w:t>applet</w:t>
      </w:r>
      <w:proofErr w:type="spellEnd"/>
      <w:r>
        <w:t xml:space="preserve">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</w:t>
      </w:r>
      <w:proofErr w:type="spellStart"/>
      <w:r>
        <w:t>applet</w:t>
      </w:r>
      <w:proofErr w:type="spellEnd"/>
      <w:r>
        <w:t xml:space="preserve">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proofErr w:type="spellStart"/>
      <w:r w:rsidRPr="00824522">
        <w:rPr>
          <w:i/>
        </w:rPr>
        <w:t>abrirEntrada</w:t>
      </w:r>
      <w:proofErr w:type="spellEnd"/>
      <w:r w:rsidRPr="00824522">
        <w:t xml:space="preserve"> da</w:t>
      </w:r>
      <w:r>
        <w:t xml:space="preserve"> </w:t>
      </w:r>
      <w:proofErr w:type="spellStart"/>
      <w:r>
        <w:t>applet</w:t>
      </w:r>
      <w:proofErr w:type="spellEnd"/>
      <w:r>
        <w:t xml:space="preserve"> seja chamado, quando, então, uma nova janela será aberta. Esse último modo é bastante útil para controlar dinamicamente o Tira-Teima por meio de uma linguagem de script, como o </w:t>
      </w:r>
      <w:proofErr w:type="spellStart"/>
      <w:r>
        <w:t>JavaScript</w:t>
      </w:r>
      <w:proofErr w:type="spellEnd"/>
      <w:r>
        <w:t>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proofErr w:type="spellStart"/>
      <w:r w:rsidRPr="00824522">
        <w:rPr>
          <w:i/>
        </w:rPr>
        <w:t>applet</w:t>
      </w:r>
      <w:proofErr w:type="spellEnd"/>
      <w:r>
        <w:t xml:space="preserve">: para o modo de </w:t>
      </w:r>
      <w:proofErr w:type="spellStart"/>
      <w:r>
        <w:t>applet</w:t>
      </w:r>
      <w:proofErr w:type="spellEnd"/>
      <w:r>
        <w:t xml:space="preserve">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 w:rsidRPr="00824522">
        <w:rPr>
          <w:i/>
        </w:rPr>
        <w:t>janela</w:t>
      </w:r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>
        <w:rPr>
          <w:i/>
        </w:rPr>
        <w:t>escondido</w:t>
      </w:r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proofErr w:type="spellStart"/>
      <w:r w:rsidR="00BB1C09" w:rsidRPr="00BB1C09">
        <w:rPr>
          <w:i/>
        </w:rPr>
        <w:t>arq_fonte</w:t>
      </w:r>
      <w:proofErr w:type="spellEnd"/>
      <w:r w:rsidR="00BB1C09">
        <w:t xml:space="preserve"> e </w:t>
      </w:r>
      <w:proofErr w:type="spellStart"/>
      <w:r w:rsidR="00BB1C09" w:rsidRPr="00BB1C09">
        <w:rPr>
          <w:i/>
        </w:rPr>
        <w:t>arq_texto</w:t>
      </w:r>
      <w:proofErr w:type="spellEnd"/>
      <w:r w:rsidR="00BB1C09">
        <w:t xml:space="preserve">, </w:t>
      </w:r>
      <w:proofErr w:type="spellStart"/>
      <w:r w:rsidR="00BB1C09">
        <w:t>respectivametne</w:t>
      </w:r>
      <w:proofErr w:type="spellEnd"/>
      <w:r w:rsidR="00AE3062">
        <w:t xml:space="preserve">. No caso da </w:t>
      </w:r>
      <w:proofErr w:type="spellStart"/>
      <w:r w:rsidR="00AE3062">
        <w:t>applet</w:t>
      </w:r>
      <w:proofErr w:type="spellEnd"/>
      <w:r w:rsidR="00AE3062">
        <w:t>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>ódigo fonte e de comandos devem ser relativos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proofErr w:type="spellStart"/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proofErr w:type="spell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tirateima.main.Applet</w:t>
      </w:r>
      <w:proofErr w:type="spellEnd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"modo"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teste.pas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10" w:name="_Toc287549628"/>
      <w:r>
        <w:t xml:space="preserve">Rodando o Tira-Teima como uma </w:t>
      </w:r>
      <w:proofErr w:type="spellStart"/>
      <w:r>
        <w:t>Applet</w:t>
      </w:r>
      <w:proofErr w:type="spellEnd"/>
      <w:r>
        <w:t xml:space="preserve"> Escondida</w:t>
      </w:r>
      <w:bookmarkEnd w:id="10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proofErr w:type="spellStart"/>
      <w:r w:rsidRPr="00F63568">
        <w:rPr>
          <w:i/>
        </w:rPr>
        <w:t>tirateima.main.AppletEscondida</w:t>
      </w:r>
      <w:proofErr w:type="spellEnd"/>
      <w:r>
        <w:rPr>
          <w:i/>
        </w:rPr>
        <w:t xml:space="preserve"> </w:t>
      </w:r>
      <w:r>
        <w:t xml:space="preserve">foi criada como uma alternativa ao modo escondido da classe </w:t>
      </w:r>
      <w:proofErr w:type="spellStart"/>
      <w:r>
        <w:t>Applet</w:t>
      </w:r>
      <w:proofErr w:type="spellEnd"/>
      <w:r>
        <w:t xml:space="preserve">. Ela permite que a janela do Tira-Teima seja mostrada ao se clicar um botão, sem que haja necessidade de integrar código </w:t>
      </w:r>
      <w:proofErr w:type="spellStart"/>
      <w:r>
        <w:t>JavaScript</w:t>
      </w:r>
      <w:proofErr w:type="spellEnd"/>
      <w:r>
        <w:t xml:space="preserve">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proofErr w:type="spellStart"/>
      <w:r w:rsidRPr="0061281B">
        <w:rPr>
          <w:i/>
        </w:rPr>
        <w:t>AppletEscondida</w:t>
      </w:r>
      <w:proofErr w:type="spellEnd"/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</w:t>
      </w:r>
      <w:proofErr w:type="spellStart"/>
      <w:r w:rsidR="009267E0">
        <w:t>setar</w:t>
      </w:r>
      <w:proofErr w:type="spellEnd"/>
      <w:r w:rsidR="009267E0">
        <w:t xml:space="preserve">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proofErr w:type="spellStart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</w:t>
      </w:r>
      <w:proofErr w:type="spell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Teima</w:t>
      </w:r>
      <w:proofErr w:type="spell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5C05F8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C05F8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5C05F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C05F8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</w:p>
    <w:p w:rsidR="0061281B" w:rsidRPr="005C05F8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05F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C05F8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5C05F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C05F8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="002B5EC9" w:rsidRPr="005C05F8">
        <w:rPr>
          <w:rFonts w:ascii="Courier New" w:hAnsi="Courier New" w:cs="Courier New"/>
          <w:color w:val="FF0000"/>
          <w:sz w:val="20"/>
          <w:szCs w:val="20"/>
          <w:lang w:val="en-US"/>
        </w:rPr>
        <w:t>tirateima</w:t>
      </w:r>
      <w:r w:rsidRPr="005C05F8">
        <w:rPr>
          <w:rFonts w:ascii="Courier New" w:hAnsi="Courier New" w:cs="Courier New"/>
          <w:color w:val="FF0000"/>
          <w:sz w:val="20"/>
          <w:szCs w:val="20"/>
          <w:lang w:val="en-US"/>
        </w:rPr>
        <w:t>.main.AppletEscondida"</w:t>
      </w:r>
    </w:p>
    <w:p w:rsidR="0061281B" w:rsidRPr="005C05F8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C0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width=</w:t>
      </w:r>
      <w:r w:rsidRPr="005C05F8">
        <w:rPr>
          <w:rFonts w:ascii="Courier New" w:hAnsi="Courier New" w:cs="Courier New"/>
          <w:color w:val="A900A9"/>
          <w:sz w:val="20"/>
          <w:szCs w:val="20"/>
          <w:lang w:val="en-US"/>
        </w:rPr>
        <w:t>120</w:t>
      </w:r>
      <w:r w:rsidRPr="005C05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5F8">
        <w:rPr>
          <w:rFonts w:ascii="Courier New" w:hAnsi="Courier New" w:cs="Courier New"/>
          <w:color w:val="000000"/>
          <w:sz w:val="20"/>
          <w:szCs w:val="20"/>
          <w:lang w:val="en-US"/>
        </w:rPr>
        <w:t>height=</w:t>
      </w:r>
      <w:r w:rsidRPr="005C05F8">
        <w:rPr>
          <w:rFonts w:ascii="Courier New" w:hAnsi="Courier New" w:cs="Courier New"/>
          <w:color w:val="A900A9"/>
          <w:sz w:val="20"/>
          <w:szCs w:val="20"/>
          <w:lang w:val="en-US"/>
        </w:rPr>
        <w:t>40</w:t>
      </w:r>
      <w:r w:rsidRPr="005C05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5C05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"nome"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1" w:name="_Toc287549629"/>
      <w:r>
        <w:lastRenderedPageBreak/>
        <w:t>O Arquivo de Comandos do Tira-Teima</w:t>
      </w:r>
      <w:bookmarkEnd w:id="11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2" w:name="_Toc287549630"/>
      <w:r>
        <w:t>Considerações Gerais</w:t>
      </w:r>
      <w:bookmarkEnd w:id="12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proofErr w:type="spellStart"/>
      <w:r>
        <w:rPr>
          <w:i/>
        </w:rPr>
        <w:t>charactere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encoding</w:t>
      </w:r>
      <w:proofErr w:type="spellEnd"/>
      <w:r>
        <w:rPr>
          <w:i/>
        </w:rPr>
        <w:t xml:space="preserve">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</w:t>
      </w:r>
      <w:proofErr w:type="spellStart"/>
      <w:r>
        <w:t>seqüências</w:t>
      </w:r>
      <w:proofErr w:type="spellEnd"/>
      <w:r>
        <w:t xml:space="preserve">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 xml:space="preserve">, quando não houver </w:t>
      </w:r>
      <w:proofErr w:type="spellStart"/>
      <w:r w:rsidRPr="00FE56BB">
        <w:t>ambigüidade</w:t>
      </w:r>
      <w:proofErr w:type="spellEnd"/>
      <w:r w:rsidRPr="00FE56BB">
        <w:t>)</w:t>
      </w:r>
      <w:r>
        <w:rPr>
          <w:i/>
        </w:rPr>
        <w:t xml:space="preserve"> </w:t>
      </w:r>
      <w:r>
        <w:t xml:space="preserve">é um caractere ou uma </w:t>
      </w:r>
      <w:proofErr w:type="spellStart"/>
      <w:r>
        <w:t>seqüência</w:t>
      </w:r>
      <w:proofErr w:type="spellEnd"/>
      <w:r>
        <w:t xml:space="preserve"> de escape entre aspas simples. O caractere não pode ser aspa simples, </w:t>
      </w:r>
      <w:proofErr w:type="spellStart"/>
      <w:r>
        <w:t>contra-barra</w:t>
      </w:r>
      <w:proofErr w:type="spellEnd"/>
      <w:r>
        <w:t xml:space="preserve"> ou quebra de linha. As </w:t>
      </w:r>
      <w:proofErr w:type="spellStart"/>
      <w:r>
        <w:t>seqüências</w:t>
      </w:r>
      <w:proofErr w:type="spellEnd"/>
      <w:r>
        <w:t xml:space="preserve">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proofErr w:type="spellStart"/>
      <w:r>
        <w:rPr>
          <w:i/>
        </w:rPr>
        <w:t>string</w:t>
      </w:r>
      <w:proofErr w:type="spellEnd"/>
      <w:r>
        <w:t xml:space="preserve"> é uma </w:t>
      </w:r>
      <w:proofErr w:type="spellStart"/>
      <w:r>
        <w:t>seqüência</w:t>
      </w:r>
      <w:proofErr w:type="spellEnd"/>
      <w:r>
        <w:t xml:space="preserve"> de </w:t>
      </w:r>
      <w:r w:rsidR="00FE56BB">
        <w:t xml:space="preserve">caracteres </w:t>
      </w:r>
      <w:r>
        <w:t xml:space="preserve">entre aspas duplas. </w:t>
      </w:r>
      <w:r w:rsidR="00FE56BB">
        <w:t xml:space="preserve">A </w:t>
      </w:r>
      <w:proofErr w:type="spellStart"/>
      <w:r w:rsidR="00FE56BB">
        <w:t>seqüência</w:t>
      </w:r>
      <w:proofErr w:type="spellEnd"/>
      <w:r w:rsidR="00FE56BB">
        <w:t xml:space="preserve"> não pode conter aspas duplas, </w:t>
      </w:r>
      <w:proofErr w:type="spellStart"/>
      <w:r w:rsidR="00FE56BB">
        <w:t>contra-barras</w:t>
      </w:r>
      <w:proofErr w:type="spellEnd"/>
      <w:r w:rsidR="00FE56BB">
        <w:t xml:space="preserve"> ou quebras de linha. As </w:t>
      </w:r>
      <w:proofErr w:type="spellStart"/>
      <w:r w:rsidR="00FE56BB">
        <w:t>seqüências</w:t>
      </w:r>
      <w:proofErr w:type="spellEnd"/>
      <w:r w:rsidR="00FE56BB">
        <w:t xml:space="preserve"> de escape aceitas são listadas na Tabela 1. As aspas não fazem parte do valor da </w:t>
      </w:r>
      <w:proofErr w:type="spellStart"/>
      <w:r w:rsidR="00FE56BB">
        <w:rPr>
          <w:i/>
        </w:rPr>
        <w:t>string</w:t>
      </w:r>
      <w:proofErr w:type="spellEnd"/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\"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</w:t>
            </w:r>
            <w:proofErr w:type="spellStart"/>
            <w:r>
              <w:t>strings</w:t>
            </w:r>
            <w:proofErr w:type="spellEnd"/>
            <w:r>
              <w:t>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spellStart"/>
            <w:r>
              <w:t>Contra-barra</w:t>
            </w:r>
            <w:proofErr w:type="spellEnd"/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5C05F8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E)(número inteiro).</w:t>
      </w:r>
      <w:r>
        <w:t xml:space="preserve"> </w:t>
      </w:r>
      <w:proofErr w:type="spellStart"/>
      <w:r>
        <w:t>Ex</w:t>
      </w:r>
      <w:proofErr w:type="spellEnd"/>
      <w:r>
        <w:t>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</w:t>
      </w:r>
      <w:proofErr w:type="spellStart"/>
      <w:r>
        <w:t>string</w:t>
      </w:r>
      <w:proofErr w:type="spellEnd"/>
      <w:r>
        <w:t>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r w:rsidR="00AB2765">
        <w:t>Essas expressão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([ 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seguidos de …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3" w:name="_Toc287549631"/>
      <w:r>
        <w:lastRenderedPageBreak/>
        <w:t>Estrutura do Arquivo de Comandos</w:t>
      </w:r>
      <w:bookmarkEnd w:id="13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</w:t>
      </w:r>
      <w:proofErr w:type="spellStart"/>
      <w:r w:rsidR="0040006A">
        <w:t>seqüência</w:t>
      </w:r>
      <w:proofErr w:type="spellEnd"/>
      <w:r w:rsidR="0040006A">
        <w:t xml:space="preserve">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proofErr w:type="spellStart"/>
      <w:r w:rsidR="00FD1973">
        <w:rPr>
          <w:i/>
        </w:rPr>
        <w:t>LiN</w:t>
      </w:r>
      <w:r w:rsidR="00FD1973" w:rsidRPr="00FD1973">
        <w:rPr>
          <w:i/>
        </w:rPr>
        <w:t>e</w:t>
      </w:r>
      <w:proofErr w:type="spellEnd"/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</w:t>
      </w:r>
      <w:proofErr w:type="spellStart"/>
      <w:r w:rsidR="00FD1973">
        <w:rPr>
          <w:i/>
        </w:rPr>
        <w:t>line</w:t>
      </w:r>
      <w:proofErr w:type="spellEnd"/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4" w:name="_Toc287549632"/>
      <w:r>
        <w:t>Definindo Passos</w:t>
      </w:r>
      <w:bookmarkEnd w:id="14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proofErr w:type="spellStart"/>
      <w:r>
        <w:rPr>
          <w:i/>
        </w:rPr>
        <w:t>line</w:t>
      </w:r>
      <w:proofErr w:type="spellEnd"/>
      <w:r>
        <w:rPr>
          <w:i/>
        </w:rPr>
        <w:t>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o</w:t>
      </w:r>
      <w:r w:rsidRPr="004A3534">
        <w:t>u</w:t>
      </w:r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{&lt;comando&gt; [&lt;comando&gt; ...]}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 …]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5" w:name="_Toc287549633"/>
      <w:r>
        <w:t xml:space="preserve">Comando </w:t>
      </w:r>
      <w:r w:rsidRPr="004A3534">
        <w:rPr>
          <w:i/>
        </w:rPr>
        <w:t>Não Faz Nada</w:t>
      </w:r>
      <w:bookmarkEnd w:id="15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6" w:name="_Toc287549634"/>
      <w:r>
        <w:lastRenderedPageBreak/>
        <w:t>Declaração de Variáveis</w:t>
      </w:r>
      <w:bookmarkEnd w:id="16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7" w:name="_Toc287549635"/>
      <w:r>
        <w:t>Variáveis de Tipos Simples</w:t>
      </w:r>
      <w:bookmarkEnd w:id="17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int</w:t>
            </w:r>
            <w:proofErr w:type="spellEnd"/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real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proofErr w:type="spellStart"/>
            <w:r>
              <w:rPr>
                <w:i/>
              </w:rPr>
              <w:t>double</w:t>
            </w:r>
            <w:proofErr w:type="spellEnd"/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Seqüências</w:t>
            </w:r>
            <w:proofErr w:type="spellEnd"/>
            <w:r>
              <w:t xml:space="preserve">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rPr>
                <w:i/>
              </w:rPr>
              <w:t xml:space="preserve">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char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proofErr w:type="spellStart"/>
            <w:r w:rsidRPr="003D46A5">
              <w:rPr>
                <w:i/>
              </w:rPr>
              <w:t>true</w:t>
            </w:r>
            <w:proofErr w:type="spellEnd"/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boolean</w:t>
            </w:r>
            <w:proofErr w:type="spellEnd"/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r>
              <w:t>pointer</w:t>
            </w:r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 xml:space="preserve">Pode receber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5C05F8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 xml:space="preserve">Para declarar uma </w:t>
      </w:r>
      <w:proofErr w:type="spellStart"/>
      <w:r>
        <w:t>variáve</w:t>
      </w:r>
      <w:proofErr w:type="spellEnd"/>
      <w:r>
        <w:t xml:space="preserve">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X</w:t>
      </w:r>
      <w:r w:rsidRPr="0072162A">
        <w:t xml:space="preserve"> </w:t>
      </w:r>
      <w:r w:rsidRPr="0072162A">
        <w:rPr>
          <w:i/>
        </w:rPr>
        <w:t xml:space="preserve">cor(255,0,0) tamanho (120,30) </w:t>
      </w:r>
      <w:proofErr w:type="spellStart"/>
      <w:r w:rsidRPr="0072162A">
        <w:rPr>
          <w:i/>
        </w:rPr>
        <w:t>posicao</w:t>
      </w:r>
      <w:proofErr w:type="spellEnd"/>
      <w:r w:rsidRPr="0072162A">
        <w:rPr>
          <w:i/>
        </w:rPr>
        <w:t>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cor(&lt;cor em </w:t>
      </w:r>
      <w:proofErr w:type="spellStart"/>
      <w:r w:rsidR="0072162A">
        <w:rPr>
          <w:i/>
        </w:rPr>
        <w:t>rgb</w:t>
      </w:r>
      <w:proofErr w:type="spellEnd"/>
      <w:r w:rsidR="0072162A">
        <w:rPr>
          <w:i/>
        </w:rPr>
        <w:t xml:space="preserve">&gt;) tamanho(&lt;largura&gt;,&lt;altura&gt;) </w:t>
      </w:r>
      <w:proofErr w:type="spellStart"/>
      <w:r w:rsidR="0072162A">
        <w:rPr>
          <w:i/>
        </w:rPr>
        <w:t>posicao</w:t>
      </w:r>
      <w:proofErr w:type="spellEnd"/>
      <w:r w:rsidR="0072162A">
        <w:rPr>
          <w:i/>
        </w:rPr>
        <w:t>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8" w:name="_Toc287549636"/>
      <w:r>
        <w:t>Variáveis de Tipos Definidos Pelo Usuário</w:t>
      </w:r>
      <w:bookmarkEnd w:id="18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proofErr w:type="spellStart"/>
      <w:r w:rsidR="00362A99" w:rsidRPr="00362A99">
        <w:rPr>
          <w:i/>
        </w:rPr>
        <w:t>struct</w:t>
      </w:r>
      <w:proofErr w:type="spellEnd"/>
      <w:r w:rsidR="00362A99">
        <w:t xml:space="preserve"> de C ou um </w:t>
      </w:r>
      <w:proofErr w:type="spellStart"/>
      <w:r w:rsidR="00362A99" w:rsidRPr="00362A99">
        <w:rPr>
          <w:i/>
        </w:rPr>
        <w:t>record</w:t>
      </w:r>
      <w:proofErr w:type="spellEnd"/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9" w:name="_Toc287549637"/>
      <w:proofErr w:type="spellStart"/>
      <w:r>
        <w:lastRenderedPageBreak/>
        <w:t>Arrays</w:t>
      </w:r>
      <w:proofErr w:type="spellEnd"/>
      <w:r>
        <w:t xml:space="preserve"> e Matrizes</w:t>
      </w:r>
      <w:bookmarkEnd w:id="19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 xml:space="preserve">Para criar </w:t>
      </w:r>
      <w:proofErr w:type="spellStart"/>
      <w:r>
        <w:t>arrays</w:t>
      </w:r>
      <w:proofErr w:type="spellEnd"/>
      <w:r>
        <w:t xml:space="preserve"> e matrizes, adicione um índice logo após o nome da variável</w:t>
      </w:r>
      <w:r w:rsidR="00211DFC">
        <w:t xml:space="preserve">. Esse índice, que vem entre colchetes, </w:t>
      </w:r>
      <w:r>
        <w:t xml:space="preserve">indica a dimensão do </w:t>
      </w:r>
      <w:proofErr w:type="spellStart"/>
      <w:r>
        <w:t>array</w:t>
      </w:r>
      <w:proofErr w:type="spellEnd"/>
      <w:r>
        <w:t xml:space="preserve">. Por exemplo, para criar um </w:t>
      </w:r>
      <w:proofErr w:type="spellStart"/>
      <w:r>
        <w:t>array</w:t>
      </w:r>
      <w:proofErr w:type="spellEnd"/>
      <w:r>
        <w:t xml:space="preserve"> de inteiros </w:t>
      </w:r>
      <w:r w:rsidR="00C53354">
        <w:t>com</w:t>
      </w:r>
      <w:r>
        <w:t xml:space="preserve"> 5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proofErr w:type="spellStart"/>
      <w:r>
        <w:rPr>
          <w:i/>
        </w:rPr>
        <w:t>i</w:t>
      </w:r>
      <w:r w:rsidRPr="00C53354">
        <w:rPr>
          <w:i/>
        </w:rPr>
        <w:t>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meu_array</w:t>
      </w:r>
      <w:proofErr w:type="spellEnd"/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20" w:name="_Toc287549638"/>
      <w:r>
        <w:t>Criando Várias Variáveis ao Mesmo Tempo</w:t>
      </w:r>
      <w:bookmarkEnd w:id="20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1" w:name="_Toc287549639"/>
      <w:r>
        <w:t>Definindo Novos Tipos</w:t>
      </w:r>
      <w:bookmarkEnd w:id="21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proofErr w:type="spellStart"/>
      <w:r>
        <w:rPr>
          <w:i/>
        </w:rPr>
        <w:t>record</w:t>
      </w:r>
      <w:proofErr w:type="spellEnd"/>
      <w:r>
        <w:rPr>
          <w:i/>
        </w:rPr>
        <w:t xml:space="preserve">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</w:t>
      </w:r>
      <w:proofErr w:type="spellStart"/>
      <w:r>
        <w:rPr>
          <w:i/>
        </w:rPr>
        <w:t>tipoN</w:t>
      </w:r>
      <w:proofErr w:type="spellEnd"/>
      <w:r>
        <w:rPr>
          <w:i/>
        </w:rPr>
        <w:t>&gt; &lt;</w:t>
      </w:r>
      <w:proofErr w:type="spellStart"/>
      <w:r>
        <w:rPr>
          <w:i/>
        </w:rPr>
        <w:t>campoN</w:t>
      </w:r>
      <w:proofErr w:type="spellEnd"/>
      <w:r>
        <w:rPr>
          <w:i/>
        </w:rPr>
        <w:t>&gt;;</w:t>
      </w: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proofErr w:type="spellStart"/>
      <w:r>
        <w:rPr>
          <w:i/>
        </w:rPr>
        <w:t>record</w:t>
      </w:r>
      <w:proofErr w:type="spellEnd"/>
      <w:r>
        <w:rPr>
          <w:i/>
        </w:rPr>
        <w:t xml:space="preserve"> Pessoa{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nome;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O tipo de um campo pode ser outro registro, desde que ele tenha sido declarado previamente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Um campo pode ser um </w:t>
      </w:r>
      <w:proofErr w:type="spellStart"/>
      <w:r>
        <w:t>array</w:t>
      </w:r>
      <w:proofErr w:type="spellEnd"/>
      <w:r>
        <w:t xml:space="preserve"> ou uma matriz, bastando que se especifique o índice</w:t>
      </w:r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r>
        <w:t xml:space="preserve">Pode-se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proofErr w:type="spellStart"/>
      <w:r>
        <w:rPr>
          <w:i/>
        </w:rPr>
        <w:t>record</w:t>
      </w:r>
      <w:proofErr w:type="spellEnd"/>
      <w:r>
        <w:rPr>
          <w:i/>
        </w:rPr>
        <w:t xml:space="preserve">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2" w:name="_Toc287549640"/>
      <w:r>
        <w:lastRenderedPageBreak/>
        <w:t>Atribuição de Valores a Variáveis</w:t>
      </w:r>
      <w:bookmarkEnd w:id="22"/>
    </w:p>
    <w:p w:rsidR="00BC6495" w:rsidRDefault="00BC6495" w:rsidP="00BC6495">
      <w:pPr>
        <w:pStyle w:val="SemEspaamento"/>
      </w:pPr>
    </w:p>
    <w:p w:rsidR="00BC6495" w:rsidRDefault="005245BD" w:rsidP="00BC6495">
      <w:pPr>
        <w:pStyle w:val="SemEspaamento"/>
      </w:pPr>
      <w:r>
        <w:t>Para atribuir um valor a uma variável faça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</w:t>
      </w:r>
      <w:r w:rsidR="005245BD">
        <w:rPr>
          <w:i/>
        </w:rPr>
        <w:t>expressão</w:t>
      </w:r>
      <w:r>
        <w:rPr>
          <w:i/>
        </w:rPr>
        <w:t>&gt;;</w:t>
      </w:r>
    </w:p>
    <w:p w:rsidR="001F3981" w:rsidRDefault="001F3981" w:rsidP="00BC6495">
      <w:pPr>
        <w:pStyle w:val="SemEspaamento"/>
      </w:pPr>
    </w:p>
    <w:p w:rsidR="001F3981" w:rsidRDefault="005245BD" w:rsidP="001F3981">
      <w:pPr>
        <w:pStyle w:val="SemEspaamento"/>
      </w:pPr>
      <w:r>
        <w:t>Essa expressão utiliza os operadores descritos na seção operadores da expressão</w:t>
      </w:r>
      <w:r w:rsidR="001F3981">
        <w:t>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válida</w:t>
      </w:r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</w:t>
      </w:r>
      <w:proofErr w:type="spellStart"/>
      <w:r>
        <w:t>array</w:t>
      </w:r>
      <w:proofErr w:type="spellEnd"/>
      <w:r>
        <w:t xml:space="preserve">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>] também é uma variável válida</w:t>
      </w:r>
    </w:p>
    <w:p w:rsidR="001D2506" w:rsidRDefault="005245BD" w:rsidP="001D2506">
      <w:pPr>
        <w:pStyle w:val="SemEspaamento"/>
      </w:pPr>
      <w:r>
        <w:t xml:space="preserve">Resta apenas garantir que o valor retornado pela expressão </w:t>
      </w:r>
      <w:r w:rsidR="001D2506">
        <w:t xml:space="preserve">seja do mesmo tipo de </w:t>
      </w:r>
      <w:r w:rsidR="001D2506">
        <w:rPr>
          <w:i/>
        </w:rPr>
        <w:t>v</w:t>
      </w:r>
      <w:r w:rsidR="001D2506">
        <w:t xml:space="preserve">. Não é possível atribuir uma </w:t>
      </w:r>
      <w:proofErr w:type="spellStart"/>
      <w:r w:rsidR="001D2506">
        <w:t>string</w:t>
      </w:r>
      <w:proofErr w:type="spellEnd"/>
      <w:r w:rsidR="001D2506">
        <w:t xml:space="preserve"> para um caractere ou vice-versa, ou uma </w:t>
      </w:r>
      <w:proofErr w:type="spellStart"/>
      <w:r w:rsidR="001D2506">
        <w:t>string</w:t>
      </w:r>
      <w:proofErr w:type="spellEnd"/>
      <w:r w:rsidR="001D2506">
        <w:t xml:space="preserve">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r>
        <w:rPr>
          <w:i/>
        </w:rPr>
        <w:t>[</w:t>
      </w:r>
      <w:r w:rsidRPr="00D04C0D">
        <w:rPr>
          <w:i/>
        </w:rPr>
        <w:t xml:space="preserve">&lt;&lt;índice&gt; ou </w:t>
      </w:r>
      <w:r>
        <w:rPr>
          <w:i/>
        </w:rPr>
        <w:t>.&lt;nome&gt;&gt; …] = &lt;</w:t>
      </w:r>
      <w:proofErr w:type="spellStart"/>
      <w:r w:rsidR="005245BD">
        <w:rPr>
          <w:i/>
        </w:rPr>
        <w:t>expressao</w:t>
      </w:r>
      <w:proofErr w:type="spellEnd"/>
      <w:r>
        <w:rPr>
          <w:i/>
        </w:rPr>
        <w:t>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1E19A6" w:rsidRDefault="001E19A6" w:rsidP="00B5206F">
      <w:pPr>
        <w:pStyle w:val="SemEspaamento"/>
      </w:pPr>
    </w:p>
    <w:p w:rsidR="001E19A6" w:rsidRDefault="001E19A6" w:rsidP="001E19A6">
      <w:pPr>
        <w:pStyle w:val="Ttulo2"/>
      </w:pPr>
      <w:bookmarkStart w:id="23" w:name="_Toc287549641"/>
      <w:r>
        <w:t>Remoção de Variáveis</w:t>
      </w:r>
      <w:bookmarkEnd w:id="23"/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r>
        <w:t>Para remover uma variável faça</w:t>
      </w:r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proofErr w:type="spellStart"/>
      <w:r>
        <w:t>removeVariavel</w:t>
      </w:r>
      <w:proofErr w:type="spellEnd"/>
      <w:r>
        <w:t>(&lt;variável&gt;);</w:t>
      </w:r>
    </w:p>
    <w:p w:rsidR="001E19A6" w:rsidRDefault="001E19A6" w:rsidP="001E19A6">
      <w:pPr>
        <w:pStyle w:val="SemEspaamento"/>
      </w:pPr>
    </w:p>
    <w:p w:rsidR="00B0706A" w:rsidRDefault="001E19A6" w:rsidP="00B5206F">
      <w:pPr>
        <w:pStyle w:val="SemEspaamento"/>
      </w:pPr>
      <w:r>
        <w:t xml:space="preserve">Isso pode ser utilizado para simular a liberação de memória, como no caso da linguagem C, que utiliza o </w:t>
      </w:r>
      <w:proofErr w:type="spellStart"/>
      <w:r>
        <w:t>free</w:t>
      </w:r>
      <w:proofErr w:type="spellEnd"/>
      <w:r>
        <w:t xml:space="preserve">(var) para </w:t>
      </w:r>
      <w:proofErr w:type="spellStart"/>
      <w:r>
        <w:t>desalocar</w:t>
      </w:r>
      <w:proofErr w:type="spellEnd"/>
      <w:r>
        <w:t xml:space="preserve"> o espaço de memória ocupado pela variável.</w:t>
      </w:r>
    </w:p>
    <w:p w:rsidR="00382463" w:rsidRDefault="00382463" w:rsidP="00382463">
      <w:pPr>
        <w:pStyle w:val="SemEspaamento"/>
        <w:ind w:firstLine="0"/>
      </w:pPr>
    </w:p>
    <w:p w:rsidR="00382463" w:rsidRPr="00382463" w:rsidRDefault="00382463" w:rsidP="00382463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4" w:name="_Toc287549642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Ocultar o nome da variável</w:t>
      </w:r>
      <w:bookmarkEnd w:id="24"/>
    </w:p>
    <w:p w:rsidR="00382463" w:rsidRPr="00382463" w:rsidRDefault="00382463" w:rsidP="00382463">
      <w:pPr>
        <w:spacing w:after="0" w:line="240" w:lineRule="auto"/>
        <w:ind w:firstLine="567"/>
        <w:jc w:val="both"/>
      </w:pPr>
    </w:p>
    <w:p w:rsidR="00382463" w:rsidRPr="00382463" w:rsidRDefault="00382463" w:rsidP="00382463">
      <w:pPr>
        <w:spacing w:after="0" w:line="240" w:lineRule="auto"/>
        <w:ind w:firstLine="567"/>
        <w:jc w:val="both"/>
      </w:pPr>
      <w:r>
        <w:t xml:space="preserve">Para representar comandos de alocação dinâmica de memória é necessário que se criem variáveis sem nome. Dessa maneira, para criar uma variável sem nome basta fazer usar a opção: </w:t>
      </w:r>
    </w:p>
    <w:p w:rsidR="00382463" w:rsidRPr="00382463" w:rsidRDefault="00382463" w:rsidP="00382463">
      <w:pPr>
        <w:spacing w:after="0" w:line="240" w:lineRule="auto"/>
        <w:ind w:firstLine="567"/>
        <w:jc w:val="both"/>
      </w:pPr>
    </w:p>
    <w:p w:rsidR="00382463" w:rsidRDefault="00382463" w:rsidP="00382463">
      <w:pPr>
        <w:spacing w:after="0" w:line="240" w:lineRule="auto"/>
        <w:ind w:firstLine="567"/>
        <w:jc w:val="both"/>
      </w:pPr>
      <w:proofErr w:type="spellStart"/>
      <w:r>
        <w:t>mostraNome</w:t>
      </w:r>
      <w:proofErr w:type="spellEnd"/>
      <w:r>
        <w:t>(&lt;</w:t>
      </w:r>
      <w:r w:rsidRPr="00382463">
        <w:rPr>
          <w:i/>
        </w:rPr>
        <w:t>valor booleano</w:t>
      </w:r>
      <w:r>
        <w:t>&gt;)</w:t>
      </w:r>
    </w:p>
    <w:p w:rsidR="00382463" w:rsidRDefault="00382463" w:rsidP="00382463">
      <w:pPr>
        <w:spacing w:after="0" w:line="240" w:lineRule="auto"/>
        <w:jc w:val="both"/>
      </w:pPr>
    </w:p>
    <w:p w:rsidR="00382463" w:rsidRDefault="00382463" w:rsidP="00382463">
      <w:pPr>
        <w:spacing w:after="0" w:line="240" w:lineRule="auto"/>
        <w:jc w:val="both"/>
      </w:pPr>
      <w:r>
        <w:t xml:space="preserve"> ao declarar uma variável.</w:t>
      </w:r>
    </w:p>
    <w:p w:rsidR="00382463" w:rsidRDefault="00382463" w:rsidP="00382463">
      <w:pPr>
        <w:spacing w:after="0" w:line="240" w:lineRule="auto"/>
        <w:jc w:val="both"/>
      </w:pPr>
    </w:p>
    <w:p w:rsidR="00382463" w:rsidRDefault="00382463" w:rsidP="00382463">
      <w:pPr>
        <w:spacing w:after="0" w:line="240" w:lineRule="auto"/>
        <w:ind w:firstLine="567"/>
        <w:jc w:val="both"/>
      </w:pPr>
      <w:r>
        <w:t>Dessa maneira, ao declarar uma variável como no comando</w:t>
      </w:r>
    </w:p>
    <w:p w:rsidR="00382463" w:rsidRDefault="00382463" w:rsidP="00382463">
      <w:pPr>
        <w:spacing w:after="0" w:line="240" w:lineRule="auto"/>
        <w:jc w:val="both"/>
      </w:pPr>
      <w:r>
        <w:tab/>
      </w:r>
    </w:p>
    <w:p w:rsidR="00382463" w:rsidRDefault="00382463" w:rsidP="00382463">
      <w:pPr>
        <w:spacing w:after="0" w:line="240" w:lineRule="auto"/>
        <w:ind w:firstLine="567"/>
        <w:jc w:val="both"/>
      </w:pPr>
      <w:proofErr w:type="spellStart"/>
      <w:r w:rsidRPr="00382463">
        <w:t>int</w:t>
      </w:r>
      <w:proofErr w:type="spellEnd"/>
      <w:r w:rsidRPr="00382463">
        <w:t xml:space="preserve"> numero cor(150,150,150) tamanho(80,30) </w:t>
      </w:r>
      <w:proofErr w:type="spellStart"/>
      <w:r w:rsidRPr="00382463">
        <w:t>posicao</w:t>
      </w:r>
      <w:proofErr w:type="spellEnd"/>
      <w:r w:rsidRPr="00382463">
        <w:t xml:space="preserve"> (350,90) </w:t>
      </w:r>
      <w:proofErr w:type="spellStart"/>
      <w:r w:rsidRPr="00382463">
        <w:t>mostraNome</w:t>
      </w:r>
      <w:proofErr w:type="spellEnd"/>
      <w:r w:rsidRPr="00382463">
        <w:t>(false);</w:t>
      </w:r>
    </w:p>
    <w:p w:rsidR="00382463" w:rsidRPr="00382463" w:rsidRDefault="00382463" w:rsidP="00382463">
      <w:pPr>
        <w:spacing w:after="0" w:line="240" w:lineRule="auto"/>
        <w:ind w:firstLine="567"/>
        <w:jc w:val="both"/>
      </w:pPr>
    </w:p>
    <w:p w:rsidR="00382463" w:rsidRDefault="00382463" w:rsidP="00382463">
      <w:pPr>
        <w:spacing w:after="0" w:line="240" w:lineRule="auto"/>
        <w:jc w:val="both"/>
      </w:pPr>
      <w:r>
        <w:t>teríamos que a variável  apareceria sem a palavra “numero” escrita em seu topo. No entanto, para fins de atribuição de valores ou demais finalidades, o Tira-Teima reconhecerá essa palavra.</w:t>
      </w:r>
      <w:r w:rsidR="00B70E88">
        <w:t xml:space="preserve"> Um código típico de alocação de </w:t>
      </w:r>
      <w:proofErr w:type="spellStart"/>
      <w:r w:rsidR="00B70E88">
        <w:t>desalocação</w:t>
      </w:r>
      <w:proofErr w:type="spellEnd"/>
      <w:r w:rsidR="00B70E88">
        <w:t xml:space="preserve"> de memória seria este:</w:t>
      </w:r>
    </w:p>
    <w:p w:rsidR="00B70E88" w:rsidRDefault="00B70E88" w:rsidP="00382463">
      <w:pPr>
        <w:spacing w:after="0" w:line="240" w:lineRule="auto"/>
        <w:jc w:val="both"/>
      </w:pP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>3;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 xml:space="preserve">4 pointer p1 cor(150,150,255) tamanho(50,20) </w:t>
      </w:r>
      <w:proofErr w:type="spellStart"/>
      <w:r w:rsidRPr="00B70E88">
        <w:rPr>
          <w:i/>
        </w:rPr>
        <w:t>posicao</w:t>
      </w:r>
      <w:proofErr w:type="spellEnd"/>
      <w:r w:rsidRPr="00B70E88">
        <w:rPr>
          <w:i/>
        </w:rPr>
        <w:t xml:space="preserve"> (363,170);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 xml:space="preserve">5 {p1 aponta(388,130); </w:t>
      </w:r>
      <w:proofErr w:type="spellStart"/>
      <w:r w:rsidRPr="00B70E88">
        <w:rPr>
          <w:i/>
        </w:rPr>
        <w:t>int</w:t>
      </w:r>
      <w:proofErr w:type="spellEnd"/>
      <w:r w:rsidRPr="00B70E88">
        <w:rPr>
          <w:i/>
        </w:rPr>
        <w:t xml:space="preserve"> numero cor(150,150,150) tamanho(80,30) </w:t>
      </w:r>
      <w:proofErr w:type="spellStart"/>
      <w:r w:rsidRPr="00B70E88">
        <w:rPr>
          <w:i/>
        </w:rPr>
        <w:t>posicao</w:t>
      </w:r>
      <w:proofErr w:type="spellEnd"/>
      <w:r w:rsidRPr="00B70E88">
        <w:rPr>
          <w:i/>
        </w:rPr>
        <w:t xml:space="preserve"> (350,90) </w:t>
      </w:r>
      <w:proofErr w:type="spellStart"/>
      <w:r w:rsidRPr="00B70E88">
        <w:rPr>
          <w:i/>
        </w:rPr>
        <w:t>mostraNome</w:t>
      </w:r>
      <w:proofErr w:type="spellEnd"/>
      <w:r w:rsidRPr="00B70E88">
        <w:rPr>
          <w:i/>
        </w:rPr>
        <w:t>(false);}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>6 numero = 10;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lastRenderedPageBreak/>
        <w:t xml:space="preserve">7 </w:t>
      </w:r>
      <w:proofErr w:type="spellStart"/>
      <w:r w:rsidRPr="00B70E88">
        <w:rPr>
          <w:i/>
        </w:rPr>
        <w:t>writeln</w:t>
      </w:r>
      <w:proofErr w:type="spellEnd"/>
      <w:r w:rsidRPr="00B70E88">
        <w:rPr>
          <w:i/>
        </w:rPr>
        <w:t>("10");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 xml:space="preserve">8 </w:t>
      </w:r>
      <w:proofErr w:type="spellStart"/>
      <w:r w:rsidRPr="00B70E88">
        <w:rPr>
          <w:i/>
        </w:rPr>
        <w:t>removeVariavel</w:t>
      </w:r>
      <w:proofErr w:type="spellEnd"/>
      <w:r w:rsidRPr="00B70E88">
        <w:rPr>
          <w:i/>
        </w:rPr>
        <w:t>(numero);</w:t>
      </w:r>
    </w:p>
    <w:p w:rsidR="00B70E88" w:rsidRPr="00B70E88" w:rsidRDefault="00B70E88" w:rsidP="00B70E88">
      <w:pPr>
        <w:spacing w:after="0" w:line="240" w:lineRule="auto"/>
        <w:ind w:left="708"/>
        <w:jc w:val="both"/>
        <w:rPr>
          <w:i/>
        </w:rPr>
      </w:pPr>
      <w:r w:rsidRPr="00B70E88">
        <w:rPr>
          <w:i/>
        </w:rPr>
        <w:t xml:space="preserve">9 p1 = </w:t>
      </w:r>
      <w:proofErr w:type="spellStart"/>
      <w:r w:rsidRPr="00B70E88">
        <w:rPr>
          <w:i/>
        </w:rPr>
        <w:t>null</w:t>
      </w:r>
      <w:proofErr w:type="spellEnd"/>
      <w:r w:rsidRPr="00B70E88">
        <w:rPr>
          <w:i/>
        </w:rPr>
        <w:t>;</w:t>
      </w:r>
    </w:p>
    <w:p w:rsidR="00B70E88" w:rsidRDefault="00B70E88" w:rsidP="00B70E88">
      <w:pPr>
        <w:spacing w:after="0" w:line="240" w:lineRule="auto"/>
        <w:ind w:left="708"/>
        <w:jc w:val="both"/>
      </w:pPr>
      <w:r w:rsidRPr="00B70E88">
        <w:rPr>
          <w:i/>
        </w:rPr>
        <w:t>10;</w:t>
      </w:r>
    </w:p>
    <w:p w:rsidR="00382463" w:rsidRPr="001E19A6" w:rsidRDefault="00382463" w:rsidP="00B5206F">
      <w:pPr>
        <w:pStyle w:val="SemEspaamento"/>
        <w:rPr>
          <w:u w:val="single"/>
        </w:rPr>
      </w:pPr>
    </w:p>
    <w:p w:rsidR="00B70E88" w:rsidRPr="00B70E88" w:rsidRDefault="00B70E88" w:rsidP="00B70E88">
      <w:r>
        <w:t>Com esse código, seria criado um número inteiro sem nome para o usuário representando o espaço alocado para o ponteiro p1.</w:t>
      </w:r>
    </w:p>
    <w:p w:rsidR="00B0706A" w:rsidRDefault="00983C74" w:rsidP="00983C74">
      <w:pPr>
        <w:pStyle w:val="Ttulo2"/>
      </w:pPr>
      <w:bookmarkStart w:id="25" w:name="_Toc287549643"/>
      <w:r>
        <w:t>Trabalhando com o Console</w:t>
      </w:r>
      <w:bookmarkEnd w:id="25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 xml:space="preserve">simula o </w:t>
      </w:r>
      <w:proofErr w:type="spellStart"/>
      <w:r w:rsidR="0079411A">
        <w:t>prom</w:t>
      </w:r>
      <w:r w:rsidR="00036DD1">
        <w:t>p</w:t>
      </w:r>
      <w:r w:rsidR="0079411A">
        <w:t>t</w:t>
      </w:r>
      <w:proofErr w:type="spellEnd"/>
      <w:r w:rsidR="0079411A">
        <w:t xml:space="preserve">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proofErr w:type="spellStart"/>
      <w:r w:rsidR="00036DD1" w:rsidRPr="00036DD1">
        <w:rPr>
          <w:i/>
        </w:rPr>
        <w:t>write</w:t>
      </w:r>
      <w:proofErr w:type="spellEnd"/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proofErr w:type="spellStart"/>
      <w:r>
        <w:rPr>
          <w:i/>
        </w:rPr>
        <w:t>write</w:t>
      </w:r>
      <w:proofErr w:type="spellEnd"/>
      <w:r>
        <w:rPr>
          <w:i/>
        </w:rPr>
        <w:t>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 xml:space="preserve">Para se acessar campos de registros ou elementos de </w:t>
      </w:r>
      <w:proofErr w:type="spellStart"/>
      <w:r>
        <w:t>arrays</w:t>
      </w:r>
      <w:proofErr w:type="spellEnd"/>
      <w:r>
        <w:t xml:space="preserve">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proofErr w:type="spellStart"/>
      <w:r w:rsidRPr="00412406">
        <w:rPr>
          <w:i/>
        </w:rPr>
        <w:t>writeln</w:t>
      </w:r>
      <w:proofErr w:type="spellEnd"/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6" w:name="_Toc287549644"/>
      <w:r>
        <w:t>Trabalhando com Arquivos</w:t>
      </w:r>
      <w:bookmarkEnd w:id="26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>Um comentário adicional é que, conforme explicado na seção de configuração e execução, se um arquivo for aberto para leitura, ele deve existir fisicamente e estar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7" w:name="_Toc287549645"/>
      <w:r>
        <w:lastRenderedPageBreak/>
        <w:t>Declarando um Arquivo (Simbólico)</w:t>
      </w:r>
      <w:bookmarkEnd w:id="27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proofErr w:type="spellStart"/>
      <w:r w:rsidRPr="002963D4">
        <w:rPr>
          <w:i/>
        </w:rPr>
        <w:t>text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 xml:space="preserve">Apesar da sintaxe igual, existem duas restrições para variáveis do tipo arquivo: não podem existir </w:t>
      </w:r>
      <w:proofErr w:type="spellStart"/>
      <w:r>
        <w:t>arrays</w:t>
      </w:r>
      <w:proofErr w:type="spellEnd"/>
      <w:r>
        <w:t xml:space="preserve"> ou matrizes de arquivos e arquivos não podem ser campos de </w:t>
      </w:r>
      <w:proofErr w:type="spellStart"/>
      <w:r>
        <w:t>arrays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r>
        <w:rPr>
          <w:i/>
        </w:rPr>
        <w:t>text</w:t>
      </w:r>
      <w:proofErr w:type="spellEnd"/>
      <w:r>
        <w:rPr>
          <w:i/>
        </w:rPr>
        <w:t xml:space="preserve"> &lt;arq1&gt;, &lt;arq2&gt;, ...</w:t>
      </w:r>
      <w:r w:rsidR="003E665C">
        <w:rPr>
          <w:i/>
        </w:rPr>
        <w:t>, &lt;</w:t>
      </w:r>
      <w:proofErr w:type="spellStart"/>
      <w:r w:rsidR="003E665C">
        <w:rPr>
          <w:i/>
        </w:rPr>
        <w:t>arqN</w:t>
      </w:r>
      <w:proofErr w:type="spellEnd"/>
      <w:r w:rsidR="003E665C">
        <w:rPr>
          <w:i/>
        </w:rPr>
        <w:t>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r>
        <w:t>ou,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r>
        <w:rPr>
          <w:i/>
        </w:rPr>
        <w:t>text</w:t>
      </w:r>
      <w:proofErr w:type="spellEnd"/>
      <w:r>
        <w:rPr>
          <w:i/>
        </w:rPr>
        <w:t xml:space="preserve">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8" w:name="_Toc287549646"/>
      <w:r>
        <w:t>Associação Arquivo Físico-Simbólico</w:t>
      </w:r>
      <w:bookmarkEnd w:id="28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proofErr w:type="spellStart"/>
      <w:r w:rsidRPr="003E665C">
        <w:rPr>
          <w:i/>
        </w:rPr>
        <w:t>assign</w:t>
      </w:r>
      <w:proofErr w:type="spellEnd"/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proofErr w:type="spellStart"/>
      <w:r>
        <w:rPr>
          <w:i/>
        </w:rPr>
        <w:t>assign</w:t>
      </w:r>
      <w:proofErr w:type="spellEnd"/>
      <w:r>
        <w:rPr>
          <w:i/>
        </w:rPr>
        <w:t>(&lt;nome&gt;, &lt;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Onde a </w:t>
      </w:r>
      <w:proofErr w:type="spellStart"/>
      <w:r>
        <w:t>string</w:t>
      </w:r>
      <w:proofErr w:type="spellEnd"/>
      <w:r>
        <w:t xml:space="preserve">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proofErr w:type="spellStart"/>
      <w:r w:rsidRPr="003E665C">
        <w:rPr>
          <w:i/>
        </w:rPr>
        <w:t>assign</w:t>
      </w:r>
      <w:proofErr w:type="spellEnd"/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9" w:name="_Toc287549647"/>
      <w:r>
        <w:t>Abrindo um Arquivo para Leitura</w:t>
      </w:r>
      <w:bookmarkEnd w:id="29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reset(&lt;nome&gt;);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>, ou seja, ao arquivo simbólico. Para que seja aberto, o arquivo simbólico de estar associado a um arquivo físico e este arquivo físico deve existir,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30" w:name="_Toc287549648"/>
      <w:r>
        <w:t>Abrindo um Arquivo para Escrita</w:t>
      </w:r>
      <w:bookmarkEnd w:id="30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proofErr w:type="spellStart"/>
      <w:r w:rsidRPr="00995A5C">
        <w:rPr>
          <w:i/>
        </w:rPr>
        <w:t>r</w:t>
      </w:r>
      <w:r>
        <w:rPr>
          <w:i/>
        </w:rPr>
        <w:t>ewrite</w:t>
      </w:r>
      <w:proofErr w:type="spellEnd"/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spellStart"/>
      <w:r>
        <w:rPr>
          <w:i/>
        </w:rPr>
        <w:t>rewrite</w:t>
      </w:r>
      <w:proofErr w:type="spell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31" w:name="_Toc287549649"/>
      <w:r>
        <w:lastRenderedPageBreak/>
        <w:t>Fechando um Arquivo</w:t>
      </w:r>
      <w:bookmarkEnd w:id="31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proofErr w:type="spellStart"/>
      <w:r>
        <w:rPr>
          <w:i/>
        </w:rPr>
        <w:t>rewrite</w:t>
      </w:r>
      <w:proofErr w:type="spellEnd"/>
      <w:r>
        <w:rPr>
          <w:i/>
        </w:rPr>
        <w:t>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32" w:name="_Toc287549650"/>
      <w:r>
        <w:t>Lendo e Escrevendo em Arquivo</w:t>
      </w:r>
      <w:r w:rsidR="00BD5C84">
        <w:t>s</w:t>
      </w:r>
      <w:bookmarkEnd w:id="32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usa-se o comando </w:t>
      </w:r>
      <w:proofErr w:type="spellStart"/>
      <w:r w:rsidRPr="001976A8">
        <w:rPr>
          <w:i/>
        </w:rPr>
        <w:t>write</w:t>
      </w:r>
      <w:proofErr w:type="spellEnd"/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proofErr w:type="spellStart"/>
      <w:r>
        <w:rPr>
          <w:i/>
        </w:rPr>
        <w:t>write</w:t>
      </w:r>
      <w:proofErr w:type="spellEnd"/>
      <w:r>
        <w:rPr>
          <w:i/>
        </w:rPr>
        <w:t>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proofErr w:type="spellStart"/>
      <w:r w:rsidRPr="001976A8">
        <w:rPr>
          <w:i/>
        </w:rPr>
        <w:t>writeln</w:t>
      </w:r>
      <w:proofErr w:type="spellEnd"/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deve-se usar os comandos </w:t>
      </w:r>
      <w:proofErr w:type="spellStart"/>
      <w:r w:rsidRPr="00BC0D54">
        <w:rPr>
          <w:i/>
        </w:rPr>
        <w:t>read</w:t>
      </w:r>
      <w:proofErr w:type="spellEnd"/>
      <w:r>
        <w:t xml:space="preserve"> e </w:t>
      </w:r>
      <w:proofErr w:type="spellStart"/>
      <w:r w:rsidRPr="00BC0D54">
        <w:rPr>
          <w:i/>
        </w:rPr>
        <w:t>readln</w:t>
      </w:r>
      <w:proofErr w:type="spellEnd"/>
      <w:r>
        <w:t xml:space="preserve">. Devido à ausência de </w:t>
      </w:r>
      <w:proofErr w:type="spellStart"/>
      <w:r>
        <w:t>strings</w:t>
      </w:r>
      <w:proofErr w:type="spellEnd"/>
      <w:r>
        <w:t xml:space="preserve">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proofErr w:type="spellStart"/>
      <w:r w:rsidR="00F21A42" w:rsidRPr="00F21A42">
        <w:rPr>
          <w:i/>
        </w:rPr>
        <w:t>write</w:t>
      </w:r>
      <w:proofErr w:type="spellEnd"/>
      <w:r w:rsidR="00F21A42">
        <w:t xml:space="preserve"> e </w:t>
      </w:r>
      <w:proofErr w:type="spellStart"/>
      <w:r w:rsidR="00F21A42" w:rsidRPr="00F21A42">
        <w:rPr>
          <w:i/>
        </w:rPr>
        <w:t>writeln</w:t>
      </w:r>
      <w:proofErr w:type="spellEnd"/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</w:t>
      </w:r>
      <w:proofErr w:type="spellStart"/>
      <w:r>
        <w:t>arrays</w:t>
      </w:r>
      <w:proofErr w:type="spellEnd"/>
      <w:r>
        <w:t xml:space="preserve"> e matrizes) dos tipos básicos, à exceção de </w:t>
      </w:r>
      <w:proofErr w:type="spellStart"/>
      <w:r w:rsidRPr="00F21A42">
        <w:rPr>
          <w:i/>
        </w:rPr>
        <w:t>boolean</w:t>
      </w:r>
      <w:proofErr w:type="spellEnd"/>
      <w:r>
        <w:t xml:space="preserve">, ou seja, </w:t>
      </w:r>
      <w:proofErr w:type="spellStart"/>
      <w:r w:rsidRPr="00F21A42">
        <w:rPr>
          <w:i/>
        </w:rPr>
        <w:t>int</w:t>
      </w:r>
      <w:proofErr w:type="spellEnd"/>
      <w:r>
        <w:t xml:space="preserve">, </w:t>
      </w:r>
      <w:r w:rsidRPr="00F21A42">
        <w:rPr>
          <w:i/>
        </w:rPr>
        <w:t>real</w:t>
      </w:r>
      <w:r>
        <w:t xml:space="preserve">, </w:t>
      </w:r>
      <w:proofErr w:type="spellStart"/>
      <w:r w:rsidRPr="00F21A42">
        <w:rPr>
          <w:i/>
        </w:rPr>
        <w:t>string</w:t>
      </w:r>
      <w:proofErr w:type="spellEnd"/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 xml:space="preserve">Para o tipo </w:t>
      </w:r>
      <w:proofErr w:type="spellStart"/>
      <w:r>
        <w:t>string</w:t>
      </w:r>
      <w:proofErr w:type="spellEnd"/>
      <w:r>
        <w:t>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 xml:space="preserve">Para os tipos </w:t>
      </w:r>
      <w:proofErr w:type="spellStart"/>
      <w:r>
        <w:t>int</w:t>
      </w:r>
      <w:proofErr w:type="spellEnd"/>
      <w:r>
        <w:t xml:space="preserve">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proofErr w:type="spellStart"/>
      <w:r>
        <w:rPr>
          <w:i/>
        </w:rPr>
        <w:t>read</w:t>
      </w:r>
      <w:proofErr w:type="spellEnd"/>
      <w:r>
        <w:rPr>
          <w:i/>
        </w:rPr>
        <w:t xml:space="preserve">(&lt;nome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&lt;nome var&gt;[, &lt;número de caracteres, se var for </w:t>
      </w:r>
      <w:proofErr w:type="spellStart"/>
      <w:r>
        <w:rPr>
          <w:i/>
        </w:rPr>
        <w:t>string</w:t>
      </w:r>
      <w:proofErr w:type="spellEnd"/>
      <w:r>
        <w:rPr>
          <w:i/>
        </w:rPr>
        <w:t>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proofErr w:type="spellStart"/>
      <w:r w:rsidRPr="00F21A42">
        <w:rPr>
          <w:i/>
        </w:rPr>
        <w:t>readln</w:t>
      </w:r>
      <w:proofErr w:type="spellEnd"/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proofErr w:type="spellStart"/>
      <w:r>
        <w:rPr>
          <w:i/>
        </w:rPr>
        <w:t>r</w:t>
      </w:r>
      <w:r w:rsidRPr="00F21A42">
        <w:rPr>
          <w:i/>
        </w:rPr>
        <w:t>eadln</w:t>
      </w:r>
      <w:proofErr w:type="spell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r>
        <w:t>vai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proofErr w:type="spellStart"/>
      <w:r>
        <w:rPr>
          <w:i/>
        </w:rPr>
        <w:t>r</w:t>
      </w:r>
      <w:r w:rsidRPr="00F21A42">
        <w:rPr>
          <w:i/>
        </w:rPr>
        <w:t>eadln</w:t>
      </w:r>
      <w:proofErr w:type="spell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r>
        <w:t xml:space="preserve">é o mesmo que </w:t>
      </w:r>
      <w:proofErr w:type="spellStart"/>
      <w:r w:rsidRPr="00BB3291">
        <w:rPr>
          <w:i/>
        </w:rPr>
        <w:t>read</w:t>
      </w:r>
      <w:proofErr w:type="spellEnd"/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bookmarkStart w:id="33" w:name="_Toc287549651"/>
      <w:r>
        <w:t>Ponteiros</w:t>
      </w:r>
      <w:bookmarkEnd w:id="33"/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bookmarkStart w:id="34" w:name="_Toc287549652"/>
      <w:r>
        <w:lastRenderedPageBreak/>
        <w:t>Declarando Ponteiros</w:t>
      </w:r>
      <w:bookmarkEnd w:id="34"/>
    </w:p>
    <w:p w:rsidR="00C2560A" w:rsidRDefault="00E102C5" w:rsidP="00C2560A">
      <w:r>
        <w:br/>
      </w:r>
      <w:r w:rsidR="00C2560A">
        <w:t>Ponteiro são decl</w:t>
      </w:r>
      <w:r>
        <w:t>arados como outras variáveis</w:t>
      </w:r>
    </w:p>
    <w:p w:rsidR="00C2560A" w:rsidRDefault="00E102C5" w:rsidP="00C2560A">
      <w:r>
        <w:tab/>
      </w:r>
      <w:r>
        <w:rPr>
          <w:i/>
        </w:rPr>
        <w:t xml:space="preserve">pointer p </w:t>
      </w:r>
      <w:r w:rsidRPr="00E102C5">
        <w:rPr>
          <w:i/>
        </w:rPr>
        <w:t xml:space="preserve">cor(255,0,0) tamanho (120,30)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>(40,40);</w:t>
      </w:r>
    </w:p>
    <w:p w:rsidR="00E102C5" w:rsidRDefault="00E102C5" w:rsidP="00E102C5">
      <w:pPr>
        <w:pStyle w:val="Ttulo3"/>
      </w:pPr>
      <w:bookmarkStart w:id="35" w:name="_Toc287549653"/>
      <w:r>
        <w:t>Utilizando Ponteiros</w:t>
      </w:r>
      <w:bookmarkEnd w:id="35"/>
    </w:p>
    <w:p w:rsidR="00E102C5" w:rsidRDefault="00E102C5" w:rsidP="00C2560A">
      <w:r>
        <w:br/>
        <w:t xml:space="preserve">O ponteiro só pode receber um tipo de valor, que é o </w:t>
      </w:r>
      <w:proofErr w:type="spellStart"/>
      <w:r>
        <w:rPr>
          <w:i/>
        </w:rPr>
        <w:t>null</w:t>
      </w:r>
      <w:proofErr w:type="spellEnd"/>
      <w:r>
        <w:t xml:space="preserve"> . Quando isso ocorre, a variável, que se inicializa com seu interior </w:t>
      </w:r>
      <w:proofErr w:type="spellStart"/>
      <w:r>
        <w:t>hachurado</w:t>
      </w:r>
      <w:proofErr w:type="spellEnd"/>
      <w:r>
        <w:t>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= </w:t>
      </w:r>
      <w:proofErr w:type="spellStart"/>
      <w:r>
        <w:rPr>
          <w:i/>
        </w:rPr>
        <w:t>null</w:t>
      </w:r>
      <w:proofErr w:type="spellEnd"/>
      <w:r>
        <w:rPr>
          <w:i/>
        </w:rPr>
        <w:t>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aponta(</w:t>
      </w:r>
      <w:r w:rsidR="0039447E">
        <w:rPr>
          <w:i/>
        </w:rPr>
        <w:t>20</w:t>
      </w:r>
      <w:r>
        <w:rPr>
          <w:i/>
        </w:rPr>
        <w:t>,30);</w:t>
      </w:r>
    </w:p>
    <w:p w:rsidR="00E102C5" w:rsidRDefault="00E102C5" w:rsidP="00C2560A">
      <w:r>
        <w:t>ou, em geral</w:t>
      </w:r>
    </w:p>
    <w:p w:rsidR="00E102C5" w:rsidRDefault="00E102C5" w:rsidP="00C2560A">
      <w:r>
        <w:tab/>
      </w:r>
      <w:r>
        <w:rPr>
          <w:i/>
        </w:rPr>
        <w:t>&lt;nome ponteiro&gt; aponta(&lt;</w:t>
      </w:r>
      <w:r w:rsidR="0039447E">
        <w:rPr>
          <w:i/>
        </w:rPr>
        <w:t>X</w:t>
      </w:r>
      <w:r>
        <w:rPr>
          <w:i/>
        </w:rPr>
        <w:t>&gt;, &lt;</w:t>
      </w:r>
      <w:r w:rsidR="0039447E">
        <w:rPr>
          <w:i/>
        </w:rPr>
        <w:t>Y</w:t>
      </w:r>
      <w:r>
        <w:rPr>
          <w:i/>
        </w:rPr>
        <w:t>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>Um programa típico utilizando ponteiros ficaria assim: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3;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4 </w:t>
      </w:r>
      <w:proofErr w:type="spellStart"/>
      <w:r w:rsidRPr="00BC2468">
        <w:rPr>
          <w:i/>
        </w:rPr>
        <w:t>int</w:t>
      </w:r>
      <w:proofErr w:type="spellEnd"/>
      <w:r w:rsidRPr="00BC2468">
        <w:rPr>
          <w:i/>
        </w:rPr>
        <w:t xml:space="preserve"> numero cor(150,150,150) tamanho(80,30)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(350,90); 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5 pointer p cor(150,150,255) tamanho(50,20)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(363,170);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6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7 p aponta(388,130);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8 numero = 10;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9 </w:t>
      </w:r>
      <w:proofErr w:type="spellStart"/>
      <w:r w:rsidRPr="00BC2468">
        <w:rPr>
          <w:i/>
        </w:rPr>
        <w:t>writeln</w:t>
      </w:r>
      <w:proofErr w:type="spellEnd"/>
      <w:r w:rsidRPr="00BC2468">
        <w:rPr>
          <w:i/>
        </w:rPr>
        <w:t>("10");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10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Default="00BC2468" w:rsidP="00BC2468">
      <w:pPr>
        <w:pStyle w:val="SemEspaamento"/>
        <w:rPr>
          <w:i/>
        </w:rPr>
      </w:pPr>
      <w:r w:rsidRPr="00BC2468">
        <w:rPr>
          <w:i/>
        </w:rPr>
        <w:t>11;</w:t>
      </w:r>
    </w:p>
    <w:p w:rsidR="00BC2468" w:rsidRDefault="00BC2468" w:rsidP="00BC2468">
      <w:pPr>
        <w:pStyle w:val="SemEspaamento"/>
        <w:rPr>
          <w:i/>
        </w:rPr>
      </w:pPr>
    </w:p>
    <w:p w:rsidR="00154AD9" w:rsidRDefault="009062A7" w:rsidP="00BC2468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6733D2" w:rsidRDefault="006733D2" w:rsidP="00E102C5">
      <w:pPr>
        <w:pStyle w:val="Ttulo2"/>
      </w:pPr>
    </w:p>
    <w:p w:rsidR="00E102C5" w:rsidRDefault="00E102C5" w:rsidP="00E102C5">
      <w:pPr>
        <w:pStyle w:val="Ttulo2"/>
      </w:pPr>
      <w:bookmarkStart w:id="36" w:name="_Toc287549654"/>
      <w:r>
        <w:t>Funções</w:t>
      </w:r>
      <w:bookmarkEnd w:id="36"/>
    </w:p>
    <w:p w:rsidR="004925C0" w:rsidRDefault="004925C0" w:rsidP="004925C0">
      <w:pPr>
        <w:pStyle w:val="Ttulo3"/>
      </w:pPr>
      <w:bookmarkStart w:id="37" w:name="_Toc287549655"/>
      <w:r>
        <w:t>Declarando Funções</w:t>
      </w:r>
      <w:bookmarkEnd w:id="37"/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 xml:space="preserve">No Tira-Teima, uma função é representada por um </w:t>
      </w:r>
      <w:proofErr w:type="spellStart"/>
      <w:r>
        <w:t>submostrador</w:t>
      </w:r>
      <w:proofErr w:type="spellEnd"/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</w:t>
      </w:r>
      <w:proofErr w:type="spellStart"/>
      <w:r>
        <w:rPr>
          <w:i/>
        </w:rPr>
        <w:t>void</w:t>
      </w:r>
      <w:proofErr w:type="spellEnd"/>
      <w:r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lastRenderedPageBreak/>
        <w:t>ou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a </w:t>
      </w:r>
      <w:r w:rsidRPr="00D25FB2">
        <w:rPr>
          <w:i/>
        </w:rPr>
        <w:t xml:space="preserve">cor(255,0,0) tamanho (120,30) </w:t>
      </w:r>
      <w:proofErr w:type="spellStart"/>
      <w:r w:rsidRPr="00D25FB2">
        <w:rPr>
          <w:i/>
        </w:rPr>
        <w:t>posicao</w:t>
      </w:r>
      <w:proofErr w:type="spellEnd"/>
      <w:r w:rsidRPr="00D25FB2">
        <w:rPr>
          <w:i/>
        </w:rPr>
        <w:t>(40,40)</w:t>
      </w:r>
      <w:r>
        <w:rPr>
          <w:i/>
        </w:rPr>
        <w:t xml:space="preserve">;) : </w:t>
      </w:r>
      <w:proofErr w:type="spellStart"/>
      <w:r>
        <w:rPr>
          <w:i/>
        </w:rPr>
        <w:t>int</w:t>
      </w:r>
      <w:proofErr w:type="spellEnd"/>
      <w:r>
        <w:rPr>
          <w:i/>
        </w:rPr>
        <w:t>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</w:t>
      </w:r>
      <w:proofErr w:type="spellStart"/>
      <w:r w:rsidRPr="00783C7A">
        <w:rPr>
          <w:i/>
        </w:rPr>
        <w:t>function</w:t>
      </w:r>
      <w:proofErr w:type="spellEnd"/>
      <w:r w:rsidRPr="00783C7A">
        <w:rPr>
          <w:i/>
        </w:rPr>
        <w:t xml:space="preserve"> </w:t>
      </w:r>
      <w:proofErr w:type="spellStart"/>
      <w:r w:rsidRPr="00783C7A">
        <w:rPr>
          <w:i/>
        </w:rPr>
        <w:t>foo</w:t>
      </w:r>
      <w:proofErr w:type="spellEnd"/>
      <w:r w:rsidRPr="00783C7A">
        <w:rPr>
          <w:i/>
        </w:rPr>
        <w:t>(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a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 xml:space="preserve">(40,40);) : </w:t>
      </w:r>
      <w:proofErr w:type="spellStart"/>
      <w:r w:rsidRPr="00783C7A">
        <w:rPr>
          <w:i/>
        </w:rPr>
        <w:t>int</w:t>
      </w:r>
      <w:proofErr w:type="spellEnd"/>
      <w:r>
        <w:rPr>
          <w:i/>
        </w:rPr>
        <w:t xml:space="preserve"> {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</w:t>
      </w:r>
      <w:r>
        <w:rPr>
          <w:i/>
        </w:rPr>
        <w:t>b</w:t>
      </w:r>
      <w:r w:rsidRPr="00783C7A">
        <w:rPr>
          <w:i/>
        </w:rPr>
        <w:t xml:space="preserve">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>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 xml:space="preserve">em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proofErr w:type="spellStart"/>
      <w:r w:rsidRPr="0072162A">
        <w:rPr>
          <w:i/>
        </w:rPr>
        <w:t>function</w:t>
      </w:r>
      <w:proofErr w:type="spellEnd"/>
      <w:r w:rsidRPr="0072162A">
        <w:rPr>
          <w:i/>
        </w:rPr>
        <w:t xml:space="preserve"> &lt;nome </w:t>
      </w:r>
      <w:proofErr w:type="spellStart"/>
      <w:r w:rsidRPr="0072162A">
        <w:rPr>
          <w:i/>
        </w:rPr>
        <w:t>funcao</w:t>
      </w:r>
      <w:proofErr w:type="spellEnd"/>
      <w:r w:rsidRPr="0072162A">
        <w:rPr>
          <w:i/>
        </w:rPr>
        <w:t>&gt;</w:t>
      </w:r>
      <w:r w:rsidR="00D25FB2">
        <w:rPr>
          <w:i/>
        </w:rPr>
        <w:t xml:space="preserve">(&lt;lista de </w:t>
      </w:r>
      <w:proofErr w:type="spellStart"/>
      <w:r w:rsidR="00D25FB2">
        <w:rPr>
          <w:i/>
        </w:rPr>
        <w:t>parametros</w:t>
      </w:r>
      <w:proofErr w:type="spellEnd"/>
      <w:r w:rsidR="00D25FB2">
        <w:rPr>
          <w:i/>
        </w:rPr>
        <w:t>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</w:t>
      </w:r>
      <w:proofErr w:type="spellStart"/>
      <w:r>
        <w:rPr>
          <w:i/>
        </w:rPr>
        <w:t>funcao</w:t>
      </w:r>
      <w:proofErr w:type="spellEnd"/>
      <w:r>
        <w:rPr>
          <w:i/>
        </w:rPr>
        <w:t xml:space="preserve">&gt; </w:t>
      </w:r>
      <w:r>
        <w:t>é um identificador do nome da função, seguindo a mesma regra de nomes de variáveis. A lista de parâmetros é uma lista de variáveis</w:t>
      </w:r>
      <w:r w:rsidR="00783C7A">
        <w:t xml:space="preserve"> </w:t>
      </w:r>
      <w:r>
        <w:t>que deverá ter um “;”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 xml:space="preserve">lista de </w:t>
      </w:r>
      <w:proofErr w:type="spellStart"/>
      <w:r>
        <w:rPr>
          <w:i/>
        </w:rPr>
        <w:t>parametros</w:t>
      </w:r>
      <w:proofErr w:type="spellEnd"/>
      <w:r>
        <w:rPr>
          <w:i/>
        </w:rPr>
        <w:t>&gt;</w:t>
      </w:r>
      <w:r>
        <w:t xml:space="preserve"> e a &lt;</w:t>
      </w:r>
      <w:r>
        <w:rPr>
          <w:i/>
        </w:rPr>
        <w:t xml:space="preserve">lista de </w:t>
      </w:r>
      <w:proofErr w:type="spellStart"/>
      <w:r>
        <w:rPr>
          <w:i/>
        </w:rPr>
        <w:t>variaveis</w:t>
      </w:r>
      <w:proofErr w:type="spellEnd"/>
      <w:r>
        <w:rPr>
          <w:i/>
        </w:rPr>
        <w:t xml:space="preserve">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bookmarkStart w:id="38" w:name="_Toc287549656"/>
      <w:r>
        <w:t>Inicializando Funções</w:t>
      </w:r>
      <w:bookmarkEnd w:id="38"/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 xml:space="preserve">Ao se inicializar uma função, um </w:t>
      </w:r>
      <w:proofErr w:type="spellStart"/>
      <w:r>
        <w:t>subpainel</w:t>
      </w:r>
      <w:proofErr w:type="spellEnd"/>
      <w:r>
        <w:t xml:space="preserve"> é criado com um título contendo a assinatura da função criada (nome, parâmetros, tipo de retorno). A partir de então, inicializa-se um novo escopo de variáveis. Poderão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r>
        <w:rPr>
          <w:i/>
        </w:rPr>
        <w:t xml:space="preserve">start </w:t>
      </w:r>
      <w:proofErr w:type="spellStart"/>
      <w:r>
        <w:rPr>
          <w:i/>
        </w:rPr>
        <w:t>foo</w:t>
      </w:r>
      <w:proofErr w:type="spellEnd"/>
      <w:r>
        <w:rPr>
          <w:i/>
        </w:rPr>
        <w:t>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r w:rsidRPr="000C274E">
        <w:rPr>
          <w:i/>
          <w:lang w:val="en-US"/>
        </w:rPr>
        <w:t>start foo(</w:t>
      </w:r>
      <w:proofErr w:type="spellStart"/>
      <w:r w:rsidRPr="000C274E">
        <w:rPr>
          <w:i/>
          <w:lang w:val="en-US"/>
        </w:rPr>
        <w:t>a,b,c</w:t>
      </w:r>
      <w:proofErr w:type="spellEnd"/>
      <w:r w:rsidRPr="000C274E">
        <w:rPr>
          <w:i/>
          <w:lang w:val="en-US"/>
        </w:rPr>
        <w:t>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  <w:t>s</w:t>
      </w:r>
      <w:r>
        <w:rPr>
          <w:i/>
        </w:rPr>
        <w:t xml:space="preserve">tart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bookmarkStart w:id="39" w:name="_Toc287549657"/>
      <w:r>
        <w:t>Terminando Funções</w:t>
      </w:r>
      <w:bookmarkEnd w:id="39"/>
    </w:p>
    <w:p w:rsidR="000C274E" w:rsidRDefault="000C274E" w:rsidP="000C274E">
      <w:r>
        <w:br/>
        <w:t xml:space="preserve">Ao terminar uma função, o </w:t>
      </w:r>
      <w:proofErr w:type="spellStart"/>
      <w:r>
        <w:t>subpainel</w:t>
      </w:r>
      <w:proofErr w:type="spellEnd"/>
      <w:r>
        <w:t xml:space="preserve"> relativo a ela desaparece, e as variáveis de seu escopo voltam a ficar invisíveis. Para tanto, basta fazer</w:t>
      </w:r>
    </w:p>
    <w:p w:rsidR="000C274E" w:rsidRDefault="000C274E" w:rsidP="000C274E">
      <w:pPr>
        <w:rPr>
          <w:i/>
        </w:rPr>
      </w:pPr>
      <w:r>
        <w:tab/>
      </w:r>
      <w:proofErr w:type="spellStart"/>
      <w:r>
        <w:rPr>
          <w:i/>
        </w:rPr>
        <w:t>end</w:t>
      </w:r>
      <w:proofErr w:type="spellEnd"/>
      <w:r>
        <w:rPr>
          <w:i/>
        </w:rPr>
        <w:t>;</w:t>
      </w:r>
    </w:p>
    <w:p w:rsidR="000C274E" w:rsidRDefault="000C274E" w:rsidP="001B494C">
      <w:pPr>
        <w:pStyle w:val="Ttulo3"/>
      </w:pPr>
      <w:bookmarkStart w:id="40" w:name="_Toc287549658"/>
      <w:r>
        <w:t>Funções e Ponteiros</w:t>
      </w:r>
      <w:bookmarkEnd w:id="40"/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</w:t>
      </w:r>
      <w:r w:rsidR="000C274E">
        <w:lastRenderedPageBreak/>
        <w:t xml:space="preserve">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():pointer;</w:t>
      </w:r>
    </w:p>
    <w:p w:rsidR="00B0747C" w:rsidRDefault="00B0747C" w:rsidP="000C274E">
      <w:r>
        <w:t>Para receber um ponteiro, deve-se declarar o ponteiro na função normalmente, por exemplo:</w:t>
      </w:r>
    </w:p>
    <w:p w:rsidR="00B0747C" w:rsidRPr="00C14041" w:rsidRDefault="00B0747C" w:rsidP="000C274E">
      <w:pPr>
        <w:rPr>
          <w:i/>
        </w:rPr>
      </w:pPr>
      <w:r>
        <w:tab/>
      </w:r>
      <w:proofErr w:type="spellStart"/>
      <w:r w:rsidRPr="00C14041">
        <w:rPr>
          <w:i/>
        </w:rPr>
        <w:t>function</w:t>
      </w:r>
      <w:proofErr w:type="spellEnd"/>
      <w:r w:rsidRPr="00C14041">
        <w:rPr>
          <w:i/>
        </w:rPr>
        <w:t xml:space="preserve"> </w:t>
      </w:r>
      <w:proofErr w:type="spellStart"/>
      <w:r w:rsidRPr="00C14041">
        <w:rPr>
          <w:i/>
        </w:rPr>
        <w:t>foo</w:t>
      </w:r>
      <w:proofErr w:type="spellEnd"/>
      <w:r w:rsidRPr="00C14041">
        <w:rPr>
          <w:i/>
        </w:rPr>
        <w:t xml:space="preserve">(pointer p cor(255,0,0) tamanho (120,30) </w:t>
      </w:r>
      <w:proofErr w:type="spellStart"/>
      <w:r w:rsidRPr="00C14041">
        <w:rPr>
          <w:i/>
        </w:rPr>
        <w:t>posicao</w:t>
      </w:r>
      <w:proofErr w:type="spellEnd"/>
      <w:r w:rsidRPr="00C14041">
        <w:rPr>
          <w:i/>
        </w:rPr>
        <w:t>(40,40);):</w:t>
      </w:r>
      <w:proofErr w:type="spellStart"/>
      <w:r w:rsidRPr="00C14041">
        <w:rPr>
          <w:i/>
        </w:rPr>
        <w:t>void</w:t>
      </w:r>
      <w:proofErr w:type="spellEnd"/>
      <w:r w:rsidRPr="00C14041">
        <w:rPr>
          <w:i/>
        </w:rPr>
        <w:t>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>ção, pode-se passar ou um ponteiro diretamente, como em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 xml:space="preserve">start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(pointer </w:t>
      </w:r>
      <w:proofErr w:type="spellStart"/>
      <w:r>
        <w:rPr>
          <w:i/>
        </w:rPr>
        <w:t>pAux</w:t>
      </w:r>
      <w:proofErr w:type="spellEnd"/>
      <w:r>
        <w:rPr>
          <w:i/>
        </w:rPr>
        <w:t>);</w:t>
      </w:r>
    </w:p>
    <w:p w:rsidR="00B0747C" w:rsidRDefault="00B0747C" w:rsidP="000C274E">
      <w:r>
        <w:t>ou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proofErr w:type="spellStart"/>
      <w:r w:rsidRPr="00B0747C">
        <w:rPr>
          <w:i/>
        </w:rPr>
        <w:t>function</w:t>
      </w:r>
      <w:proofErr w:type="spellEnd"/>
      <w:r w:rsidRPr="00B0747C">
        <w:rPr>
          <w:i/>
        </w:rPr>
        <w:t xml:space="preserve">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 xml:space="preserve">(pointer p 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(40,40);):</w:t>
      </w:r>
      <w:proofErr w:type="spellStart"/>
      <w:r w:rsidRPr="00B0747C">
        <w:rPr>
          <w:i/>
        </w:rPr>
        <w:t>void</w:t>
      </w:r>
      <w:proofErr w:type="spellEnd"/>
      <w:r w:rsidRPr="00B0747C">
        <w:rPr>
          <w:i/>
        </w:rPr>
        <w:t>;</w:t>
      </w:r>
      <w:r w:rsidRPr="00B0747C">
        <w:rPr>
          <w:i/>
        </w:rPr>
        <w:br/>
      </w:r>
      <w:proofErr w:type="spellStart"/>
      <w:r w:rsidRPr="00B0747C">
        <w:rPr>
          <w:i/>
        </w:rPr>
        <w:t>int</w:t>
      </w:r>
      <w:proofErr w:type="spellEnd"/>
      <w:r w:rsidRPr="00B0747C">
        <w:rPr>
          <w:i/>
        </w:rPr>
        <w:t xml:space="preserve"> a</w:t>
      </w:r>
      <w:r w:rsidRPr="00B0747C">
        <w:t xml:space="preserve"> </w:t>
      </w:r>
      <w:r w:rsidRPr="00B0747C">
        <w:rPr>
          <w:i/>
        </w:rPr>
        <w:t xml:space="preserve">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(20,60);</w:t>
      </w:r>
      <w:r w:rsidRPr="00B0747C">
        <w:rPr>
          <w:i/>
        </w:rPr>
        <w:br/>
        <w:t xml:space="preserve">start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combine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6733D2" w:rsidRPr="006733D2" w:rsidRDefault="006733D2" w:rsidP="006733D2">
      <w:pPr>
        <w:pStyle w:val="SemEspaamento"/>
      </w:pPr>
      <w:r w:rsidRPr="006733D2">
        <w:t xml:space="preserve">1 </w:t>
      </w:r>
      <w:proofErr w:type="spellStart"/>
      <w:r w:rsidRPr="006733D2">
        <w:t>function</w:t>
      </w:r>
      <w:proofErr w:type="spellEnd"/>
      <w:r w:rsidRPr="006733D2">
        <w:t xml:space="preserve"> incrementa(pointer p cor(150,150,255) tamanho(50,20) </w:t>
      </w:r>
      <w:proofErr w:type="spellStart"/>
      <w:r w:rsidRPr="006733D2">
        <w:t>posicao</w:t>
      </w:r>
      <w:proofErr w:type="spellEnd"/>
      <w:r w:rsidRPr="006733D2">
        <w:t xml:space="preserve"> (20,60);):</w:t>
      </w:r>
      <w:proofErr w:type="spellStart"/>
      <w:r w:rsidRPr="006733D2">
        <w:t>void</w:t>
      </w:r>
      <w:proofErr w:type="spellEnd"/>
      <w:r w:rsidRPr="006733D2">
        <w:t>;</w:t>
      </w:r>
    </w:p>
    <w:p w:rsidR="006733D2" w:rsidRPr="006733D2" w:rsidRDefault="006733D2" w:rsidP="006733D2">
      <w:pPr>
        <w:pStyle w:val="SemEspaamento"/>
      </w:pPr>
      <w:r w:rsidRPr="006733D2">
        <w:t>7;</w:t>
      </w:r>
    </w:p>
    <w:p w:rsidR="006733D2" w:rsidRPr="006733D2" w:rsidRDefault="006733D2" w:rsidP="006733D2">
      <w:pPr>
        <w:pStyle w:val="SemEspaamento"/>
      </w:pPr>
      <w:r w:rsidRPr="006733D2">
        <w:t xml:space="preserve">8 </w:t>
      </w:r>
      <w:proofErr w:type="spellStart"/>
      <w:r w:rsidRPr="006733D2">
        <w:t>int</w:t>
      </w:r>
      <w:proofErr w:type="spellEnd"/>
      <w:r w:rsidRPr="006733D2">
        <w:t xml:space="preserve"> x cor(150,150,150) tamanho(50,20) </w:t>
      </w:r>
      <w:proofErr w:type="spellStart"/>
      <w:r w:rsidRPr="006733D2">
        <w:t>posicao</w:t>
      </w:r>
      <w:proofErr w:type="spellEnd"/>
      <w:r w:rsidRPr="006733D2">
        <w:t xml:space="preserve"> (20,20);</w:t>
      </w:r>
    </w:p>
    <w:p w:rsidR="006733D2" w:rsidRPr="006733D2" w:rsidRDefault="006733D2" w:rsidP="006733D2">
      <w:pPr>
        <w:pStyle w:val="SemEspaamento"/>
      </w:pPr>
      <w:r w:rsidRPr="006733D2">
        <w:t>9 x = 10;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>3 {start incrementa(</w:t>
      </w:r>
      <w:proofErr w:type="spellStart"/>
      <w:r w:rsidRPr="006733D2">
        <w:t>endereco</w:t>
      </w:r>
      <w:proofErr w:type="spellEnd"/>
      <w:r w:rsidRPr="006733D2">
        <w:t xml:space="preserve"> x); p aponta(45,30); </w:t>
      </w:r>
      <w:proofErr w:type="spellStart"/>
      <w:r w:rsidRPr="006733D2">
        <w:t>insere_texto</w:t>
      </w:r>
      <w:proofErr w:type="spellEnd"/>
      <w:r w:rsidRPr="006733D2">
        <w:t xml:space="preserve"> </w:t>
      </w:r>
      <w:proofErr w:type="spellStart"/>
      <w:r w:rsidRPr="006733D2">
        <w:t>conteudo</w:t>
      </w:r>
      <w:proofErr w:type="spellEnd"/>
      <w:r w:rsidRPr="006733D2">
        <w:t xml:space="preserve">("x") tamanho(12) </w:t>
      </w:r>
      <w:proofErr w:type="spellStart"/>
      <w:r w:rsidRPr="006733D2">
        <w:t>posicao</w:t>
      </w:r>
      <w:proofErr w:type="spellEnd"/>
      <w:r w:rsidRPr="006733D2">
        <w:t>(34,10);}</w:t>
      </w:r>
    </w:p>
    <w:p w:rsidR="006733D2" w:rsidRPr="006733D2" w:rsidRDefault="006733D2" w:rsidP="006733D2">
      <w:pPr>
        <w:pStyle w:val="SemEspaamento"/>
      </w:pPr>
      <w:r w:rsidRPr="006733D2">
        <w:t>4 x = 11;</w:t>
      </w:r>
    </w:p>
    <w:p w:rsidR="006733D2" w:rsidRPr="006733D2" w:rsidRDefault="006733D2" w:rsidP="006733D2">
      <w:pPr>
        <w:pStyle w:val="SemEspaamento"/>
      </w:pPr>
      <w:r w:rsidRPr="006733D2">
        <w:t xml:space="preserve">5 </w:t>
      </w:r>
      <w:proofErr w:type="spellStart"/>
      <w:r w:rsidRPr="006733D2">
        <w:t>end</w:t>
      </w:r>
      <w:proofErr w:type="spellEnd"/>
      <w:r w:rsidRPr="006733D2">
        <w:t>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 xml:space="preserve">11 </w:t>
      </w:r>
      <w:proofErr w:type="spellStart"/>
      <w:r w:rsidRPr="006733D2">
        <w:t>writeln</w:t>
      </w:r>
      <w:proofErr w:type="spellEnd"/>
      <w:r w:rsidRPr="006733D2">
        <w:t>("11");</w:t>
      </w:r>
    </w:p>
    <w:p w:rsidR="006733D2" w:rsidRDefault="006733D2" w:rsidP="006733D2">
      <w:pPr>
        <w:pStyle w:val="SemEspaamento"/>
      </w:pPr>
      <w:r w:rsidRPr="006733D2">
        <w:t>12;</w:t>
      </w:r>
    </w:p>
    <w:p w:rsidR="00724906" w:rsidRDefault="00724906" w:rsidP="006733D2">
      <w:r>
        <w:t>Repare que ao iniciar a função, foi também apontada uma seta para cima e inserida a palavra “x” para representar a variável fora do escopo da função.</w:t>
      </w:r>
    </w:p>
    <w:p w:rsidR="00C14041" w:rsidRDefault="00581FA1" w:rsidP="00B677E8">
      <w:pPr>
        <w:pStyle w:val="Ttulo2"/>
      </w:pPr>
      <w:bookmarkStart w:id="41" w:name="_Toc287549659"/>
      <w:r>
        <w:t>Condicionais e Repetições</w:t>
      </w:r>
      <w:bookmarkEnd w:id="41"/>
    </w:p>
    <w:p w:rsidR="00581FA1" w:rsidRDefault="00581FA1" w:rsidP="00581FA1">
      <w:r>
        <w:t xml:space="preserve">Para simular diversas linhas de execução, incluindo para tanto os comandos se, senão, enquanto, faça enquanto, for e assimilados, o professor deverá utilizar no roteiro os recursos de </w:t>
      </w:r>
      <w:proofErr w:type="spellStart"/>
      <w:r>
        <w:t>jump</w:t>
      </w:r>
      <w:proofErr w:type="spellEnd"/>
      <w:r>
        <w:t xml:space="preserve"> condicional e de </w:t>
      </w:r>
      <w:proofErr w:type="spellStart"/>
      <w:r>
        <w:t>jump</w:t>
      </w:r>
      <w:proofErr w:type="spellEnd"/>
      <w:r>
        <w:t xml:space="preserve"> incondicional.</w:t>
      </w:r>
    </w:p>
    <w:p w:rsidR="00581FA1" w:rsidRDefault="00581FA1" w:rsidP="00581FA1">
      <w:r>
        <w:t xml:space="preserve">Assim como no </w:t>
      </w:r>
      <w:proofErr w:type="spellStart"/>
      <w:r>
        <w:t>assembly</w:t>
      </w:r>
      <w:proofErr w:type="spellEnd"/>
      <w:r>
        <w:t xml:space="preserve"> e em outras linguagens, há a figura do goto, o que no caso do </w:t>
      </w:r>
      <w:proofErr w:type="spellStart"/>
      <w:r>
        <w:t>assembly</w:t>
      </w:r>
      <w:proofErr w:type="spellEnd"/>
      <w:r>
        <w:t xml:space="preserve"> passa a ser a única maneira de representar condicionais, repetição e iteração. Para tanto, utilizam-se tanto o goto quanto o se(</w:t>
      </w:r>
      <w:proofErr w:type="spellStart"/>
      <w:r>
        <w:t>condicao</w:t>
      </w:r>
      <w:proofErr w:type="spellEnd"/>
      <w:r>
        <w:t>) goto.</w:t>
      </w:r>
    </w:p>
    <w:p w:rsidR="00581FA1" w:rsidRDefault="00581FA1" w:rsidP="00581FA1">
      <w:r>
        <w:t xml:space="preserve">Portanto, o Tira-Teima para usar o </w:t>
      </w:r>
      <w:proofErr w:type="spellStart"/>
      <w:r>
        <w:t>jump</w:t>
      </w:r>
      <w:proofErr w:type="spellEnd"/>
      <w:r>
        <w:t xml:space="preserve"> incondicional e condicional, respectivamente, usar os comandos:</w:t>
      </w:r>
    </w:p>
    <w:p w:rsidR="005521F5" w:rsidRDefault="005521F5" w:rsidP="00B677E8">
      <w:pPr>
        <w:pStyle w:val="Ttulo3"/>
      </w:pPr>
      <w:bookmarkStart w:id="42" w:name="_Toc287549660"/>
      <w:r>
        <w:lastRenderedPageBreak/>
        <w:t xml:space="preserve">Criando </w:t>
      </w:r>
      <w:proofErr w:type="spellStart"/>
      <w:r>
        <w:t>labels</w:t>
      </w:r>
      <w:bookmarkEnd w:id="42"/>
      <w:proofErr w:type="spellEnd"/>
    </w:p>
    <w:p w:rsidR="005521F5" w:rsidRDefault="005521F5" w:rsidP="005521F5">
      <w:r>
        <w:t xml:space="preserve">Para dar saltos, é preciso criar </w:t>
      </w:r>
      <w:proofErr w:type="spellStart"/>
      <w:r>
        <w:t>labels</w:t>
      </w:r>
      <w:proofErr w:type="spellEnd"/>
      <w:r>
        <w:t xml:space="preserve">, que são etiquetas no seu código. A sintaxe de um passo com </w:t>
      </w:r>
      <w:proofErr w:type="spellStart"/>
      <w:r>
        <w:t>label</w:t>
      </w:r>
      <w:proofErr w:type="spellEnd"/>
      <w:r>
        <w:t xml:space="preserve"> é:</w:t>
      </w:r>
    </w:p>
    <w:p w:rsidR="005521F5" w:rsidRPr="005521F5" w:rsidRDefault="005521F5" w:rsidP="005521F5">
      <w:pPr>
        <w:rPr>
          <w:i/>
        </w:rPr>
      </w:pPr>
      <w:r>
        <w:tab/>
      </w:r>
      <w:r>
        <w:rPr>
          <w:i/>
        </w:rPr>
        <w:t>1 &lt;</w:t>
      </w:r>
      <w:proofErr w:type="spellStart"/>
      <w:r>
        <w:rPr>
          <w:i/>
        </w:rPr>
        <w:t>label</w:t>
      </w:r>
      <w:proofErr w:type="spellEnd"/>
      <w:r>
        <w:rPr>
          <w:i/>
        </w:rPr>
        <w:t>&gt;: comando();</w:t>
      </w:r>
    </w:p>
    <w:p w:rsidR="00581FA1" w:rsidRDefault="00581FA1" w:rsidP="00B677E8">
      <w:pPr>
        <w:pStyle w:val="Ttulo3"/>
      </w:pPr>
      <w:bookmarkStart w:id="43" w:name="_Toc287549661"/>
      <w:r>
        <w:t>Salto Incondicional</w:t>
      </w:r>
      <w:bookmarkEnd w:id="43"/>
    </w:p>
    <w:p w:rsidR="006C649F" w:rsidRPr="00636975" w:rsidRDefault="006C649F" w:rsidP="006C649F">
      <w:r>
        <w:t>Para dar um salto incondicional, é preciso apen</w:t>
      </w:r>
      <w:r w:rsidR="00636975">
        <w:t xml:space="preserve">as se dizer qual é o </w:t>
      </w:r>
      <w:proofErr w:type="spellStart"/>
      <w:r w:rsidR="00636975">
        <w:t>label</w:t>
      </w:r>
      <w:proofErr w:type="spellEnd"/>
      <w:r w:rsidR="00636975">
        <w:t xml:space="preserve"> para o qual se vai.</w:t>
      </w:r>
    </w:p>
    <w:p w:rsidR="00581FA1" w:rsidRDefault="00581FA1" w:rsidP="00BD4B44">
      <w:pPr>
        <w:ind w:firstLine="708"/>
      </w:pPr>
      <w:proofErr w:type="spellStart"/>
      <w:r w:rsidRPr="00BD4B44">
        <w:rPr>
          <w:i/>
        </w:rPr>
        <w:t>vaipara</w:t>
      </w:r>
      <w:proofErr w:type="spell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B677E8" w:rsidRDefault="00B677E8" w:rsidP="00B677E8">
      <w:pPr>
        <w:pStyle w:val="Ttulo3"/>
      </w:pPr>
      <w:bookmarkStart w:id="44" w:name="_Toc287549662"/>
      <w:r>
        <w:t>Salto Condicional</w:t>
      </w:r>
      <w:bookmarkEnd w:id="44"/>
    </w:p>
    <w:p w:rsidR="00FC21BE" w:rsidRPr="00FC21BE" w:rsidRDefault="00FC21BE" w:rsidP="00FC21BE">
      <w:r>
        <w:t xml:space="preserve">Para dar um saldo condicional, é preciso se dizer o </w:t>
      </w:r>
      <w:proofErr w:type="spellStart"/>
      <w:r>
        <w:t>label</w:t>
      </w:r>
      <w:proofErr w:type="spellEnd"/>
      <w:r>
        <w:t xml:space="preserve"> para o qual se vai, bem como a condição para o salto.</w:t>
      </w:r>
    </w:p>
    <w:p w:rsidR="00581FA1" w:rsidRDefault="00581FA1" w:rsidP="00BD4B44">
      <w:pPr>
        <w:ind w:firstLine="708"/>
      </w:pPr>
      <w:r w:rsidRPr="00BD4B44">
        <w:rPr>
          <w:i/>
        </w:rPr>
        <w:t>se</w:t>
      </w:r>
      <w:r>
        <w:t xml:space="preserve"> (</w:t>
      </w:r>
      <w:proofErr w:type="spellStart"/>
      <w:r w:rsidRPr="00BD4B44">
        <w:rPr>
          <w:i/>
        </w:rPr>
        <w:t>condicao</w:t>
      </w:r>
      <w:proofErr w:type="spellEnd"/>
      <w:r>
        <w:t>)</w:t>
      </w:r>
      <w:r w:rsidRPr="00BD4B44">
        <w:rPr>
          <w:i/>
        </w:rPr>
        <w:t xml:space="preserve"> </w:t>
      </w:r>
      <w:proofErr w:type="spellStart"/>
      <w:r w:rsidRPr="00BD4B44">
        <w:rPr>
          <w:i/>
        </w:rPr>
        <w:t>vaipar</w:t>
      </w:r>
      <w:r w:rsidR="00BD4B44">
        <w:rPr>
          <w:i/>
        </w:rPr>
        <w:t>a</w:t>
      </w:r>
      <w:proofErr w:type="spell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9D191D" w:rsidRDefault="009D191D" w:rsidP="0010043D">
      <w:r>
        <w:t>Em que condi</w:t>
      </w:r>
      <w:r w:rsidR="0010043D">
        <w:t>ção é uma expressão relacional.</w:t>
      </w:r>
    </w:p>
    <w:p w:rsidR="00C14041" w:rsidRDefault="00581FA1" w:rsidP="0010043D">
      <w:r>
        <w:t xml:space="preserve">Usando esses dois comandos básicos, é possível representar todos os comandos de repetição. </w:t>
      </w:r>
    </w:p>
    <w:p w:rsidR="006C37C7" w:rsidRDefault="006C37C7" w:rsidP="006C37C7">
      <w:pPr>
        <w:pStyle w:val="Ttulo3"/>
      </w:pPr>
      <w:bookmarkStart w:id="45" w:name="_Toc287549663"/>
      <w:r>
        <w:t>Operadores das Expressões</w:t>
      </w:r>
      <w:bookmarkEnd w:id="45"/>
    </w:p>
    <w:p w:rsidR="006C37C7" w:rsidRPr="006C37C7" w:rsidRDefault="006C37C7" w:rsidP="006C37C7">
      <w:r>
        <w:t xml:space="preserve">Essas expressões assemelham-se a quaisquer linguagens de programação, contemplando alguns operadores, os quais possuem uma ordem de precedência. Veja na tabela os operadores e suas precedências, </w:t>
      </w:r>
      <w:r w:rsidRPr="003C2567">
        <w:rPr>
          <w:b/>
        </w:rPr>
        <w:t>da mais alta para a mais baixa</w:t>
      </w:r>
      <w:r>
        <w:t>. Os operadores na mesma linha possuem a mesma precedência: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2093"/>
        <w:gridCol w:w="4615"/>
        <w:gridCol w:w="3354"/>
      </w:tblGrid>
      <w:tr w:rsidR="006C37C7" w:rsidRPr="006C37C7" w:rsidTr="001F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Pr="006C37C7" w:rsidRDefault="006C37C7" w:rsidP="006C37C7">
            <w:pPr>
              <w:jc w:val="center"/>
              <w:rPr>
                <w:i/>
              </w:rPr>
            </w:pPr>
            <w:r w:rsidRPr="006C37C7">
              <w:rPr>
                <w:i/>
              </w:rPr>
              <w:t>Operador</w:t>
            </w:r>
          </w:p>
        </w:tc>
        <w:tc>
          <w:tcPr>
            <w:tcW w:w="4615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Descrição</w:t>
            </w:r>
          </w:p>
        </w:tc>
        <w:tc>
          <w:tcPr>
            <w:tcW w:w="3354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Associatividade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( )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parênteses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!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negação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direita para a esquerda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* / %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multiplicação, divisão e módulo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+ -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adição e subtração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6C37C7">
            <w:r>
              <w:t>&gt; &lt; &gt;= &lt;=</w:t>
            </w:r>
          </w:p>
        </w:tc>
        <w:tc>
          <w:tcPr>
            <w:tcW w:w="4615" w:type="dxa"/>
          </w:tcPr>
          <w:p w:rsidR="006C37C7" w:rsidRDefault="006C37C7" w:rsidP="00D03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maior, menor, maior ou igual e</w:t>
            </w:r>
            <w:r w:rsidR="00D030D6">
              <w:t xml:space="preserve"> </w:t>
            </w:r>
            <w:r>
              <w:t xml:space="preserve">menor ou </w:t>
            </w:r>
            <w:r w:rsidR="00D030D6">
              <w:t>i</w:t>
            </w:r>
            <w:r>
              <w:t>gual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>
              <w:t xml:space="preserve">== != 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igual e diferente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&amp;&amp; ||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e, ou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</w:tbl>
    <w:p w:rsidR="006C37C7" w:rsidRDefault="006C37C7" w:rsidP="0010043D"/>
    <w:p w:rsidR="0010043D" w:rsidRDefault="00AD068C" w:rsidP="0010043D">
      <w:pPr>
        <w:pStyle w:val="Ttulo3"/>
      </w:pPr>
      <w:bookmarkStart w:id="46" w:name="_Toc287549664"/>
      <w:r>
        <w:t xml:space="preserve">Exemplo: </w:t>
      </w:r>
      <w:r w:rsidR="0010043D" w:rsidRPr="0010043D">
        <w:t>Se/Senão</w:t>
      </w:r>
      <w:bookmarkEnd w:id="46"/>
    </w:p>
    <w:p w:rsidR="0010043D" w:rsidRPr="0010043D" w:rsidRDefault="0010043D" w:rsidP="0010043D">
      <w:pPr>
        <w:rPr>
          <w:b/>
          <w:u w:val="single"/>
        </w:rPr>
      </w:pPr>
      <w:r w:rsidRPr="0010043D">
        <w:rPr>
          <w:b/>
          <w:u w:val="single"/>
        </w:rPr>
        <w:t>Código em C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#include&lt;</w:t>
      </w:r>
      <w:proofErr w:type="spellStart"/>
      <w:r w:rsidRPr="0010043D">
        <w:rPr>
          <w:lang w:val="en-US"/>
        </w:rPr>
        <w:t>stdio.h</w:t>
      </w:r>
      <w:proofErr w:type="spellEnd"/>
      <w:r w:rsidRPr="0010043D">
        <w:rPr>
          <w:lang w:val="en-US"/>
        </w:rPr>
        <w:t>&gt;</w:t>
      </w:r>
    </w:p>
    <w:p w:rsidR="0010043D" w:rsidRPr="0010043D" w:rsidRDefault="0010043D" w:rsidP="0010043D">
      <w:pPr>
        <w:pStyle w:val="SemEspaamento"/>
        <w:rPr>
          <w:lang w:val="en-US"/>
        </w:rPr>
      </w:pP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proofErr w:type="spellStart"/>
      <w:r w:rsidRPr="0010043D">
        <w:rPr>
          <w:lang w:val="en-US"/>
        </w:rPr>
        <w:t>int</w:t>
      </w:r>
      <w:proofErr w:type="spellEnd"/>
      <w:r w:rsidRPr="0010043D">
        <w:rPr>
          <w:lang w:val="en-US"/>
        </w:rPr>
        <w:t xml:space="preserve"> main(){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r w:rsidRPr="0010043D">
        <w:rPr>
          <w:lang w:val="en-US"/>
        </w:rPr>
        <w:t>int</w:t>
      </w:r>
      <w:proofErr w:type="spellEnd"/>
      <w:r w:rsidRPr="0010043D">
        <w:rPr>
          <w:lang w:val="en-US"/>
        </w:rPr>
        <w:t xml:space="preserve"> a;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r w:rsidRPr="0010043D">
        <w:rPr>
          <w:lang w:val="en-US"/>
        </w:rPr>
        <w:t>scanf</w:t>
      </w:r>
      <w:proofErr w:type="spellEnd"/>
      <w:r w:rsidRPr="0010043D">
        <w:rPr>
          <w:lang w:val="en-US"/>
        </w:rPr>
        <w:t>("%</w:t>
      </w:r>
      <w:proofErr w:type="spellStart"/>
      <w:r w:rsidRPr="0010043D">
        <w:rPr>
          <w:lang w:val="en-US"/>
        </w:rPr>
        <w:t>d",&amp;a</w:t>
      </w:r>
      <w:proofErr w:type="spellEnd"/>
      <w:r w:rsidRPr="0010043D">
        <w:rPr>
          <w:lang w:val="en-US"/>
        </w:rPr>
        <w:t>);</w:t>
      </w:r>
    </w:p>
    <w:p w:rsidR="0010043D" w:rsidRDefault="0010043D" w:rsidP="0010043D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r>
        <w:t>if</w:t>
      </w:r>
      <w:proofErr w:type="spellEnd"/>
      <w:r>
        <w:t>((a&gt;=0) &amp;&amp; (a&lt;5))</w:t>
      </w:r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r>
        <w:t>printf</w:t>
      </w:r>
      <w:proofErr w:type="spellEnd"/>
      <w:r>
        <w:t>("numero entre 0 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r>
        <w:t>else</w:t>
      </w:r>
      <w:proofErr w:type="spellEnd"/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r>
        <w:t>printf</w:t>
      </w:r>
      <w:proofErr w:type="spellEnd"/>
      <w:r>
        <w:t>("numero negativo ou maior que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0043D" w:rsidRDefault="0010043D" w:rsidP="0010043D">
      <w:pPr>
        <w:pStyle w:val="SemEspaamento"/>
        <w:ind w:firstLine="0"/>
      </w:pPr>
      <w:r>
        <w:t>}</w:t>
      </w:r>
    </w:p>
    <w:p w:rsidR="0010043D" w:rsidRDefault="0010043D" w:rsidP="0010043D">
      <w:pPr>
        <w:pStyle w:val="SemEspaamento"/>
      </w:pPr>
    </w:p>
    <w:p w:rsidR="0010043D" w:rsidRDefault="00DC2181" w:rsidP="00DC2181">
      <w:pPr>
        <w:pStyle w:val="SemEspaamento"/>
        <w:ind w:firstLine="0"/>
        <w:rPr>
          <w:b/>
          <w:u w:val="single"/>
        </w:rPr>
      </w:pPr>
      <w:r w:rsidRPr="00DC2181">
        <w:rPr>
          <w:b/>
          <w:u w:val="single"/>
        </w:rPr>
        <w:t xml:space="preserve">Código do </w:t>
      </w:r>
      <w:proofErr w:type="spellStart"/>
      <w:r w:rsidRPr="00DC2181">
        <w:rPr>
          <w:b/>
          <w:u w:val="single"/>
        </w:rPr>
        <w:t>Tira-Tema</w:t>
      </w:r>
      <w:proofErr w:type="spellEnd"/>
    </w:p>
    <w:p w:rsidR="00DC2181" w:rsidRDefault="00DC2181" w:rsidP="00DC2181">
      <w:pPr>
        <w:pStyle w:val="SemEspaamento"/>
        <w:ind w:firstLine="0"/>
        <w:rPr>
          <w:b/>
          <w:u w:val="single"/>
        </w:rPr>
      </w:pPr>
    </w:p>
    <w:p w:rsidR="00DC2181" w:rsidRDefault="00DC2181" w:rsidP="00DC2181">
      <w:pPr>
        <w:pStyle w:val="SemEspaamento"/>
        <w:ind w:firstLine="0"/>
      </w:pPr>
      <w:r>
        <w:t>3;</w:t>
      </w:r>
    </w:p>
    <w:p w:rsidR="00DC2181" w:rsidRDefault="00DC2181" w:rsidP="00DC2181">
      <w:pPr>
        <w:pStyle w:val="SemEspaamento"/>
        <w:ind w:firstLine="0"/>
      </w:pPr>
      <w:r>
        <w:t xml:space="preserve">4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r>
        <w:t>5 recebe(a);</w:t>
      </w:r>
    </w:p>
    <w:p w:rsidR="00DC2181" w:rsidRDefault="00DC2181" w:rsidP="00DC2181">
      <w:pPr>
        <w:pStyle w:val="SemEspaamento"/>
        <w:ind w:firstLine="0"/>
      </w:pPr>
      <w:r>
        <w:lastRenderedPageBreak/>
        <w:t xml:space="preserve">6 se ((a&gt;=0) &amp;&amp; (a&lt;5)) </w:t>
      </w:r>
      <w:proofErr w:type="spellStart"/>
      <w:r>
        <w:t>vaipara</w:t>
      </w:r>
      <w:proofErr w:type="spellEnd"/>
      <w:r>
        <w:t>(label1);</w:t>
      </w:r>
    </w:p>
    <w:p w:rsidR="00DC2181" w:rsidRDefault="00DC2181" w:rsidP="00DC2181">
      <w:pPr>
        <w:pStyle w:val="SemEspaamento"/>
        <w:ind w:firstLine="0"/>
      </w:pPr>
      <w:r>
        <w:t>9 {</w:t>
      </w:r>
      <w:proofErr w:type="spellStart"/>
      <w:r>
        <w:t>writeln</w:t>
      </w:r>
      <w:proofErr w:type="spellEnd"/>
      <w:r>
        <w:t xml:space="preserve">("numero negativo ou maior que 4"); </w:t>
      </w:r>
      <w:proofErr w:type="spellStart"/>
      <w:r>
        <w:t>vaipara</w:t>
      </w:r>
      <w:proofErr w:type="spellEnd"/>
      <w:r>
        <w:t>(label2);}</w:t>
      </w:r>
    </w:p>
    <w:p w:rsidR="00DC2181" w:rsidRDefault="00DC2181" w:rsidP="00DC2181">
      <w:pPr>
        <w:pStyle w:val="SemEspaamento"/>
        <w:ind w:firstLine="0"/>
      </w:pPr>
      <w:r>
        <w:t xml:space="preserve">7 label1: </w:t>
      </w:r>
      <w:proofErr w:type="spellStart"/>
      <w:r>
        <w:t>writeln</w:t>
      </w:r>
      <w:proofErr w:type="spellEnd"/>
      <w:r>
        <w:t>("numero entre 0 e 4");</w:t>
      </w:r>
    </w:p>
    <w:p w:rsidR="00DC2181" w:rsidRDefault="00DC2181" w:rsidP="00DC2181">
      <w:pPr>
        <w:pStyle w:val="SemEspaamento"/>
        <w:ind w:firstLine="0"/>
      </w:pPr>
      <w:r>
        <w:t>10 label2:;</w:t>
      </w:r>
    </w:p>
    <w:p w:rsidR="00DC2181" w:rsidRDefault="00DC2181" w:rsidP="00DC2181">
      <w:pPr>
        <w:pStyle w:val="SemEspaamento"/>
        <w:ind w:firstLine="0"/>
      </w:pPr>
    </w:p>
    <w:p w:rsidR="00DC2181" w:rsidRDefault="00AD068C" w:rsidP="00DC2181">
      <w:pPr>
        <w:pStyle w:val="Ttulo3"/>
      </w:pPr>
      <w:bookmarkStart w:id="47" w:name="_Toc287549665"/>
      <w:r w:rsidRPr="00AD068C">
        <w:t xml:space="preserve">Exemplo: </w:t>
      </w:r>
      <w:r w:rsidR="00DC2181">
        <w:t>Repetições (Enquanto)</w:t>
      </w:r>
      <w:bookmarkEnd w:id="47"/>
    </w:p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em C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>#include&lt;</w:t>
      </w:r>
      <w:proofErr w:type="spellStart"/>
      <w:r w:rsidRPr="00DC2181">
        <w:rPr>
          <w:lang w:val="en-US"/>
        </w:rPr>
        <w:t>stdio.h</w:t>
      </w:r>
      <w:proofErr w:type="spellEnd"/>
      <w:r w:rsidRPr="00DC2181">
        <w:rPr>
          <w:lang w:val="en-US"/>
        </w:rPr>
        <w:t>&gt;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 xml:space="preserve"> </w:t>
      </w:r>
      <w:proofErr w:type="spellStart"/>
      <w:r w:rsidRPr="00DC2181">
        <w:rPr>
          <w:lang w:val="en-US"/>
        </w:rPr>
        <w:t>int</w:t>
      </w:r>
      <w:proofErr w:type="spellEnd"/>
      <w:r w:rsidRPr="00DC2181">
        <w:rPr>
          <w:lang w:val="en-US"/>
        </w:rPr>
        <w:t xml:space="preserve"> main(){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r w:rsidRPr="00DC2181">
        <w:rPr>
          <w:lang w:val="en-US"/>
        </w:rPr>
        <w:t>int</w:t>
      </w:r>
      <w:proofErr w:type="spellEnd"/>
      <w:r w:rsidRPr="00DC2181">
        <w:rPr>
          <w:lang w:val="en-US"/>
        </w:rPr>
        <w:t xml:space="preserve"> a;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r w:rsidRPr="00DC2181">
        <w:rPr>
          <w:lang w:val="en-US"/>
        </w:rPr>
        <w:t>scanf</w:t>
      </w:r>
      <w:proofErr w:type="spellEnd"/>
      <w:r w:rsidRPr="00DC2181">
        <w:rPr>
          <w:lang w:val="en-US"/>
        </w:rPr>
        <w:t>("%</w:t>
      </w:r>
      <w:proofErr w:type="spellStart"/>
      <w:r w:rsidRPr="00DC2181">
        <w:rPr>
          <w:lang w:val="en-US"/>
        </w:rPr>
        <w:t>d",&amp;a</w:t>
      </w:r>
      <w:proofErr w:type="spellEnd"/>
      <w:r w:rsidRPr="00DC2181">
        <w:rPr>
          <w:lang w:val="en-US"/>
        </w:rPr>
        <w:t>);</w:t>
      </w:r>
    </w:p>
    <w:p w:rsidR="00DC2181" w:rsidRDefault="00DC2181" w:rsidP="00DC2181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>(a &lt; 10){</w:t>
      </w:r>
    </w:p>
    <w:p w:rsidR="00DC2181" w:rsidRDefault="00DC2181" w:rsidP="00DC2181">
      <w:pPr>
        <w:pStyle w:val="SemEspaamento"/>
        <w:ind w:firstLine="0"/>
      </w:pPr>
      <w:r>
        <w:t xml:space="preserve">        a = a + 1;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spellStart"/>
      <w:r>
        <w:t>printf</w:t>
      </w:r>
      <w:proofErr w:type="spellEnd"/>
      <w:r>
        <w:t>("valor: %d\</w:t>
      </w:r>
      <w:proofErr w:type="spellStart"/>
      <w:r>
        <w:t>n",a</w:t>
      </w:r>
      <w:proofErr w:type="spellEnd"/>
      <w:r>
        <w:t>);</w:t>
      </w:r>
    </w:p>
    <w:p w:rsidR="00DC2181" w:rsidRDefault="00DC2181" w:rsidP="00DC2181">
      <w:pPr>
        <w:pStyle w:val="SemEspaamento"/>
        <w:ind w:firstLine="0"/>
      </w:pPr>
      <w:r>
        <w:t xml:space="preserve">    }</w:t>
      </w:r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C2181" w:rsidRDefault="00DC2181" w:rsidP="00DC2181">
      <w:pPr>
        <w:pStyle w:val="SemEspaamento"/>
        <w:ind w:firstLine="0"/>
      </w:pPr>
      <w:r>
        <w:t>}</w:t>
      </w:r>
    </w:p>
    <w:p w:rsidR="00DC2181" w:rsidRDefault="00DC2181" w:rsidP="00DC2181"/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do Tira-Teima</w:t>
      </w:r>
    </w:p>
    <w:p w:rsidR="00DC2181" w:rsidRDefault="00DC2181" w:rsidP="00DC2181">
      <w:pPr>
        <w:pStyle w:val="SemEspaamento"/>
        <w:ind w:firstLine="0"/>
      </w:pPr>
      <w:r>
        <w:t>3;</w:t>
      </w:r>
    </w:p>
    <w:p w:rsidR="00DC2181" w:rsidRDefault="00DC2181" w:rsidP="00DC2181">
      <w:pPr>
        <w:pStyle w:val="SemEspaamento"/>
        <w:ind w:firstLine="0"/>
      </w:pPr>
      <w:r>
        <w:t xml:space="preserve">4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r>
        <w:t>5 recebe(a);</w:t>
      </w:r>
    </w:p>
    <w:p w:rsidR="00DC2181" w:rsidRDefault="00DC2181" w:rsidP="00DC2181">
      <w:pPr>
        <w:pStyle w:val="SemEspaamento"/>
        <w:ind w:firstLine="0"/>
      </w:pPr>
      <w:r>
        <w:t xml:space="preserve">6 label1: se(!(a&lt;10)) </w:t>
      </w:r>
      <w:proofErr w:type="spellStart"/>
      <w:r>
        <w:t>vaipara</w:t>
      </w:r>
      <w:proofErr w:type="spellEnd"/>
      <w:r>
        <w:t xml:space="preserve">(label2); </w:t>
      </w:r>
    </w:p>
    <w:p w:rsidR="00DC2181" w:rsidRDefault="00DC2181" w:rsidP="00DC2181">
      <w:pPr>
        <w:pStyle w:val="SemEspaamento"/>
        <w:ind w:firstLine="0"/>
      </w:pPr>
      <w:r>
        <w:t>7 a = a + 1;</w:t>
      </w:r>
    </w:p>
    <w:p w:rsidR="00DC2181" w:rsidRDefault="00DC2181" w:rsidP="00DC2181">
      <w:pPr>
        <w:pStyle w:val="SemEspaamento"/>
        <w:ind w:firstLine="0"/>
      </w:pPr>
      <w:r>
        <w:t>8 {</w:t>
      </w:r>
      <w:proofErr w:type="spellStart"/>
      <w:r>
        <w:t>writeln</w:t>
      </w:r>
      <w:proofErr w:type="spellEnd"/>
      <w:r>
        <w:t xml:space="preserve">("valor: ",a); </w:t>
      </w:r>
      <w:proofErr w:type="spellStart"/>
      <w:r>
        <w:t>vaipara</w:t>
      </w:r>
      <w:proofErr w:type="spellEnd"/>
      <w:r>
        <w:t>(label1);}</w:t>
      </w:r>
    </w:p>
    <w:p w:rsidR="00DC2181" w:rsidRDefault="00DC2181" w:rsidP="00DC2181">
      <w:pPr>
        <w:pStyle w:val="SemEspaamento"/>
        <w:ind w:firstLine="0"/>
      </w:pPr>
      <w:r>
        <w:t>9 label2:;</w:t>
      </w:r>
    </w:p>
    <w:p w:rsidR="00DC2181" w:rsidRDefault="00DC2181" w:rsidP="00DC2181">
      <w:pPr>
        <w:pStyle w:val="SemEspaamento"/>
        <w:ind w:firstLine="0"/>
      </w:pPr>
      <w:r>
        <w:t>10;</w:t>
      </w:r>
    </w:p>
    <w:p w:rsidR="00E574B3" w:rsidRDefault="00E574B3" w:rsidP="00DC2181">
      <w:pPr>
        <w:pStyle w:val="SemEspaamento"/>
        <w:ind w:firstLine="0"/>
      </w:pPr>
    </w:p>
    <w:p w:rsidR="00E574B3" w:rsidRDefault="00AD068C" w:rsidP="00E574B3">
      <w:pPr>
        <w:pStyle w:val="Ttulo3"/>
      </w:pPr>
      <w:bookmarkStart w:id="48" w:name="_Toc287549666"/>
      <w:r w:rsidRPr="00AD068C">
        <w:t xml:space="preserve">Exemplo: </w:t>
      </w:r>
      <w:r w:rsidR="00E574B3">
        <w:t>Repetições (For)</w:t>
      </w:r>
      <w:bookmarkEnd w:id="48"/>
    </w:p>
    <w:p w:rsidR="00E574B3" w:rsidRP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em C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#include&lt;</w:t>
      </w:r>
      <w:proofErr w:type="spellStart"/>
      <w:r w:rsidRPr="00E574B3">
        <w:rPr>
          <w:lang w:val="en-US"/>
        </w:rPr>
        <w:t>stdio.h</w:t>
      </w:r>
      <w:proofErr w:type="spellEnd"/>
      <w:r w:rsidRPr="00E574B3">
        <w:rPr>
          <w:lang w:val="en-US"/>
        </w:rPr>
        <w:t>&gt;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proofErr w:type="spellStart"/>
      <w:r w:rsidRPr="00E574B3">
        <w:rPr>
          <w:lang w:val="en-US"/>
        </w:rPr>
        <w:t>int</w:t>
      </w:r>
      <w:proofErr w:type="spellEnd"/>
      <w:r w:rsidRPr="00E574B3">
        <w:rPr>
          <w:lang w:val="en-US"/>
        </w:rPr>
        <w:t xml:space="preserve"> main(){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r w:rsidRPr="00E574B3">
        <w:rPr>
          <w:lang w:val="en-US"/>
        </w:rPr>
        <w:t>int</w:t>
      </w:r>
      <w:proofErr w:type="spellEnd"/>
      <w:r w:rsidRPr="00E574B3">
        <w:rPr>
          <w:lang w:val="en-US"/>
        </w:rPr>
        <w:t xml:space="preserve"> </w:t>
      </w:r>
      <w:proofErr w:type="spellStart"/>
      <w:r w:rsidRPr="00E574B3">
        <w:rPr>
          <w:lang w:val="en-US"/>
        </w:rPr>
        <w:t>max,cont</w:t>
      </w:r>
      <w:proofErr w:type="spellEnd"/>
      <w:r w:rsidRPr="00E574B3">
        <w:rPr>
          <w:lang w:val="en-US"/>
        </w:rPr>
        <w:t>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r w:rsidRPr="00E574B3">
        <w:rPr>
          <w:lang w:val="en-US"/>
        </w:rPr>
        <w:t>scanf</w:t>
      </w:r>
      <w:proofErr w:type="spellEnd"/>
      <w:r w:rsidRPr="00E574B3">
        <w:rPr>
          <w:lang w:val="en-US"/>
        </w:rPr>
        <w:t>("%</w:t>
      </w:r>
      <w:proofErr w:type="spellStart"/>
      <w:r w:rsidRPr="00E574B3">
        <w:rPr>
          <w:lang w:val="en-US"/>
        </w:rPr>
        <w:t>d",&amp;max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for(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++){</w:t>
      </w:r>
    </w:p>
    <w:p w:rsidR="00E574B3" w:rsidRDefault="00E574B3" w:rsidP="00E574B3">
      <w:pPr>
        <w:pStyle w:val="SemEspaamento"/>
        <w:ind w:firstLine="0"/>
      </w:pPr>
      <w:r w:rsidRPr="0039447E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("valor: %d\n",</w:t>
      </w:r>
      <w:proofErr w:type="spellStart"/>
      <w:r>
        <w:t>cont</w:t>
      </w:r>
      <w:proofErr w:type="spellEnd"/>
      <w:r>
        <w:t xml:space="preserve">);              </w:t>
      </w:r>
    </w:p>
    <w:p w:rsidR="00E574B3" w:rsidRDefault="00E574B3" w:rsidP="00E574B3">
      <w:pPr>
        <w:pStyle w:val="SemEspaamento"/>
        <w:ind w:firstLine="0"/>
      </w:pPr>
      <w:r>
        <w:t xml:space="preserve">    }</w:t>
      </w:r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574B3" w:rsidRDefault="00E574B3" w:rsidP="00E574B3">
      <w:pPr>
        <w:pStyle w:val="SemEspaamento"/>
        <w:ind w:firstLine="0"/>
      </w:pPr>
      <w:r>
        <w:t>}</w:t>
      </w:r>
    </w:p>
    <w:p w:rsidR="00E574B3" w:rsidRDefault="00E574B3" w:rsidP="00E574B3"/>
    <w:p w:rsid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do Tira-Teima</w:t>
      </w:r>
    </w:p>
    <w:p w:rsidR="00E574B3" w:rsidRPr="00E574B3" w:rsidRDefault="00E574B3" w:rsidP="00E574B3">
      <w:pPr>
        <w:pStyle w:val="SemEspaamento"/>
        <w:ind w:firstLine="0"/>
      </w:pPr>
      <w:r w:rsidRPr="00E574B3">
        <w:t>3;</w:t>
      </w:r>
    </w:p>
    <w:p w:rsidR="00E574B3" w:rsidRPr="00E574B3" w:rsidRDefault="00E574B3" w:rsidP="00E574B3">
      <w:pPr>
        <w:pStyle w:val="SemEspaamento"/>
        <w:ind w:firstLine="0"/>
      </w:pPr>
      <w:r w:rsidRPr="00E574B3">
        <w:t>4 {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max</w:t>
      </w:r>
      <w:proofErr w:type="spellEnd"/>
      <w:r w:rsidRPr="00E574B3">
        <w:t xml:space="preserve"> cor(170,170,170) tamanho(50,20) </w:t>
      </w:r>
      <w:proofErr w:type="spellStart"/>
      <w:r w:rsidRPr="00E574B3">
        <w:t>posicao</w:t>
      </w:r>
      <w:proofErr w:type="spellEnd"/>
      <w:r w:rsidRPr="00E574B3">
        <w:t>(10,10);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cont</w:t>
      </w:r>
      <w:proofErr w:type="spellEnd"/>
      <w:r w:rsidRPr="00E574B3">
        <w:t xml:space="preserve"> cor(0,170,170) tamanho(50,20) </w:t>
      </w:r>
      <w:proofErr w:type="spellStart"/>
      <w:r w:rsidRPr="00E574B3">
        <w:t>posicao</w:t>
      </w:r>
      <w:proofErr w:type="spellEnd"/>
      <w:r w:rsidRPr="00E574B3">
        <w:t>(110,10);}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5 </w:t>
      </w:r>
      <w:proofErr w:type="spellStart"/>
      <w:r w:rsidRPr="00E574B3">
        <w:rPr>
          <w:lang w:val="en-US"/>
        </w:rPr>
        <w:t>recebe</w:t>
      </w:r>
      <w:proofErr w:type="spellEnd"/>
      <w:r w:rsidRPr="00E574B3">
        <w:rPr>
          <w:lang w:val="en-US"/>
        </w:rPr>
        <w:t>(max);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lastRenderedPageBreak/>
        <w:t xml:space="preserve">6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label_for</w:t>
      </w:r>
      <w:proofErr w:type="spellEnd"/>
      <w:r w:rsidRPr="00E574B3">
        <w:rPr>
          <w:lang w:val="en-US"/>
        </w:rPr>
        <w:t>: se(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max) </w:t>
      </w:r>
      <w:proofErr w:type="spell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r w:rsidRPr="00E574B3">
        <w:rPr>
          <w:lang w:val="en-US"/>
        </w:rPr>
        <w:t>begin_for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8 </w:t>
      </w:r>
      <w:proofErr w:type="spell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r w:rsidRPr="00E574B3">
        <w:rPr>
          <w:lang w:val="en-US"/>
        </w:rPr>
        <w:t>end_for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7 </w:t>
      </w:r>
      <w:proofErr w:type="spellStart"/>
      <w:r w:rsidRPr="00E574B3">
        <w:rPr>
          <w:lang w:val="en-US"/>
        </w:rPr>
        <w:t>begin_for:writeln</w:t>
      </w:r>
      <w:proofErr w:type="spellEnd"/>
      <w:r w:rsidRPr="00E574B3">
        <w:rPr>
          <w:lang w:val="en-US"/>
        </w:rPr>
        <w:t xml:space="preserve">("valor de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: ",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);</w:t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>6 {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= 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+ 1; </w:t>
      </w:r>
      <w:proofErr w:type="spellStart"/>
      <w:r w:rsidRPr="0039447E">
        <w:rPr>
          <w:lang w:val="en-US"/>
        </w:rPr>
        <w:t>vaipara</w:t>
      </w:r>
      <w:proofErr w:type="spellEnd"/>
      <w:r w:rsidRPr="0039447E">
        <w:rPr>
          <w:lang w:val="en-US"/>
        </w:rPr>
        <w:t>(</w:t>
      </w:r>
      <w:proofErr w:type="spellStart"/>
      <w:r w:rsidRPr="0039447E">
        <w:rPr>
          <w:lang w:val="en-US"/>
        </w:rPr>
        <w:t>label_for</w:t>
      </w:r>
      <w:proofErr w:type="spellEnd"/>
      <w:r w:rsidRPr="0039447E">
        <w:rPr>
          <w:lang w:val="en-US"/>
        </w:rPr>
        <w:t>);}</w:t>
      </w:r>
      <w:r w:rsidRPr="0039447E">
        <w:rPr>
          <w:lang w:val="en-US"/>
        </w:rPr>
        <w:tab/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 xml:space="preserve">9 </w:t>
      </w:r>
      <w:proofErr w:type="spellStart"/>
      <w:r w:rsidRPr="0039447E">
        <w:rPr>
          <w:lang w:val="en-US"/>
        </w:rPr>
        <w:t>end_for</w:t>
      </w:r>
      <w:proofErr w:type="spellEnd"/>
      <w:r w:rsidRPr="0039447E">
        <w:rPr>
          <w:lang w:val="en-US"/>
        </w:rPr>
        <w:t>:;</w:t>
      </w:r>
    </w:p>
    <w:p w:rsidR="00BB3291" w:rsidRDefault="00B96314" w:rsidP="00B96314">
      <w:pPr>
        <w:pStyle w:val="Ttulo2"/>
      </w:pPr>
      <w:bookmarkStart w:id="49" w:name="_Toc287549667"/>
      <w:r>
        <w:t>Comentários</w:t>
      </w:r>
      <w:bookmarkEnd w:id="49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39447E" w:rsidRDefault="00B96314" w:rsidP="00B96314">
      <w:pPr>
        <w:pStyle w:val="SemEspaamento"/>
        <w:rPr>
          <w:i/>
          <w:color w:val="00B050"/>
          <w:lang w:val="en-US"/>
        </w:rPr>
      </w:pPr>
      <w:r w:rsidRPr="0039447E">
        <w:rPr>
          <w:i/>
          <w:lang w:val="en-US"/>
        </w:rPr>
        <w:t xml:space="preserve">line 1 </w:t>
      </w:r>
      <w:proofErr w:type="spellStart"/>
      <w:r w:rsidRPr="0039447E">
        <w:rPr>
          <w:i/>
          <w:lang w:val="en-US"/>
        </w:rPr>
        <w:t>int</w:t>
      </w:r>
      <w:proofErr w:type="spellEnd"/>
      <w:r w:rsidRPr="0039447E">
        <w:rPr>
          <w:i/>
          <w:lang w:val="en-US"/>
        </w:rPr>
        <w:t xml:space="preserve"> x, y; </w:t>
      </w:r>
      <w:r w:rsidRPr="0039447E">
        <w:rPr>
          <w:i/>
          <w:color w:val="00B050"/>
          <w:lang w:val="en-US"/>
        </w:rPr>
        <w:t>#</w:t>
      </w:r>
      <w:proofErr w:type="spellStart"/>
      <w:r w:rsidRPr="0039447E">
        <w:rPr>
          <w:i/>
          <w:color w:val="00B050"/>
          <w:lang w:val="en-US"/>
        </w:rPr>
        <w:t>cria</w:t>
      </w:r>
      <w:proofErr w:type="spellEnd"/>
      <w:r w:rsidRPr="0039447E">
        <w:rPr>
          <w:i/>
          <w:color w:val="00B050"/>
          <w:lang w:val="en-US"/>
        </w:rPr>
        <w:t xml:space="preserve"> x e y</w:t>
      </w:r>
    </w:p>
    <w:p w:rsidR="00B96314" w:rsidRPr="0039447E" w:rsidRDefault="00B96314" w:rsidP="00B96314">
      <w:pPr>
        <w:pStyle w:val="SemEspaamento"/>
        <w:rPr>
          <w:lang w:val="en-US"/>
        </w:rPr>
      </w:pPr>
    </w:p>
    <w:p w:rsidR="00B96314" w:rsidRPr="0039447E" w:rsidRDefault="00B96314" w:rsidP="00B96314">
      <w:pPr>
        <w:pStyle w:val="SemEspaamento"/>
        <w:rPr>
          <w:lang w:val="en-US"/>
        </w:rPr>
      </w:pPr>
    </w:p>
    <w:sectPr w:rsidR="00B96314" w:rsidRPr="0039447E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37" w:rsidRDefault="00A51F37" w:rsidP="00F82CFC">
      <w:pPr>
        <w:spacing w:after="0" w:line="240" w:lineRule="auto"/>
      </w:pPr>
      <w:r>
        <w:separator/>
      </w:r>
    </w:p>
  </w:endnote>
  <w:endnote w:type="continuationSeparator" w:id="0">
    <w:p w:rsidR="00A51F37" w:rsidRDefault="00A51F37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37" w:rsidRDefault="00A51F37" w:rsidP="00F82CFC">
      <w:pPr>
        <w:spacing w:after="0" w:line="240" w:lineRule="auto"/>
      </w:pPr>
      <w:r>
        <w:separator/>
      </w:r>
    </w:p>
  </w:footnote>
  <w:footnote w:type="continuationSeparator" w:id="0">
    <w:p w:rsidR="00A51F37" w:rsidRDefault="00A51F37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82CFC">
    <w:pPr>
      <w:pStyle w:val="Cabealho"/>
      <w:jc w:val="center"/>
    </w:pPr>
    <w:r>
      <w:t>Universidade de Brasília</w:t>
    </w:r>
  </w:p>
  <w:p w:rsidR="009D191D" w:rsidRDefault="009D19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0043D"/>
    <w:rsid w:val="00154AD9"/>
    <w:rsid w:val="001976A8"/>
    <w:rsid w:val="001B144F"/>
    <w:rsid w:val="001B494C"/>
    <w:rsid w:val="001D2506"/>
    <w:rsid w:val="001E19A6"/>
    <w:rsid w:val="001F1900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82463"/>
    <w:rsid w:val="0039447E"/>
    <w:rsid w:val="003B06E1"/>
    <w:rsid w:val="003B6138"/>
    <w:rsid w:val="003C2567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245BD"/>
    <w:rsid w:val="005521F5"/>
    <w:rsid w:val="0055683E"/>
    <w:rsid w:val="005572D0"/>
    <w:rsid w:val="00561D89"/>
    <w:rsid w:val="0057435C"/>
    <w:rsid w:val="00581FA1"/>
    <w:rsid w:val="005C05F8"/>
    <w:rsid w:val="006060BD"/>
    <w:rsid w:val="0061281B"/>
    <w:rsid w:val="00613163"/>
    <w:rsid w:val="00636975"/>
    <w:rsid w:val="00647F96"/>
    <w:rsid w:val="00652B3F"/>
    <w:rsid w:val="006733D2"/>
    <w:rsid w:val="006A1F75"/>
    <w:rsid w:val="006C37C7"/>
    <w:rsid w:val="006C649F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934AC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77E2C"/>
    <w:rsid w:val="00983C74"/>
    <w:rsid w:val="00991881"/>
    <w:rsid w:val="0099399E"/>
    <w:rsid w:val="00995A5C"/>
    <w:rsid w:val="009B03FE"/>
    <w:rsid w:val="009D191D"/>
    <w:rsid w:val="009D6AFE"/>
    <w:rsid w:val="00A11CAA"/>
    <w:rsid w:val="00A31A98"/>
    <w:rsid w:val="00A42E20"/>
    <w:rsid w:val="00A51F37"/>
    <w:rsid w:val="00A63A2F"/>
    <w:rsid w:val="00AB1814"/>
    <w:rsid w:val="00AB2765"/>
    <w:rsid w:val="00AD068C"/>
    <w:rsid w:val="00AE3062"/>
    <w:rsid w:val="00AE35A1"/>
    <w:rsid w:val="00AE7C2E"/>
    <w:rsid w:val="00AF09EF"/>
    <w:rsid w:val="00AF7484"/>
    <w:rsid w:val="00B0706A"/>
    <w:rsid w:val="00B0747C"/>
    <w:rsid w:val="00B301AB"/>
    <w:rsid w:val="00B51ED3"/>
    <w:rsid w:val="00B5206F"/>
    <w:rsid w:val="00B66927"/>
    <w:rsid w:val="00B677E8"/>
    <w:rsid w:val="00B70E88"/>
    <w:rsid w:val="00B86695"/>
    <w:rsid w:val="00B96314"/>
    <w:rsid w:val="00BB1C09"/>
    <w:rsid w:val="00BB3291"/>
    <w:rsid w:val="00BB4D00"/>
    <w:rsid w:val="00BC0D54"/>
    <w:rsid w:val="00BC2468"/>
    <w:rsid w:val="00BC6495"/>
    <w:rsid w:val="00BD4B44"/>
    <w:rsid w:val="00BD5C84"/>
    <w:rsid w:val="00BF03FE"/>
    <w:rsid w:val="00C14041"/>
    <w:rsid w:val="00C15D27"/>
    <w:rsid w:val="00C24C6D"/>
    <w:rsid w:val="00C2560A"/>
    <w:rsid w:val="00C3057B"/>
    <w:rsid w:val="00C53354"/>
    <w:rsid w:val="00C66D66"/>
    <w:rsid w:val="00C958B8"/>
    <w:rsid w:val="00C962D3"/>
    <w:rsid w:val="00CC3FA4"/>
    <w:rsid w:val="00CC5EE5"/>
    <w:rsid w:val="00CD3164"/>
    <w:rsid w:val="00CD7CE9"/>
    <w:rsid w:val="00CF6E2F"/>
    <w:rsid w:val="00D030D6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C2181"/>
    <w:rsid w:val="00DC4C8A"/>
    <w:rsid w:val="00DE2AFA"/>
    <w:rsid w:val="00E06B13"/>
    <w:rsid w:val="00E102C5"/>
    <w:rsid w:val="00E5190C"/>
    <w:rsid w:val="00E574B3"/>
    <w:rsid w:val="00EA67C2"/>
    <w:rsid w:val="00EB722A"/>
    <w:rsid w:val="00ED0102"/>
    <w:rsid w:val="00F21A42"/>
    <w:rsid w:val="00F4379B"/>
    <w:rsid w:val="00F63568"/>
    <w:rsid w:val="00F82CFC"/>
    <w:rsid w:val="00FB36DB"/>
    <w:rsid w:val="00FC21BE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  <w:style w:type="table" w:styleId="ListaClara-nfase3">
    <w:name w:val="Light List Accent 3"/>
    <w:basedOn w:val="Tabelanormal"/>
    <w:uiPriority w:val="61"/>
    <w:rsid w:val="001F1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7F82-2EE6-44BA-BDEF-A234EB60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5433</Words>
  <Characters>29342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135</cp:revision>
  <cp:lastPrinted>2011-03-10T22:45:00Z</cp:lastPrinted>
  <dcterms:created xsi:type="dcterms:W3CDTF">2008-10-06T15:47:00Z</dcterms:created>
  <dcterms:modified xsi:type="dcterms:W3CDTF">2011-03-10T22:45:00Z</dcterms:modified>
</cp:coreProperties>
</file>