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D1776" w:rsidRP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&lt;</w:t>
      </w:r>
      <w:r w:rsidRPr="003D1776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Nome do Projeto&gt;</w:t>
      </w: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D1776" w:rsidRP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3D1776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Plano de Teste</w:t>
      </w:r>
    </w:p>
    <w:p w:rsidR="003D1776" w:rsidRPr="003D1776" w:rsidRDefault="003D1776" w:rsidP="003D1776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3D1776" w:rsidRP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3D177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Versão &lt;1.0&gt;</w:t>
      </w: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3D177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3D1776" w:rsidRP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D1776" w:rsidRPr="003D1776" w:rsidRDefault="003D1776" w:rsidP="003D1776">
      <w:pPr>
        <w:spacing w:after="0" w:line="240" w:lineRule="atLeast"/>
        <w:jc w:val="righ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3D1776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br w:type="page"/>
      </w:r>
      <w:r w:rsidRPr="003D1776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da Revisão</w:t>
      </w:r>
    </w:p>
    <w:p w:rsidR="003D1776" w:rsidRP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260"/>
        <w:gridCol w:w="1135"/>
        <w:gridCol w:w="3613"/>
        <w:gridCol w:w="2234"/>
      </w:tblGrid>
      <w:tr w:rsidR="003D1776" w:rsidRPr="003D1776" w:rsidTr="003D177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3D1776" w:rsidRDefault="003D1776" w:rsidP="003D1776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3D1776" w:rsidRDefault="003D1776" w:rsidP="003D1776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3D1776" w:rsidRDefault="003D1776" w:rsidP="003D1776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3D1776" w:rsidRDefault="003D1776" w:rsidP="003D1776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Autor</w:t>
            </w:r>
          </w:p>
        </w:tc>
      </w:tr>
      <w:tr w:rsidR="003D1776" w:rsidRPr="003D1776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3D1776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&lt;</w:t>
            </w:r>
            <w:proofErr w:type="spell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dd</w:t>
            </w:r>
            <w:proofErr w:type="spell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/</w:t>
            </w:r>
            <w:proofErr w:type="spell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mmm</w:t>
            </w:r>
            <w:proofErr w:type="spell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/</w:t>
            </w:r>
            <w:proofErr w:type="spell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aa</w:t>
            </w:r>
            <w:proofErr w:type="spell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&gt;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3D1776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&lt;x.x&gt;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3D1776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&lt;detalhes&gt;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3D1776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&lt;nome&gt;</w:t>
            </w:r>
          </w:p>
        </w:tc>
      </w:tr>
      <w:tr w:rsidR="003D1776" w:rsidRPr="003D1776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3D1776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3D1776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3D1776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3D1776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3D1776" w:rsidRPr="003D1776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3D1776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3D1776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3D1776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3D1776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3D1776" w:rsidRPr="003D1776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3D1776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3D1776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3D1776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3D1776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</w:tbl>
    <w:p w:rsidR="003D1776" w:rsidRPr="003D1776" w:rsidRDefault="003D1776" w:rsidP="003D1776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3D1776" w:rsidRPr="003D1776" w:rsidRDefault="003D1776" w:rsidP="00EE12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3D1776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</w:p>
    <w:p w:rsidR="003D1776" w:rsidRPr="003D1776" w:rsidRDefault="003D1776" w:rsidP="003D1776">
      <w:pPr>
        <w:spacing w:before="480" w:after="60" w:line="240" w:lineRule="auto"/>
        <w:ind w:left="450" w:firstLine="45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3D1776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lastRenderedPageBreak/>
        <w:br w:type="page"/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lastRenderedPageBreak/>
        <w:t>Plano de Teste</w:t>
      </w:r>
    </w:p>
    <w:p w:rsidR="003D1776" w:rsidRDefault="003D1776" w:rsidP="003D1776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bookmarkStart w:id="0" w:name="1._____Introduction"/>
      <w:r w:rsidRPr="003D1776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Introdução</w:t>
      </w:r>
      <w:bookmarkStart w:id="1" w:name="1.1_____Purpose"/>
      <w:bookmarkEnd w:id="0"/>
    </w:p>
    <w:p w:rsidR="003D1776" w:rsidRDefault="003D1776" w:rsidP="003D1776">
      <w:pPr>
        <w:pStyle w:val="PargrafodaLista"/>
        <w:keepNext/>
        <w:spacing w:before="120" w:after="60" w:line="240" w:lineRule="atLeast"/>
        <w:ind w:left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:rsidR="003D1776" w:rsidRPr="003D1776" w:rsidRDefault="003D1776" w:rsidP="003D1776">
      <w:pPr>
        <w:pStyle w:val="PargrafodaLista"/>
        <w:keepNext/>
        <w:numPr>
          <w:ilvl w:val="1"/>
          <w:numId w:val="17"/>
        </w:numPr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r w:rsidRPr="003D177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Finalidade</w:t>
      </w:r>
      <w:bookmarkEnd w:id="1"/>
    </w:p>
    <w:p w:rsidR="003D1776" w:rsidRPr="003D1776" w:rsidRDefault="003D1776" w:rsidP="003D1776">
      <w:pPr>
        <w:spacing w:after="120" w:line="24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 finalidade do Plano de Teste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é reunir todas as informações necessárias para planejar e controlar o esforço de teste referente a uma iteração específica. Ele descreve a abordagem dada ao teste do software e é o plano de nível superior gerado e usado pelos gerentes para coordenar o esforço de teste.</w:t>
      </w:r>
    </w:p>
    <w:p w:rsidR="003D1776" w:rsidRPr="003D1776" w:rsidRDefault="003D1776" w:rsidP="003D177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Este documento</w:t>
      </w:r>
      <w:r w:rsidRPr="003D1776">
        <w:rPr>
          <w:rFonts w:ascii="Times New Roman" w:eastAsia="Times New Roman" w:hAnsi="Times New Roman" w:cs="Times New Roman"/>
          <w:color w:val="000000"/>
          <w:sz w:val="20"/>
          <w:lang w:eastAsia="pt-BR"/>
        </w:rPr>
        <w:t> </w:t>
      </w:r>
      <w:r w:rsidRPr="003D177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  <w:t>Plano de Teste</w:t>
      </w:r>
      <w:r w:rsidRPr="003D1776">
        <w:rPr>
          <w:rFonts w:ascii="Times New Roman" w:eastAsia="Times New Roman" w:hAnsi="Times New Roman" w:cs="Times New Roman"/>
          <w:color w:val="000000"/>
          <w:sz w:val="20"/>
          <w:lang w:eastAsia="pt-BR"/>
        </w:rPr>
        <w:t> </w:t>
      </w: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referente ao &lt;Nome do Projeto&gt; suporta os seguintes objetivos:</w:t>
      </w:r>
    </w:p>
    <w:p w:rsidR="003D1776" w:rsidRPr="003D1776" w:rsidRDefault="003D1776" w:rsidP="003D1776">
      <w:pPr>
        <w:spacing w:after="120" w:line="240" w:lineRule="atLeast"/>
        <w:ind w:left="45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3D1776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• [Identifica os itens que devem ser inspecionados pelos testes.</w:t>
      </w:r>
    </w:p>
    <w:p w:rsidR="003D1776" w:rsidRPr="003D1776" w:rsidRDefault="003D1776" w:rsidP="003D1776">
      <w:pPr>
        <w:spacing w:after="120" w:line="240" w:lineRule="atLeast"/>
        <w:ind w:left="45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3D1776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• Identifica a motivação e as idéias subjacentes às áreas de teste a serem abrangidas.</w:t>
      </w:r>
    </w:p>
    <w:p w:rsidR="003D1776" w:rsidRPr="003D1776" w:rsidRDefault="003D1776" w:rsidP="003D1776">
      <w:pPr>
        <w:spacing w:after="120" w:line="240" w:lineRule="atLeast"/>
        <w:ind w:left="45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3D1776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• Descreve a abordagem de teste que será usada.</w:t>
      </w:r>
    </w:p>
    <w:p w:rsidR="003D1776" w:rsidRPr="003D1776" w:rsidRDefault="003D1776" w:rsidP="003D1776">
      <w:pPr>
        <w:spacing w:after="120" w:line="240" w:lineRule="atLeast"/>
        <w:ind w:left="45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3D1776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• Identifica os recursos necessários e fornece uma estimativa dos esforços de teste.</w:t>
      </w:r>
    </w:p>
    <w:p w:rsidR="003D1776" w:rsidRPr="003D1776" w:rsidRDefault="003D1776" w:rsidP="003D1776">
      <w:pPr>
        <w:spacing w:after="120" w:line="240" w:lineRule="atLeast"/>
        <w:ind w:left="45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proofErr w:type="gramStart"/>
      <w:r w:rsidRPr="003D1776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• Lista os elementos liberados do projeto de teste.]</w:t>
      </w:r>
      <w:proofErr w:type="gramEnd"/>
    </w:p>
    <w:p w:rsidR="003D1776" w:rsidRDefault="003D1776" w:rsidP="003D1776">
      <w:pPr>
        <w:keepNext/>
        <w:spacing w:before="120" w:after="60" w:line="240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2" w:name="1.2_____Scope"/>
    </w:p>
    <w:p w:rsidR="003D1776" w:rsidRPr="003D1776" w:rsidRDefault="003D1776" w:rsidP="003D1776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bookmarkStart w:id="3" w:name="3._____Target_Test_Items"/>
      <w:bookmarkEnd w:id="2"/>
      <w:r w:rsidRPr="003D1776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Itens de Teste</w:t>
      </w:r>
      <w:bookmarkEnd w:id="3"/>
    </w:p>
    <w:p w:rsidR="003D1776" w:rsidRPr="003D1776" w:rsidRDefault="003D1776" w:rsidP="003D1776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 listagem abaixo identifica os itens de software, de hardware e elementos de suporte do produto que foram identificados como objetivos dos testes. Esta lista representa os itens que serão testados.</w:t>
      </w:r>
    </w:p>
    <w:p w:rsidR="003D1776" w:rsidRDefault="003D1776" w:rsidP="003D1776">
      <w:pPr>
        <w:spacing w:after="120" w:line="240" w:lineRule="atLeast"/>
        <w:ind w:left="45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3D1776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[Forneça uma lista de nível superior dos principais itens que estarão sujeitos a teste. Essa lista deve incluir itens produzidos diretamente pela equipe de desenvolvimento do projeto e itens de que dependem esses produtos. Por exemplo, o hardware de processamento básico, dispositivos periféricos, sistemas operacionais, produtos ou componentes de terceiros etc. É recomendável agrupar a lista por categoria e atribuir importância relativa a cada motivador.]</w:t>
      </w:r>
    </w:p>
    <w:p w:rsidR="003D1776" w:rsidRDefault="00C20F9E" w:rsidP="00C20F9E">
      <w:p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[Forneça também a forma como o produto de software será disponibilizado para a equipe de teste em cada nível de teste (teste unitário, teste de integração, teste sistêmico e teste de aceitação).]</w:t>
      </w:r>
    </w:p>
    <w:p w:rsidR="00C20F9E" w:rsidRPr="00C20F9E" w:rsidRDefault="00C20F9E" w:rsidP="00C20F9E">
      <w:p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:rsidR="003D1776" w:rsidRPr="003D1776" w:rsidRDefault="003D1776" w:rsidP="003D1776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14"/>
          <w:lang w:eastAsia="pt-BR"/>
        </w:rPr>
      </w:pPr>
      <w:bookmarkStart w:id="4" w:name="4._____Outline_of_Planned_Tests"/>
      <w:r w:rsidRPr="003D1776">
        <w:rPr>
          <w:rFonts w:ascii="Arial" w:eastAsia="Times New Roman" w:hAnsi="Arial" w:cs="Arial"/>
          <w:b/>
          <w:color w:val="000000"/>
          <w:kern w:val="36"/>
          <w:sz w:val="24"/>
          <w:lang w:eastAsia="pt-BR"/>
        </w:rPr>
        <w:t>Escopo</w:t>
      </w:r>
    </w:p>
    <w:p w:rsidR="003D1776" w:rsidRDefault="003D1776" w:rsidP="00C20F9E">
      <w:pPr>
        <w:pStyle w:val="infoblue"/>
        <w:spacing w:before="0" w:beforeAutospacing="0" w:after="120" w:afterAutospacing="0" w:line="240" w:lineRule="atLeast"/>
        <w:ind w:left="360"/>
        <w:jc w:val="both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[Descreva os níveis de teste (por exemplo, Unidade, Integração ou Sistema, e os tipos de teste (como, por exemplo, Funcionalidade, Usabilidade, Confiabilidade, Desempenho e </w:t>
      </w:r>
      <w:proofErr w:type="spellStart"/>
      <w:r>
        <w:rPr>
          <w:i/>
          <w:iCs/>
          <w:color w:val="0000FF"/>
          <w:sz w:val="20"/>
          <w:szCs w:val="20"/>
        </w:rPr>
        <w:t>Suportabilidade</w:t>
      </w:r>
      <w:proofErr w:type="spellEnd"/>
      <w:r>
        <w:rPr>
          <w:i/>
          <w:iCs/>
          <w:color w:val="0000FF"/>
          <w:sz w:val="20"/>
          <w:szCs w:val="20"/>
        </w:rPr>
        <w:t>) que serão abordados por este</w:t>
      </w:r>
      <w:r>
        <w:rPr>
          <w:rStyle w:val="apple-converted-space"/>
          <w:i/>
          <w:iCs/>
          <w:color w:val="0000FF"/>
          <w:sz w:val="20"/>
          <w:szCs w:val="20"/>
        </w:rPr>
        <w:t> </w:t>
      </w:r>
      <w:r>
        <w:rPr>
          <w:b/>
          <w:bCs/>
          <w:i/>
          <w:iCs/>
          <w:color w:val="0000FF"/>
          <w:sz w:val="20"/>
          <w:szCs w:val="20"/>
        </w:rPr>
        <w:t xml:space="preserve">Plano de </w:t>
      </w:r>
      <w:proofErr w:type="gramStart"/>
      <w:r>
        <w:rPr>
          <w:b/>
          <w:bCs/>
          <w:i/>
          <w:iCs/>
          <w:color w:val="0000FF"/>
          <w:sz w:val="20"/>
          <w:szCs w:val="20"/>
        </w:rPr>
        <w:t>Teste</w:t>
      </w:r>
      <w:r>
        <w:rPr>
          <w:i/>
          <w:iCs/>
          <w:color w:val="0000FF"/>
          <w:sz w:val="20"/>
          <w:szCs w:val="20"/>
        </w:rPr>
        <w:t>.</w:t>
      </w:r>
      <w:proofErr w:type="gramEnd"/>
      <w:r w:rsidR="00C20F9E">
        <w:rPr>
          <w:i/>
          <w:iCs/>
          <w:color w:val="0000FF"/>
          <w:sz w:val="20"/>
          <w:szCs w:val="20"/>
        </w:rPr>
        <w:t>Para cada um dos níveis de teste, forneça as funcionalidades que farão parte do teste.]</w:t>
      </w:r>
    </w:p>
    <w:p w:rsidR="003D1776" w:rsidRDefault="003D1776" w:rsidP="003D1776">
      <w:pPr>
        <w:pStyle w:val="infoblue"/>
        <w:spacing w:before="0" w:beforeAutospacing="0" w:after="120" w:afterAutospacing="0" w:line="240" w:lineRule="atLeast"/>
        <w:ind w:left="360"/>
        <w:rPr>
          <w:i/>
          <w:iCs/>
          <w:color w:val="0000FF"/>
          <w:sz w:val="20"/>
          <w:szCs w:val="20"/>
        </w:rPr>
      </w:pPr>
    </w:p>
    <w:p w:rsidR="003D1776" w:rsidRDefault="003D1776" w:rsidP="003D1776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Não Escopo</w:t>
      </w:r>
    </w:p>
    <w:p w:rsidR="00C20F9E" w:rsidRDefault="00C20F9E" w:rsidP="00C20F9E">
      <w:pPr>
        <w:pStyle w:val="PargrafodaLista"/>
        <w:keepNext/>
        <w:spacing w:before="120" w:after="60" w:line="240" w:lineRule="atLeast"/>
        <w:ind w:left="360"/>
        <w:jc w:val="both"/>
        <w:outlineLvl w:val="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[Descreva uma indicação geral das áreas importantes que serão</w:t>
      </w:r>
      <w:r>
        <w:rPr>
          <w:rStyle w:val="apple-converted-space"/>
          <w:i/>
          <w:iCs/>
          <w:color w:val="0000FF"/>
          <w:sz w:val="20"/>
          <w:szCs w:val="20"/>
        </w:rPr>
        <w:t> </w:t>
      </w:r>
      <w:r>
        <w:rPr>
          <w:b/>
          <w:bCs/>
          <w:i/>
          <w:iCs/>
          <w:color w:val="0000FF"/>
          <w:sz w:val="20"/>
          <w:szCs w:val="20"/>
        </w:rPr>
        <w:t>excluídas</w:t>
      </w:r>
      <w:r>
        <w:rPr>
          <w:rStyle w:val="apple-converted-space"/>
          <w:i/>
          <w:iCs/>
          <w:color w:val="0000FF"/>
          <w:sz w:val="20"/>
          <w:szCs w:val="20"/>
        </w:rPr>
        <w:t> </w:t>
      </w:r>
      <w:r>
        <w:rPr>
          <w:i/>
          <w:iCs/>
          <w:color w:val="0000FF"/>
          <w:sz w:val="20"/>
          <w:szCs w:val="20"/>
        </w:rPr>
        <w:t>do escopo, especialmente nos casos em que o público-alvo possa supor sensatamente que elas serão incluídas.]</w:t>
      </w:r>
    </w:p>
    <w:p w:rsidR="00C20F9E" w:rsidRDefault="00C20F9E" w:rsidP="00C20F9E">
      <w:pPr>
        <w:pStyle w:val="PargrafodaLista"/>
        <w:keepNext/>
        <w:spacing w:before="120" w:after="60" w:line="240" w:lineRule="atLeast"/>
        <w:ind w:left="360"/>
        <w:jc w:val="both"/>
        <w:outlineLvl w:val="0"/>
        <w:rPr>
          <w:i/>
          <w:iCs/>
          <w:color w:val="0000FF"/>
          <w:sz w:val="20"/>
          <w:szCs w:val="20"/>
        </w:rPr>
      </w:pPr>
    </w:p>
    <w:p w:rsidR="00C20F9E" w:rsidRDefault="00C20F9E" w:rsidP="00C20F9E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Abordagem</w:t>
      </w:r>
    </w:p>
    <w:p w:rsidR="00C20F9E" w:rsidRPr="00C20F9E" w:rsidRDefault="00C20F9E" w:rsidP="00C20F9E">
      <w:pPr>
        <w:pStyle w:val="PargrafodaLista"/>
        <w:spacing w:after="120" w:line="240" w:lineRule="atLeast"/>
        <w:ind w:left="36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C20F9E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 xml:space="preserve">[Esta seção apresenta a estratégia recomendada para criar e </w:t>
      </w:r>
      <w:proofErr w:type="gramStart"/>
      <w:r w:rsidRPr="00C20F9E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implementar</w:t>
      </w:r>
      <w:proofErr w:type="gramEnd"/>
      <w:r w:rsidRPr="00C20F9E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 xml:space="preserve"> os testes necessários. As seções 3, Itens de Teste-Alvo, e 4, Resumo dos Testes Planejados, identificaram</w:t>
      </w:r>
      <w:r w:rsidRPr="00C20F9E">
        <w:rPr>
          <w:rFonts w:ascii="Times New Roman" w:eastAsia="Times New Roman" w:hAnsi="Times New Roman" w:cs="Times New Roman"/>
          <w:i/>
          <w:iCs/>
          <w:color w:val="0000FF"/>
          <w:sz w:val="20"/>
          <w:lang w:eastAsia="pt-BR"/>
        </w:rPr>
        <w:t> </w:t>
      </w:r>
      <w:r w:rsidRPr="00C20F9E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  <w:lang w:eastAsia="pt-BR"/>
        </w:rPr>
        <w:t>que</w:t>
      </w:r>
      <w:r w:rsidRPr="00C20F9E">
        <w:rPr>
          <w:rFonts w:ascii="Times New Roman" w:eastAsia="Times New Roman" w:hAnsi="Times New Roman" w:cs="Times New Roman"/>
          <w:i/>
          <w:iCs/>
          <w:color w:val="0000FF"/>
          <w:sz w:val="20"/>
          <w:lang w:eastAsia="pt-BR"/>
        </w:rPr>
        <w:t> </w:t>
      </w:r>
      <w:r w:rsidRPr="00C20F9E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itens serão testados e</w:t>
      </w:r>
      <w:r w:rsidRPr="00C20F9E">
        <w:rPr>
          <w:rFonts w:ascii="Times New Roman" w:eastAsia="Times New Roman" w:hAnsi="Times New Roman" w:cs="Times New Roman"/>
          <w:i/>
          <w:iCs/>
          <w:color w:val="0000FF"/>
          <w:sz w:val="20"/>
          <w:lang w:eastAsia="pt-BR"/>
        </w:rPr>
        <w:t> </w:t>
      </w:r>
      <w:r w:rsidRPr="00C20F9E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  <w:lang w:eastAsia="pt-BR"/>
        </w:rPr>
        <w:t>que</w:t>
      </w:r>
      <w:r w:rsidRPr="00C20F9E">
        <w:rPr>
          <w:rFonts w:ascii="Times New Roman" w:eastAsia="Times New Roman" w:hAnsi="Times New Roman" w:cs="Times New Roman"/>
          <w:i/>
          <w:iCs/>
          <w:color w:val="0000FF"/>
          <w:sz w:val="20"/>
          <w:lang w:eastAsia="pt-BR"/>
        </w:rPr>
        <w:t> </w:t>
      </w:r>
      <w:r w:rsidRPr="00C20F9E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tipos de testes serão executados. Esta seção descreve como esses testes serão realizados.</w:t>
      </w:r>
    </w:p>
    <w:p w:rsidR="00C20F9E" w:rsidRPr="00C20F9E" w:rsidRDefault="00C20F9E" w:rsidP="00C20F9E">
      <w:pPr>
        <w:pStyle w:val="PargrafodaLista"/>
        <w:spacing w:after="120" w:line="240" w:lineRule="atLeast"/>
        <w:ind w:left="36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C20F9E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 xml:space="preserve">Um aspecto a ser considerado na abordagem dos testes é as técnicas que serão usadas. Deverá ser incluído um resumo de como cada técnica poderá ser </w:t>
      </w:r>
      <w:proofErr w:type="gramStart"/>
      <w:r w:rsidRPr="00C20F9E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implementada</w:t>
      </w:r>
      <w:proofErr w:type="gramEnd"/>
      <w:r w:rsidRPr="00C20F9E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, de uma perspectiva manual e/ou automatizada, e os critérios para comprovar que a técnica é útil e eficaz. Para cada técnica, forneça uma descrição a seu respeito e defina por que é uma parte importante da abordagem dos testes resumindo brevemente como ela ajuda a alcançar a Missão de Avaliação ou como aborda os Motivadores dos Testes.</w:t>
      </w:r>
    </w:p>
    <w:p w:rsidR="00C20F9E" w:rsidRPr="00C20F9E" w:rsidRDefault="00C20F9E" w:rsidP="00C20F9E">
      <w:pPr>
        <w:pStyle w:val="PargrafodaLista"/>
        <w:spacing w:after="120" w:line="240" w:lineRule="atLeast"/>
        <w:ind w:left="36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C20F9E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lastRenderedPageBreak/>
        <w:t>Outro aspecto a ser discutido nesta seção é os modelos de Erro ou Falha que são aplicáveis e as maneiras de abordar como avaliá-los.</w:t>
      </w:r>
    </w:p>
    <w:p w:rsidR="00C20F9E" w:rsidRDefault="00C20F9E" w:rsidP="00C20F9E">
      <w:pPr>
        <w:pStyle w:val="PargrafodaLista"/>
        <w:spacing w:after="120" w:line="240" w:lineRule="atLeast"/>
        <w:ind w:left="36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C20F9E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 xml:space="preserve">À medida que definir cada aspecto da abordagem, você deverá atualizar a seção 10, Responsabilidades, Perfil da Equipe e Necessidades de Treinamento, para documentar a configuração do ambiente de teste e outros recursos que serão necessários para </w:t>
      </w:r>
      <w:proofErr w:type="gramStart"/>
      <w:r w:rsidRPr="00C20F9E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implementar</w:t>
      </w:r>
      <w:proofErr w:type="gramEnd"/>
      <w:r w:rsidRPr="00C20F9E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 xml:space="preserve"> cada aspecto.]</w:t>
      </w:r>
    </w:p>
    <w:p w:rsidR="00C53505" w:rsidRDefault="00C53505" w:rsidP="00C20F9E">
      <w:pPr>
        <w:pStyle w:val="PargrafodaLista"/>
        <w:spacing w:after="120" w:line="240" w:lineRule="atLeast"/>
        <w:ind w:left="36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:rsidR="00C53505" w:rsidRDefault="00C53505" w:rsidP="00C20F9E">
      <w:pPr>
        <w:pStyle w:val="PargrafodaLista"/>
        <w:spacing w:after="120" w:line="240" w:lineRule="atLeast"/>
        <w:ind w:left="36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 xml:space="preserve">[Definir as técnicas que serão utilizadas, </w:t>
      </w:r>
      <w:proofErr w:type="gramStart"/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por exemplo</w:t>
      </w:r>
      <w:proofErr w:type="gramEnd"/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 xml:space="preserve"> “Teste de Volume”]</w:t>
      </w:r>
    </w:p>
    <w:p w:rsidR="00C53505" w:rsidRDefault="00C53505" w:rsidP="00C20F9E">
      <w:pPr>
        <w:pStyle w:val="PargrafodaLista"/>
        <w:spacing w:after="120" w:line="240" w:lineRule="atLeast"/>
        <w:ind w:left="36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:rsidR="00C53505" w:rsidRDefault="00C53505" w:rsidP="00C53505">
      <w:pPr>
        <w:pStyle w:val="PargrafodaLista"/>
        <w:keepNext/>
        <w:numPr>
          <w:ilvl w:val="1"/>
          <w:numId w:val="17"/>
        </w:numPr>
        <w:spacing w:before="120" w:after="60" w:line="240" w:lineRule="atLeast"/>
        <w:outlineLvl w:val="0"/>
        <w:rPr>
          <w:rFonts w:ascii="Arial" w:eastAsia="Times New Roman" w:hAnsi="Arial" w:cs="Arial"/>
          <w:b/>
          <w:i/>
          <w:iCs/>
          <w:color w:val="000000" w:themeColor="text1"/>
          <w:sz w:val="20"/>
          <w:szCs w:val="20"/>
          <w:lang w:eastAsia="pt-BR"/>
        </w:rPr>
      </w:pPr>
      <w:r w:rsidRPr="00C53505">
        <w:rPr>
          <w:rFonts w:ascii="Arial" w:eastAsia="Times New Roman" w:hAnsi="Arial" w:cs="Arial"/>
          <w:b/>
          <w:i/>
          <w:iCs/>
          <w:color w:val="000000" w:themeColor="text1"/>
          <w:sz w:val="20"/>
          <w:szCs w:val="20"/>
          <w:lang w:eastAsia="pt-BR"/>
        </w:rPr>
        <w:t xml:space="preserve">Teste </w:t>
      </w:r>
      <w:r>
        <w:rPr>
          <w:rFonts w:ascii="Arial" w:eastAsia="Times New Roman" w:hAnsi="Arial" w:cs="Arial"/>
          <w:b/>
          <w:i/>
          <w:iCs/>
          <w:color w:val="000000" w:themeColor="text1"/>
          <w:sz w:val="20"/>
          <w:szCs w:val="20"/>
          <w:lang w:eastAsia="pt-BR"/>
        </w:rPr>
        <w:t>de Volume</w:t>
      </w:r>
    </w:p>
    <w:p w:rsidR="00C53505" w:rsidRPr="00C53505" w:rsidRDefault="00C53505" w:rsidP="00C53505">
      <w:pPr>
        <w:pStyle w:val="PargrafodaLista"/>
        <w:spacing w:after="120" w:line="240" w:lineRule="atLeast"/>
        <w:ind w:left="36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C53505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 xml:space="preserve"> [O teste de volume sujeita o objetivo do teste a grandes volumes de dados a fim de determinar se serão atingidos limites que farão com que o software deixe de funcionar. Esse teste também identifica o volume ou carga máxima contínua que o objetivo do teste pode suportar durante um determinado período de tempo. Por exemplo, se o objetivo do teste estiver processando um conjunto de registros de banco de dados para gerar um relatório, um Teste de Volume usará um grande banco de dados de testes e verificará se o software se comportou normalmente e gerou o relatório correto.]</w:t>
      </w:r>
    </w:p>
    <w:tbl>
      <w:tblPr>
        <w:tblW w:w="42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27"/>
        <w:gridCol w:w="5347"/>
      </w:tblGrid>
      <w:tr w:rsidR="00C53505" w:rsidRPr="003D1776" w:rsidTr="00C53505">
        <w:trPr>
          <w:tblCellSpacing w:w="15" w:type="dxa"/>
        </w:trPr>
        <w:tc>
          <w:tcPr>
            <w:tcW w:w="1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Objetivo da Técnica:</w:t>
            </w:r>
          </w:p>
        </w:tc>
        <w:tc>
          <w:tcPr>
            <w:tcW w:w="3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[Experimentar as funções do objetivo do teste nos seguintes cenários de elevado volume para observar e registrar o comportamento-alvo:</w:t>
            </w:r>
          </w:p>
          <w:p w:rsidR="00C53505" w:rsidRPr="003D1776" w:rsidRDefault="00C53505" w:rsidP="008F5E71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proofErr w:type="gramStart"/>
            <w:r w:rsidRPr="003D17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O número máximo (real ou fisicamente capaz) de clientes conectados, ou simulados, todos executando a mesma função de negócios (desempenho), no pior caso, durante um longo período de tempo.</w:t>
            </w:r>
          </w:p>
          <w:p w:rsidR="00C53505" w:rsidRPr="003D1776" w:rsidRDefault="00C53505" w:rsidP="008F5E71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proofErr w:type="gramStart"/>
            <w:r w:rsidRPr="003D17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Foi atingido o tamanho máximo do banco de dados (real ou em escala) e várias consultas ou transações de relatório são executadas simultaneamente.]</w:t>
            </w:r>
          </w:p>
        </w:tc>
      </w:tr>
      <w:tr w:rsidR="00C53505" w:rsidRPr="003D1776" w:rsidTr="00C53505">
        <w:trPr>
          <w:tblCellSpacing w:w="15" w:type="dxa"/>
        </w:trPr>
        <w:tc>
          <w:tcPr>
            <w:tcW w:w="1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Técnica:</w:t>
            </w:r>
          </w:p>
        </w:tc>
        <w:tc>
          <w:tcPr>
            <w:tcW w:w="3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proofErr w:type="gramStart"/>
            <w:r w:rsidRPr="003D17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[Use os testes de Carga ou de Determinação do Perfil de Desempenho.</w:t>
            </w:r>
          </w:p>
          <w:p w:rsidR="00C53505" w:rsidRPr="003D1776" w:rsidRDefault="00C53505" w:rsidP="008F5E71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proofErr w:type="gramStart"/>
            <w:r w:rsidRPr="003D17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Deverão ser usados vários clientes, executando-se os mesmos testes ou testes complementares a fim de produzir o conjunto ou volume de transações no pior caso (consulte Teste de Stress) durante um longo período de tempo.</w:t>
            </w:r>
          </w:p>
          <w:p w:rsidR="00C53505" w:rsidRPr="003D1776" w:rsidRDefault="00C53505" w:rsidP="008F5E71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proofErr w:type="gramStart"/>
            <w:r w:rsidRPr="003D17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Será criado o tamanho máximo do banco de dados (real, em escala ou preenchido com dados representativos) e serão usados vários clientes para executar consultas e transações de relatório simultaneamente durante longos períodos de tempo.]</w:t>
            </w:r>
          </w:p>
        </w:tc>
      </w:tr>
      <w:tr w:rsidR="00C53505" w:rsidRPr="003D1776" w:rsidTr="00C53505">
        <w:trPr>
          <w:tblCellSpacing w:w="15" w:type="dxa"/>
        </w:trPr>
        <w:tc>
          <w:tcPr>
            <w:tcW w:w="1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Estratégias:</w:t>
            </w:r>
          </w:p>
        </w:tc>
        <w:tc>
          <w:tcPr>
            <w:tcW w:w="3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[Descreva uma ou mais estratégias que podem ser usadas pela técnica para observar, de forma precisa, os resultados do teste. A estratégia combina elementos do método através do qual a observação pode ser feita e das características dos resultados específicos que indicam um provável êxito ou falha do teste. O ideal é que as estratégias sejam </w:t>
            </w:r>
            <w:proofErr w:type="spellStart"/>
            <w:r w:rsidRPr="003D1776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autoverificadas</w:t>
            </w:r>
            <w:proofErr w:type="spellEnd"/>
            <w:r w:rsidRPr="003D1776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, permitindo que os testes automatizados façam uma avaliação inicial do êxito ou falha do teste. No entanto, tenha atenção para reduzir os riscos inerentes à determinação automática dos resultados.]</w:t>
            </w:r>
          </w:p>
        </w:tc>
      </w:tr>
      <w:tr w:rsidR="00C53505" w:rsidRPr="003D1776" w:rsidTr="00C53505">
        <w:trPr>
          <w:tblCellSpacing w:w="15" w:type="dxa"/>
        </w:trPr>
        <w:tc>
          <w:tcPr>
            <w:tcW w:w="1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Ferramentas Necessárias:</w:t>
            </w:r>
          </w:p>
        </w:tc>
        <w:tc>
          <w:tcPr>
            <w:tcW w:w="3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[A técnica exige as seguintes ferramentas:</w:t>
            </w:r>
          </w:p>
          <w:p w:rsidR="00C53505" w:rsidRPr="003D1776" w:rsidRDefault="00C53505" w:rsidP="008F5E71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proofErr w:type="gramStart"/>
            <w:r w:rsidRPr="003D17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Ferramenta de Automação de Scripts de Teste</w:t>
            </w:r>
          </w:p>
          <w:p w:rsidR="00C53505" w:rsidRPr="003D1776" w:rsidRDefault="00C53505" w:rsidP="008F5E71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proofErr w:type="gramStart"/>
            <w:r w:rsidRPr="003D17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Ferramenta de controle e de programação de carga de transações</w:t>
            </w:r>
          </w:p>
          <w:p w:rsidR="00C53505" w:rsidRPr="003D1776" w:rsidRDefault="00C53505" w:rsidP="008F5E71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proofErr w:type="gramStart"/>
            <w:r w:rsidRPr="003D17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ferramentas de monitoramento de instalação (registro, disco rígido, CPU, memória </w:t>
            </w:r>
            <w:proofErr w:type="spellStart"/>
            <w:r w:rsidRPr="003D1776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etc</w:t>
            </w:r>
            <w:proofErr w:type="spellEnd"/>
            <w:r w:rsidRPr="003D1776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)</w:t>
            </w:r>
          </w:p>
          <w:p w:rsidR="00C53505" w:rsidRPr="003D1776" w:rsidRDefault="00C53505" w:rsidP="008F5E71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proofErr w:type="gramStart"/>
            <w:r w:rsidRPr="003D17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ferramentas de restrição de recursos como, por exemplo, enlatados</w:t>
            </w:r>
          </w:p>
          <w:p w:rsidR="00C53505" w:rsidRPr="003D1776" w:rsidRDefault="00C53505" w:rsidP="008F5E71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proofErr w:type="gramStart"/>
            <w:r w:rsidRPr="003D17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ferramentas de geração de dados]</w:t>
            </w:r>
          </w:p>
        </w:tc>
      </w:tr>
      <w:tr w:rsidR="00C53505" w:rsidRPr="003D1776" w:rsidTr="00C53505">
        <w:trPr>
          <w:tblCellSpacing w:w="15" w:type="dxa"/>
        </w:trPr>
        <w:tc>
          <w:tcPr>
            <w:tcW w:w="1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Critérios de Êxito:</w:t>
            </w:r>
          </w:p>
        </w:tc>
        <w:tc>
          <w:tcPr>
            <w:tcW w:w="3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[A técnica suporta o teste de Emulação de Volume. É possível emular, de forma eficaz, grandes quantidades de usuários, dados, transações ou outros aspectos do sistema utilizados em volume e poderá ser capturada uma observação sobre as mudanças de estado do sistema durante o teste de volume.]</w:t>
            </w:r>
          </w:p>
        </w:tc>
      </w:tr>
      <w:tr w:rsidR="00C53505" w:rsidRPr="003D1776" w:rsidTr="00C53505">
        <w:trPr>
          <w:tblCellSpacing w:w="15" w:type="dxa"/>
        </w:trPr>
        <w:tc>
          <w:tcPr>
            <w:tcW w:w="1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Considerações Especiais:</w:t>
            </w:r>
          </w:p>
        </w:tc>
        <w:tc>
          <w:tcPr>
            <w:tcW w:w="3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proofErr w:type="gramStart"/>
            <w:r w:rsidRPr="003D17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[Os eventos e as datas do sistema poderão exigir atividades de suporte especiais.</w:t>
            </w:r>
          </w:p>
          <w:p w:rsidR="00C53505" w:rsidRPr="003D1776" w:rsidRDefault="00C53505" w:rsidP="008F5E71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3D1776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proofErr w:type="gramStart"/>
            <w:r w:rsidRPr="003D17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É necessário um modelo de negócios para identificar requisitos e procedimentos de teste adequados.]</w:t>
            </w:r>
          </w:p>
        </w:tc>
      </w:tr>
    </w:tbl>
    <w:p w:rsidR="00C20F9E" w:rsidRDefault="00C20F9E" w:rsidP="00C20F9E">
      <w:pPr>
        <w:pStyle w:val="PargrafodaLista"/>
        <w:keepNext/>
        <w:spacing w:before="120" w:after="60" w:line="240" w:lineRule="atLeast"/>
        <w:ind w:left="360"/>
        <w:jc w:val="both"/>
        <w:outlineLvl w:val="0"/>
        <w:rPr>
          <w:i/>
          <w:iCs/>
          <w:color w:val="0000FF"/>
          <w:sz w:val="20"/>
          <w:szCs w:val="20"/>
        </w:rPr>
      </w:pPr>
    </w:p>
    <w:p w:rsidR="00C20F9E" w:rsidRPr="00C53505" w:rsidRDefault="00C20F9E" w:rsidP="00C20F9E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0"/>
        <w:rPr>
          <w:i/>
          <w:iCs/>
          <w:color w:val="0000FF"/>
          <w:sz w:val="20"/>
          <w:szCs w:val="20"/>
        </w:rPr>
      </w:pPr>
      <w:r>
        <w:rPr>
          <w:rFonts w:ascii="Arial" w:hAnsi="Arial" w:cs="Arial"/>
          <w:b/>
          <w:iCs/>
          <w:color w:val="000000" w:themeColor="text1"/>
          <w:sz w:val="24"/>
          <w:szCs w:val="20"/>
        </w:rPr>
        <w:t>Critérios de execução</w:t>
      </w:r>
    </w:p>
    <w:p w:rsidR="00C53505" w:rsidRDefault="00FC7641" w:rsidP="00FC7641">
      <w:pPr>
        <w:pStyle w:val="PargrafodaLista"/>
        <w:keepNext/>
        <w:spacing w:before="120" w:after="60" w:line="240" w:lineRule="atLeast"/>
        <w:ind w:left="360"/>
        <w:jc w:val="both"/>
        <w:outlineLvl w:val="0"/>
        <w:rPr>
          <w:rFonts w:ascii="Arial" w:hAnsi="Arial" w:cs="Arial"/>
          <w:b/>
          <w:iCs/>
          <w:color w:val="000000" w:themeColor="text1"/>
          <w:sz w:val="24"/>
          <w:szCs w:val="20"/>
        </w:rPr>
      </w:pPr>
      <w:r w:rsidRPr="00C53505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 xml:space="preserve">[Especifique os critérios que serão usados para determinar 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 xml:space="preserve">o critério que define a cobertura dos testes para cada tipo de teste e o que leva ao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reteste</w:t>
      </w:r>
      <w:proofErr w:type="spellEnd"/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]</w:t>
      </w:r>
    </w:p>
    <w:p w:rsidR="00C53505" w:rsidRPr="00C53505" w:rsidRDefault="00C53505" w:rsidP="00C53505">
      <w:pPr>
        <w:pStyle w:val="PargrafodaLista"/>
        <w:keepNext/>
        <w:spacing w:before="120" w:after="60" w:line="240" w:lineRule="atLeast"/>
        <w:ind w:left="360"/>
        <w:outlineLvl w:val="0"/>
        <w:rPr>
          <w:i/>
          <w:iCs/>
          <w:color w:val="0000FF"/>
          <w:sz w:val="20"/>
          <w:szCs w:val="20"/>
        </w:rPr>
      </w:pPr>
    </w:p>
    <w:p w:rsidR="00C53505" w:rsidRPr="00C53505" w:rsidRDefault="00C53505" w:rsidP="00C53505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0"/>
        <w:rPr>
          <w:i/>
          <w:iCs/>
          <w:color w:val="0000FF"/>
          <w:sz w:val="20"/>
          <w:szCs w:val="20"/>
        </w:rPr>
      </w:pPr>
      <w:r>
        <w:rPr>
          <w:rFonts w:ascii="Arial" w:hAnsi="Arial" w:cs="Arial"/>
          <w:b/>
          <w:iCs/>
          <w:color w:val="000000" w:themeColor="text1"/>
          <w:sz w:val="24"/>
          <w:szCs w:val="20"/>
        </w:rPr>
        <w:t>Critérios de interrupção e continuação</w:t>
      </w:r>
    </w:p>
    <w:p w:rsidR="00C53505" w:rsidRPr="00C53505" w:rsidRDefault="00C53505" w:rsidP="00C53505">
      <w:pPr>
        <w:pStyle w:val="PargrafodaLista"/>
        <w:spacing w:after="120" w:line="240" w:lineRule="atLeast"/>
        <w:ind w:left="36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C53505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 xml:space="preserve">[Especifique os critérios que serão usados para determinar se os testes deverão ser prematuramente suspensos ou concluídos antes que o plano tenha sido totalmente executado. Especifique também segundo que </w:t>
      </w:r>
      <w:proofErr w:type="gramStart"/>
      <w:r w:rsidRPr="00C53505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critérios os testes</w:t>
      </w:r>
      <w:proofErr w:type="gramEnd"/>
      <w:r w:rsidRPr="00C53505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 xml:space="preserve"> poderão ser reiniciados.]</w:t>
      </w:r>
    </w:p>
    <w:p w:rsidR="00C53505" w:rsidRPr="00C53505" w:rsidRDefault="00C53505" w:rsidP="00C53505">
      <w:pPr>
        <w:pStyle w:val="PargrafodaLista"/>
        <w:keepNext/>
        <w:spacing w:before="120" w:after="60" w:line="240" w:lineRule="atLeast"/>
        <w:ind w:left="360"/>
        <w:outlineLvl w:val="0"/>
        <w:rPr>
          <w:i/>
          <w:iCs/>
          <w:color w:val="0000FF"/>
          <w:sz w:val="20"/>
          <w:szCs w:val="20"/>
        </w:rPr>
      </w:pPr>
    </w:p>
    <w:p w:rsidR="00C53505" w:rsidRPr="00C53505" w:rsidRDefault="00C53505" w:rsidP="00C53505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0"/>
        <w:rPr>
          <w:i/>
          <w:iCs/>
          <w:color w:val="0000FF"/>
          <w:sz w:val="20"/>
          <w:szCs w:val="20"/>
        </w:rPr>
      </w:pPr>
      <w:r>
        <w:rPr>
          <w:rFonts w:ascii="Arial" w:hAnsi="Arial" w:cs="Arial"/>
          <w:b/>
          <w:iCs/>
          <w:color w:val="000000" w:themeColor="text1"/>
          <w:sz w:val="24"/>
          <w:szCs w:val="20"/>
        </w:rPr>
        <w:t>Entregáveis</w:t>
      </w:r>
    </w:p>
    <w:p w:rsidR="00C53505" w:rsidRDefault="00C53505" w:rsidP="00C53505">
      <w:pPr>
        <w:pStyle w:val="PargrafodaLista"/>
        <w:spacing w:after="120" w:line="240" w:lineRule="atLeast"/>
        <w:ind w:left="360"/>
        <w:jc w:val="both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C53505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[Nesta seção, liste os vários artefatos que serão criados pelo esforço de teste e que serão produtos liberados úteis aos vários envolvidos do esforço de teste. Não liste todos os produtos do trabalho; liste apenas os que propiciam benefícios diretos tangíveis aos envolvidos e os que permitem medir o êxito do esforço de teste.]</w:t>
      </w:r>
    </w:p>
    <w:p w:rsidR="00C53505" w:rsidRPr="00C53505" w:rsidRDefault="00C53505" w:rsidP="00C53505">
      <w:pPr>
        <w:pStyle w:val="PargrafodaLista"/>
        <w:spacing w:after="120" w:line="240" w:lineRule="atLeast"/>
        <w:ind w:left="360"/>
        <w:jc w:val="both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:rsidR="00C53505" w:rsidRPr="00C53505" w:rsidRDefault="00C53505" w:rsidP="00C53505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0"/>
        <w:rPr>
          <w:i/>
          <w:iCs/>
          <w:color w:val="0000FF"/>
          <w:sz w:val="20"/>
          <w:szCs w:val="20"/>
        </w:rPr>
      </w:pPr>
      <w:r>
        <w:rPr>
          <w:rFonts w:ascii="Arial" w:hAnsi="Arial" w:cs="Arial"/>
          <w:b/>
          <w:iCs/>
          <w:color w:val="000000" w:themeColor="text1"/>
          <w:sz w:val="24"/>
          <w:szCs w:val="20"/>
        </w:rPr>
        <w:t>Ambiente de teste</w:t>
      </w:r>
    </w:p>
    <w:p w:rsidR="00C53505" w:rsidRDefault="00C53505" w:rsidP="00C53505">
      <w:pPr>
        <w:pStyle w:val="PargrafodaLista"/>
        <w:spacing w:after="120" w:line="240" w:lineRule="atLeast"/>
        <w:ind w:left="36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C53505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[Esta seção apresenta os recursos não humanos necessários ao</w:t>
      </w:r>
      <w:r w:rsidRPr="00C53505">
        <w:rPr>
          <w:rFonts w:ascii="Times New Roman" w:eastAsia="Times New Roman" w:hAnsi="Times New Roman" w:cs="Times New Roman"/>
          <w:i/>
          <w:iCs/>
          <w:color w:val="0000FF"/>
          <w:sz w:val="20"/>
          <w:lang w:eastAsia="pt-BR"/>
        </w:rPr>
        <w:t> </w:t>
      </w:r>
      <w:r w:rsidRPr="00C53505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  <w:lang w:eastAsia="pt-BR"/>
        </w:rPr>
        <w:t>Plano de Teste</w:t>
      </w:r>
      <w:r w:rsidRPr="00C53505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.]</w:t>
      </w:r>
    </w:p>
    <w:p w:rsidR="00C53505" w:rsidRPr="003D1776" w:rsidRDefault="00C53505" w:rsidP="00C53505">
      <w:pPr>
        <w:spacing w:after="120" w:line="240" w:lineRule="atLeast"/>
        <w:ind w:firstLine="36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São necessários os seguintes elementos de software básicos no ambiente de teste deste</w:t>
      </w:r>
      <w:r w:rsidRPr="003D1776">
        <w:rPr>
          <w:rFonts w:ascii="Times New Roman" w:eastAsia="Times New Roman" w:hAnsi="Times New Roman" w:cs="Times New Roman"/>
          <w:color w:val="000000"/>
          <w:sz w:val="20"/>
          <w:lang w:eastAsia="pt-BR"/>
        </w:rPr>
        <w:t> </w:t>
      </w:r>
      <w:r w:rsidRPr="003D177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BR"/>
        </w:rPr>
        <w:t>Plano de Teste</w:t>
      </w: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.</w:t>
      </w:r>
    </w:p>
    <w:p w:rsidR="00C53505" w:rsidRPr="003D1776" w:rsidRDefault="00C53505" w:rsidP="00C53505">
      <w:pPr>
        <w:spacing w:after="120" w:line="240" w:lineRule="atLeast"/>
        <w:ind w:left="45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3D1776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[Observação: Adicione ou exclua itens conforme o necessário.]</w:t>
      </w:r>
    </w:p>
    <w:p w:rsidR="00C53505" w:rsidRPr="003D1776" w:rsidRDefault="00C53505" w:rsidP="00C535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0"/>
        <w:gridCol w:w="1944"/>
        <w:gridCol w:w="3260"/>
      </w:tblGrid>
      <w:tr w:rsidR="00C53505" w:rsidRPr="003D1776" w:rsidTr="008F5E71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Nome do Elemento de Software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Tipo e Outras Observações</w:t>
            </w:r>
          </w:p>
        </w:tc>
      </w:tr>
      <w:tr w:rsidR="00C53505" w:rsidRPr="003D1776" w:rsidTr="008F5E71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NT Workstation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Sistema Operacional</w:t>
            </w:r>
          </w:p>
        </w:tc>
      </w:tr>
      <w:tr w:rsidR="00C53505" w:rsidRPr="003D1776" w:rsidTr="008F5E71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Windows 2000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Sistema Operacional</w:t>
            </w:r>
          </w:p>
        </w:tc>
      </w:tr>
      <w:tr w:rsidR="00C53505" w:rsidRPr="003D1776" w:rsidTr="008F5E71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Internet Explorer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Navegador da Internet</w:t>
            </w:r>
          </w:p>
        </w:tc>
      </w:tr>
      <w:tr w:rsidR="00C53505" w:rsidRPr="003D1776" w:rsidTr="008F5E71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Netscape </w:t>
            </w:r>
            <w:proofErr w:type="spell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Navigator</w:t>
            </w:r>
            <w:proofErr w:type="spellEnd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Navegador da Internet</w:t>
            </w:r>
          </w:p>
        </w:tc>
      </w:tr>
      <w:tr w:rsidR="00C53505" w:rsidRPr="003D1776" w:rsidTr="008F5E71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Microsoft Outlook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Software Cliente de </w:t>
            </w:r>
            <w:proofErr w:type="spell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E-Mail</w:t>
            </w:r>
            <w:proofErr w:type="spellEnd"/>
          </w:p>
        </w:tc>
      </w:tr>
      <w:tr w:rsidR="00C53505" w:rsidRPr="003D1776" w:rsidTr="008F5E71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lastRenderedPageBreak/>
              <w:t xml:space="preserve">Network Associates </w:t>
            </w:r>
            <w:proofErr w:type="spell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McAffee</w:t>
            </w:r>
            <w:proofErr w:type="spell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 xml:space="preserve"> Virus Checker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 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Software de Detecção e Recuperação de Vírus</w:t>
            </w:r>
          </w:p>
        </w:tc>
      </w:tr>
    </w:tbl>
    <w:p w:rsidR="00C53505" w:rsidRPr="00C53505" w:rsidRDefault="00C53505" w:rsidP="00C53505">
      <w:pPr>
        <w:pStyle w:val="PargrafodaLista"/>
        <w:spacing w:after="120" w:line="240" w:lineRule="atLeast"/>
        <w:ind w:left="36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:rsidR="00C53505" w:rsidRPr="00C53505" w:rsidRDefault="00C53505" w:rsidP="00C53505">
      <w:pPr>
        <w:pStyle w:val="PargrafodaLista"/>
        <w:keepNext/>
        <w:spacing w:before="120" w:after="60" w:line="240" w:lineRule="atLeast"/>
        <w:ind w:left="360"/>
        <w:outlineLvl w:val="0"/>
        <w:rPr>
          <w:i/>
          <w:iCs/>
          <w:color w:val="0000FF"/>
          <w:sz w:val="20"/>
          <w:szCs w:val="20"/>
        </w:rPr>
      </w:pPr>
    </w:p>
    <w:p w:rsidR="00C53505" w:rsidRPr="00C53505" w:rsidRDefault="00C53505" w:rsidP="00C53505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0"/>
        <w:rPr>
          <w:i/>
          <w:iCs/>
          <w:color w:val="0000FF"/>
          <w:sz w:val="20"/>
          <w:szCs w:val="20"/>
        </w:rPr>
      </w:pPr>
      <w:r>
        <w:rPr>
          <w:rFonts w:ascii="Arial" w:hAnsi="Arial" w:cs="Arial"/>
          <w:b/>
          <w:iCs/>
          <w:color w:val="000000" w:themeColor="text1"/>
          <w:sz w:val="24"/>
          <w:szCs w:val="20"/>
        </w:rPr>
        <w:t>Papéis e responsabilidades</w:t>
      </w:r>
    </w:p>
    <w:p w:rsidR="00C53505" w:rsidRPr="003D1776" w:rsidRDefault="00C53505" w:rsidP="00C53505">
      <w:pPr>
        <w:spacing w:after="120" w:line="240" w:lineRule="atLeast"/>
        <w:ind w:left="45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3D1776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[Esta seção apresenta os recursos necessários para abordar o esforço de teste no</w:t>
      </w:r>
      <w:r w:rsidRPr="003D1776">
        <w:rPr>
          <w:rFonts w:ascii="Times New Roman" w:eastAsia="Times New Roman" w:hAnsi="Times New Roman" w:cs="Times New Roman"/>
          <w:i/>
          <w:iCs/>
          <w:color w:val="0000FF"/>
          <w:sz w:val="20"/>
          <w:lang w:eastAsia="pt-BR"/>
        </w:rPr>
        <w:t> </w:t>
      </w:r>
      <w:r w:rsidRPr="003D1776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  <w:lang w:eastAsia="pt-BR"/>
        </w:rPr>
        <w:t>Plano de Teste</w:t>
      </w:r>
      <w:r w:rsidRPr="003D1776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; as responsabilidades principais e os conjuntos de conhecimentos ou de habilidades exigidos desses recursos.]</w:t>
      </w:r>
    </w:p>
    <w:p w:rsidR="00C53505" w:rsidRPr="003D1776" w:rsidRDefault="00C53505" w:rsidP="00C53505">
      <w:pPr>
        <w:keepNext/>
        <w:spacing w:before="120" w:after="60" w:line="240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5" w:name="10.1_____People_and_Roles"/>
      <w:r w:rsidRPr="003D177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10.1</w:t>
      </w:r>
      <w:r w:rsidRPr="003D177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</w:t>
      </w:r>
      <w:r w:rsidRPr="003D1776">
        <w:rPr>
          <w:rFonts w:ascii="Times New Roman" w:eastAsia="Times New Roman" w:hAnsi="Times New Roman" w:cs="Times New Roman"/>
          <w:color w:val="000000"/>
          <w:sz w:val="14"/>
          <w:lang w:eastAsia="pt-BR"/>
        </w:rPr>
        <w:t> </w:t>
      </w:r>
      <w:r w:rsidRPr="003D177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Pessoas e Papéis</w:t>
      </w:r>
      <w:bookmarkEnd w:id="5"/>
    </w:p>
    <w:p w:rsidR="00C53505" w:rsidRPr="003D1776" w:rsidRDefault="00C53505" w:rsidP="00C53505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Esta tabela mostra as suposições referentes ao perfil da equipe do esforço de teste.</w:t>
      </w:r>
    </w:p>
    <w:p w:rsidR="00C53505" w:rsidRPr="003D1776" w:rsidRDefault="00C53505" w:rsidP="00C53505">
      <w:pPr>
        <w:spacing w:after="120" w:line="240" w:lineRule="atLeast"/>
        <w:ind w:left="45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3D1776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[</w:t>
      </w:r>
      <w:r w:rsidRPr="003D1776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  <w:lang w:eastAsia="pt-BR"/>
        </w:rPr>
        <w:t>Observação</w:t>
      </w:r>
      <w:r w:rsidRPr="003D1776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: Adicione ou exclua itens conforme o necessário</w:t>
      </w:r>
      <w:r w:rsidR="00187BC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 xml:space="preserve"> e informe o nome das pess</w:t>
      </w:r>
      <w:r w:rsidR="00BA06A6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o</w:t>
      </w:r>
      <w:r w:rsidR="00187BC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a</w:t>
      </w:r>
      <w:r w:rsidR="00BA06A6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s</w:t>
      </w:r>
      <w:r w:rsidRPr="003D1776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.]</w:t>
      </w: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0"/>
        <w:gridCol w:w="3327"/>
        <w:gridCol w:w="2637"/>
      </w:tblGrid>
      <w:tr w:rsidR="00C53505" w:rsidRPr="003D1776" w:rsidTr="008F5E71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Recursos Humanos</w:t>
            </w:r>
          </w:p>
        </w:tc>
      </w:tr>
      <w:tr w:rsidR="00C53505" w:rsidRPr="003D1776" w:rsidTr="00C53505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Papel</w:t>
            </w: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Recursos Mínimos Recomendáveis</w:t>
            </w:r>
            <w:r w:rsidRPr="003D1776">
              <w:rPr>
                <w:rFonts w:ascii="Arial" w:eastAsia="Times New Roman" w:hAnsi="Arial" w:cs="Arial"/>
                <w:b/>
                <w:bCs/>
                <w:sz w:val="20"/>
                <w:lang w:eastAsia="pt-BR"/>
              </w:rPr>
              <w:t> </w:t>
            </w:r>
            <w:r w:rsidRPr="003D17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br/>
            </w:r>
            <w:proofErr w:type="gramStart"/>
            <w:r w:rsidRPr="003D1776">
              <w:rPr>
                <w:rFonts w:ascii="Georgia" w:eastAsia="Times New Roman" w:hAnsi="Georgia" w:cs="Arial"/>
                <w:b/>
                <w:bCs/>
                <w:sz w:val="15"/>
                <w:szCs w:val="15"/>
                <w:lang w:eastAsia="pt-BR"/>
              </w:rPr>
              <w:t>(</w:t>
            </w:r>
            <w:proofErr w:type="gramEnd"/>
            <w:r w:rsidRPr="003D1776">
              <w:rPr>
                <w:rFonts w:ascii="Georgia" w:eastAsia="Times New Roman" w:hAnsi="Georgia" w:cs="Arial"/>
                <w:b/>
                <w:bCs/>
                <w:sz w:val="15"/>
                <w:szCs w:val="15"/>
                <w:lang w:eastAsia="pt-BR"/>
              </w:rPr>
              <w:t>número de papéis alocados em tempo integral)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Responsabilidades ou Comentários Específicos</w:t>
            </w:r>
          </w:p>
        </w:tc>
      </w:tr>
      <w:tr w:rsidR="00C53505" w:rsidRPr="003D1776" w:rsidTr="00C53505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Gerente de Testes</w:t>
            </w: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Supervisiona o gerenciamento.</w:t>
            </w:r>
          </w:p>
          <w:p w:rsidR="00C53505" w:rsidRPr="003D1776" w:rsidRDefault="00C53505" w:rsidP="008F5E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Entre as responsabilidades estão incluídas:</w:t>
            </w:r>
          </w:p>
          <w:p w:rsidR="00C53505" w:rsidRPr="003D1776" w:rsidRDefault="00C53505" w:rsidP="008F5E7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planejamento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e logística</w:t>
            </w:r>
          </w:p>
          <w:p w:rsidR="00C53505" w:rsidRPr="003D1776" w:rsidRDefault="00C53505" w:rsidP="008F5E7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combinar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missão</w:t>
            </w:r>
          </w:p>
          <w:p w:rsidR="00C53505" w:rsidRPr="003D1776" w:rsidRDefault="00C53505" w:rsidP="008F5E7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identificar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motivadores</w:t>
            </w:r>
          </w:p>
          <w:p w:rsidR="00C53505" w:rsidRPr="003D1776" w:rsidRDefault="00C53505" w:rsidP="008F5E7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adquirir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recursos apropriados</w:t>
            </w:r>
          </w:p>
          <w:p w:rsidR="00C53505" w:rsidRPr="003D1776" w:rsidRDefault="00C53505" w:rsidP="008F5E7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apresentar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relatórios de gerenciamento</w:t>
            </w:r>
          </w:p>
          <w:p w:rsidR="00C53505" w:rsidRPr="003D1776" w:rsidRDefault="00C53505" w:rsidP="008F5E7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defender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os interesses do teste</w:t>
            </w:r>
          </w:p>
          <w:p w:rsidR="00C53505" w:rsidRPr="003D1776" w:rsidRDefault="00C53505" w:rsidP="008F5E7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avaliar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 eficiência do esforço de teste</w:t>
            </w:r>
          </w:p>
        </w:tc>
      </w:tr>
      <w:tr w:rsidR="00C53505" w:rsidRPr="003D1776" w:rsidTr="00C53505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Analista de Teste</w:t>
            </w: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3D1776" w:rsidRDefault="00C53505" w:rsidP="008F5E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Identifica e define </w:t>
            </w:r>
            <w:proofErr w:type="gram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os teste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específicos a serem conduzidos.</w:t>
            </w:r>
          </w:p>
          <w:p w:rsidR="00C53505" w:rsidRPr="003D1776" w:rsidRDefault="00C53505" w:rsidP="008F5E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Entre as responsabilidades estão incluídas:</w:t>
            </w:r>
          </w:p>
          <w:p w:rsidR="00C53505" w:rsidRPr="003D1776" w:rsidRDefault="00C53505" w:rsidP="008F5E7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identificar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idéias de teste</w:t>
            </w:r>
          </w:p>
          <w:p w:rsidR="00C53505" w:rsidRPr="003D1776" w:rsidRDefault="00C53505" w:rsidP="008F5E7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definir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detalhes dos testes</w:t>
            </w:r>
          </w:p>
          <w:p w:rsidR="00C53505" w:rsidRPr="003D1776" w:rsidRDefault="00C53505" w:rsidP="008F5E7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determinar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os resultados dos testes</w:t>
            </w:r>
          </w:p>
          <w:p w:rsidR="00C53505" w:rsidRPr="003D1776" w:rsidRDefault="00C53505" w:rsidP="008F5E7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documentar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solicitações de mudança</w:t>
            </w:r>
          </w:p>
          <w:p w:rsidR="00C53505" w:rsidRPr="003D1776" w:rsidRDefault="00C53505" w:rsidP="008F5E7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avaliar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 qualidade do </w:t>
            </w: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lastRenderedPageBreak/>
              <w:t>produto</w:t>
            </w:r>
          </w:p>
        </w:tc>
      </w:tr>
      <w:bookmarkEnd w:id="4"/>
      <w:tr w:rsidR="003D1776" w:rsidRPr="003D1776" w:rsidTr="00C53505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776" w:rsidRPr="003D1776" w:rsidRDefault="003D1776" w:rsidP="003D1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lastRenderedPageBreak/>
              <w:t>Designer de Teste</w:t>
            </w: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776" w:rsidRPr="003D1776" w:rsidRDefault="003D1776" w:rsidP="003D1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776" w:rsidRPr="003D1776" w:rsidRDefault="003D1776" w:rsidP="003D17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Define a abordagem técnica referente à </w:t>
            </w:r>
            <w:proofErr w:type="gram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implementação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do esforço de teste.</w:t>
            </w:r>
          </w:p>
          <w:p w:rsidR="003D1776" w:rsidRPr="003D1776" w:rsidRDefault="003D1776" w:rsidP="003D17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Entre as responsabilidades estão incluídas:</w:t>
            </w:r>
          </w:p>
          <w:p w:rsidR="003D1776" w:rsidRPr="003D1776" w:rsidRDefault="003D1776" w:rsidP="003D1776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definir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 abordagem dos testes</w:t>
            </w:r>
          </w:p>
          <w:p w:rsidR="003D1776" w:rsidRPr="003D1776" w:rsidRDefault="003D1776" w:rsidP="003D1776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definir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 arquitetura de automação de teste</w:t>
            </w:r>
          </w:p>
          <w:p w:rsidR="003D1776" w:rsidRPr="003D1776" w:rsidRDefault="003D1776" w:rsidP="003D1776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verificar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as técnicas de teste</w:t>
            </w:r>
          </w:p>
          <w:p w:rsidR="003D1776" w:rsidRPr="003D1776" w:rsidRDefault="003D1776" w:rsidP="003D1776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definir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os elementos de </w:t>
            </w:r>
            <w:proofErr w:type="spell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testabilidade</w:t>
            </w:r>
            <w:proofErr w:type="spellEnd"/>
          </w:p>
          <w:p w:rsidR="003D1776" w:rsidRPr="003D1776" w:rsidRDefault="003D1776" w:rsidP="003D1776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estruturar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 implementação dos testes</w:t>
            </w:r>
          </w:p>
        </w:tc>
      </w:tr>
      <w:tr w:rsidR="003D1776" w:rsidRPr="003D1776" w:rsidTr="00C53505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776" w:rsidRPr="003D1776" w:rsidRDefault="003D1776" w:rsidP="003D1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Testador</w:t>
            </w: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776" w:rsidRPr="003D1776" w:rsidRDefault="003D1776" w:rsidP="003D1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776" w:rsidRPr="003D1776" w:rsidRDefault="003D1776" w:rsidP="003D17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Implementa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e executa os testes.</w:t>
            </w:r>
          </w:p>
          <w:p w:rsidR="003D1776" w:rsidRPr="003D1776" w:rsidRDefault="003D1776" w:rsidP="003D17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Entre as responsabilidades estão incluídas:</w:t>
            </w:r>
          </w:p>
          <w:p w:rsidR="003D1776" w:rsidRPr="003D1776" w:rsidRDefault="003D1776" w:rsidP="003D177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implementar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os testes e os conjuntos de testes</w:t>
            </w:r>
          </w:p>
          <w:p w:rsidR="003D1776" w:rsidRPr="003D1776" w:rsidRDefault="003D1776" w:rsidP="003D177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executar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os conjuntos de testes</w:t>
            </w:r>
          </w:p>
          <w:p w:rsidR="003D1776" w:rsidRPr="003D1776" w:rsidRDefault="003D1776" w:rsidP="003D177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registrar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os resultados</w:t>
            </w:r>
          </w:p>
          <w:p w:rsidR="003D1776" w:rsidRPr="003D1776" w:rsidRDefault="003D1776" w:rsidP="003D177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analisar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as falhas dos testes e possibilitar a recuperação posterior</w:t>
            </w:r>
          </w:p>
          <w:p w:rsidR="003D1776" w:rsidRPr="003D1776" w:rsidRDefault="003D1776" w:rsidP="003D177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documentar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incidentes</w:t>
            </w:r>
          </w:p>
        </w:tc>
      </w:tr>
      <w:tr w:rsidR="003D1776" w:rsidRPr="003D1776" w:rsidTr="00C53505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776" w:rsidRPr="003D1776" w:rsidRDefault="003D1776" w:rsidP="003D1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Administrador do Sistema de Teste</w:t>
            </w: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776" w:rsidRPr="003D1776" w:rsidRDefault="003D1776" w:rsidP="003D1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776" w:rsidRPr="003D1776" w:rsidRDefault="003D1776" w:rsidP="003D17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Assegura a manutenção e o gerenciamento dos recursos e do ambiente do teste.</w:t>
            </w:r>
          </w:p>
          <w:p w:rsidR="003D1776" w:rsidRPr="003D1776" w:rsidRDefault="003D1776" w:rsidP="003D17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Entre as responsabilidades estão incluídas:</w:t>
            </w:r>
          </w:p>
          <w:p w:rsidR="003D1776" w:rsidRPr="003D1776" w:rsidRDefault="003D1776" w:rsidP="003D1776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administrar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o sistema de gerenciamento de teste</w:t>
            </w:r>
          </w:p>
          <w:p w:rsidR="003D1776" w:rsidRPr="003D1776" w:rsidRDefault="003D1776" w:rsidP="003D1776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instalar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e suportar o acesso às configurações do ambiente de teste e aos laboratórios de teste, bem como a recuperação deles</w:t>
            </w:r>
          </w:p>
        </w:tc>
      </w:tr>
      <w:tr w:rsidR="003D1776" w:rsidRPr="003D1776" w:rsidTr="00C53505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776" w:rsidRPr="003D1776" w:rsidRDefault="003D1776" w:rsidP="003D1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lastRenderedPageBreak/>
              <w:t>Administrador do Banco de Dados, Gerente do Banco de Dados</w:t>
            </w: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776" w:rsidRPr="003D1776" w:rsidRDefault="003D1776" w:rsidP="003D1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776" w:rsidRPr="003D1776" w:rsidRDefault="003D1776" w:rsidP="003D17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Assegurar o gerenciamento e a manutenção dos recursos e do ambiente dos dados de teste (banco de dados).</w:t>
            </w:r>
          </w:p>
          <w:p w:rsidR="003D1776" w:rsidRPr="003D1776" w:rsidRDefault="003D1776" w:rsidP="003D17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Entre as responsabilidades estão incluídas:</w:t>
            </w:r>
          </w:p>
          <w:p w:rsidR="003D1776" w:rsidRPr="003D1776" w:rsidRDefault="003D1776" w:rsidP="003D1776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suportar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 administração dos dados de teste e das plataformas de teste (banco de dados)</w:t>
            </w:r>
          </w:p>
        </w:tc>
      </w:tr>
      <w:tr w:rsidR="003D1776" w:rsidRPr="003D1776" w:rsidTr="00C53505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776" w:rsidRPr="003D1776" w:rsidRDefault="003D1776" w:rsidP="003D1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Designer</w:t>
            </w: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776" w:rsidRPr="003D1776" w:rsidRDefault="003D1776" w:rsidP="003D1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776" w:rsidRPr="003D1776" w:rsidRDefault="003D1776" w:rsidP="003D17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Identifica e define as operações, os atributos e as associações das classes de teste.</w:t>
            </w:r>
          </w:p>
          <w:p w:rsidR="003D1776" w:rsidRPr="003D1776" w:rsidRDefault="003D1776" w:rsidP="003D17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Entre as responsabilidades estão incluídas:</w:t>
            </w:r>
          </w:p>
          <w:p w:rsidR="003D1776" w:rsidRPr="003D1776" w:rsidRDefault="003D1776" w:rsidP="003D1776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define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as classes de teste necessárias para suportar os requisitos de </w:t>
            </w:r>
            <w:proofErr w:type="spell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testabilidade</w:t>
            </w:r>
            <w:proofErr w:type="spell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conforme definido pela equipe de teste</w:t>
            </w:r>
          </w:p>
        </w:tc>
      </w:tr>
      <w:tr w:rsidR="003D1776" w:rsidRPr="003D1776" w:rsidTr="00C53505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776" w:rsidRPr="003D1776" w:rsidRDefault="003D1776" w:rsidP="003D1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Implementador</w:t>
            </w:r>
            <w:proofErr w:type="spellEnd"/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776" w:rsidRPr="003D1776" w:rsidRDefault="003D1776" w:rsidP="003D1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776" w:rsidRPr="003D1776" w:rsidRDefault="003D1776" w:rsidP="003D17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Implementa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as classes de teste e os pacotes de teste e efetua testes unitários nos mesmos.</w:t>
            </w:r>
          </w:p>
          <w:p w:rsidR="003D1776" w:rsidRPr="003D1776" w:rsidRDefault="003D1776" w:rsidP="003D17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Entre as responsabilidades estão incluídas:</w:t>
            </w:r>
          </w:p>
          <w:p w:rsidR="003D1776" w:rsidRPr="003D1776" w:rsidRDefault="003D1776" w:rsidP="003D1776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cria</w:t>
            </w:r>
            <w:proofErr w:type="gram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os componentes de teste necessários para suportar os requisitos de </w:t>
            </w:r>
            <w:proofErr w:type="spellStart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testabilidade</w:t>
            </w:r>
            <w:proofErr w:type="spellEnd"/>
            <w:r w:rsidRPr="003D177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conforme definido pelo designer</w:t>
            </w:r>
          </w:p>
        </w:tc>
      </w:tr>
    </w:tbl>
    <w:p w:rsidR="00893AC8" w:rsidRDefault="00893AC8"/>
    <w:sectPr w:rsidR="00893AC8" w:rsidSect="00EE122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959" w:rsidRDefault="00853959" w:rsidP="00EE1221">
      <w:pPr>
        <w:spacing w:after="0" w:line="240" w:lineRule="auto"/>
      </w:pPr>
      <w:r>
        <w:separator/>
      </w:r>
    </w:p>
  </w:endnote>
  <w:endnote w:type="continuationSeparator" w:id="0">
    <w:p w:rsidR="00853959" w:rsidRDefault="00853959" w:rsidP="00EE1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58"/>
      <w:gridCol w:w="8284"/>
    </w:tblGrid>
    <w:tr w:rsidR="00EE1221">
      <w:tc>
        <w:tcPr>
          <w:tcW w:w="918" w:type="dxa"/>
        </w:tcPr>
        <w:p w:rsidR="00EE1221" w:rsidRDefault="00EE1221">
          <w:pPr>
            <w:pStyle w:val="Rodap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Pr="00EE1221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EE1221" w:rsidRDefault="00EE1221">
          <w:pPr>
            <w:pStyle w:val="Rodap"/>
          </w:pPr>
        </w:p>
      </w:tc>
    </w:tr>
  </w:tbl>
  <w:p w:rsidR="00EE1221" w:rsidRPr="00EE1221" w:rsidRDefault="00EE1221">
    <w:pPr>
      <w:pStyle w:val="Rodap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959" w:rsidRDefault="00853959" w:rsidP="00EE1221">
      <w:pPr>
        <w:spacing w:after="0" w:line="240" w:lineRule="auto"/>
      </w:pPr>
      <w:r>
        <w:separator/>
      </w:r>
    </w:p>
  </w:footnote>
  <w:footnote w:type="continuationSeparator" w:id="0">
    <w:p w:rsidR="00853959" w:rsidRDefault="00853959" w:rsidP="00EE1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EE122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68C80E0F92E94F33AF73C45850D3BDA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EE1221" w:rsidRDefault="00EE1221" w:rsidP="00EE1221">
              <w:pPr>
                <w:pStyle w:val="Cabealh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Plano de Teste - &lt;Nome do Projeto&gt;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4178648C7C0C43708358316F27D160F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EE1221" w:rsidRDefault="00EE1221" w:rsidP="00EE1221">
              <w:pPr>
                <w:pStyle w:val="Cabealh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2011</w:t>
              </w:r>
            </w:p>
          </w:tc>
        </w:sdtContent>
      </w:sdt>
    </w:tr>
  </w:tbl>
  <w:p w:rsidR="00EE1221" w:rsidRDefault="00EE122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62D80"/>
    <w:multiLevelType w:val="multilevel"/>
    <w:tmpl w:val="62EC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D62EA"/>
    <w:multiLevelType w:val="multilevel"/>
    <w:tmpl w:val="F95A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B13D0A"/>
    <w:multiLevelType w:val="multilevel"/>
    <w:tmpl w:val="CCBC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EA6BED"/>
    <w:multiLevelType w:val="multilevel"/>
    <w:tmpl w:val="75AC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006567"/>
    <w:multiLevelType w:val="multilevel"/>
    <w:tmpl w:val="E4F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5E3253"/>
    <w:multiLevelType w:val="multilevel"/>
    <w:tmpl w:val="A4E4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665959"/>
    <w:multiLevelType w:val="multilevel"/>
    <w:tmpl w:val="E9A6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4F303A"/>
    <w:multiLevelType w:val="multilevel"/>
    <w:tmpl w:val="5F9A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4D2B65"/>
    <w:multiLevelType w:val="multilevel"/>
    <w:tmpl w:val="DBA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A64386"/>
    <w:multiLevelType w:val="multilevel"/>
    <w:tmpl w:val="5EB8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B56355"/>
    <w:multiLevelType w:val="multilevel"/>
    <w:tmpl w:val="157A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9A2191"/>
    <w:multiLevelType w:val="multilevel"/>
    <w:tmpl w:val="6F521A2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color w:val="000000" w:themeColor="text1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B935020"/>
    <w:multiLevelType w:val="multilevel"/>
    <w:tmpl w:val="544E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85025A"/>
    <w:multiLevelType w:val="multilevel"/>
    <w:tmpl w:val="C09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211DF7"/>
    <w:multiLevelType w:val="multilevel"/>
    <w:tmpl w:val="908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A0042F"/>
    <w:multiLevelType w:val="multilevel"/>
    <w:tmpl w:val="4682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7A1206"/>
    <w:multiLevelType w:val="multilevel"/>
    <w:tmpl w:val="3460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5"/>
  </w:num>
  <w:num w:numId="5">
    <w:abstractNumId w:val="4"/>
  </w:num>
  <w:num w:numId="6">
    <w:abstractNumId w:val="16"/>
  </w:num>
  <w:num w:numId="7">
    <w:abstractNumId w:val="2"/>
  </w:num>
  <w:num w:numId="8">
    <w:abstractNumId w:val="6"/>
  </w:num>
  <w:num w:numId="9">
    <w:abstractNumId w:val="14"/>
  </w:num>
  <w:num w:numId="10">
    <w:abstractNumId w:val="13"/>
  </w:num>
  <w:num w:numId="11">
    <w:abstractNumId w:val="8"/>
  </w:num>
  <w:num w:numId="12">
    <w:abstractNumId w:val="0"/>
  </w:num>
  <w:num w:numId="13">
    <w:abstractNumId w:val="3"/>
  </w:num>
  <w:num w:numId="14">
    <w:abstractNumId w:val="9"/>
  </w:num>
  <w:num w:numId="15">
    <w:abstractNumId w:val="12"/>
  </w:num>
  <w:num w:numId="16">
    <w:abstractNumId w:val="1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3D1776"/>
    <w:rsid w:val="00187BC3"/>
    <w:rsid w:val="0033410D"/>
    <w:rsid w:val="003D1776"/>
    <w:rsid w:val="00853959"/>
    <w:rsid w:val="00893AC8"/>
    <w:rsid w:val="00BA06A6"/>
    <w:rsid w:val="00C20F9E"/>
    <w:rsid w:val="00C53505"/>
    <w:rsid w:val="00EE1221"/>
    <w:rsid w:val="00FC7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AC8"/>
  </w:style>
  <w:style w:type="paragraph" w:styleId="Ttulo1">
    <w:name w:val="heading 1"/>
    <w:basedOn w:val="Normal"/>
    <w:link w:val="Ttulo1Char"/>
    <w:uiPriority w:val="9"/>
    <w:qFormat/>
    <w:rsid w:val="003D1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D1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D1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17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D17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D17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Fontepargpadro"/>
    <w:rsid w:val="003D1776"/>
  </w:style>
  <w:style w:type="paragraph" w:styleId="NormalWeb">
    <w:name w:val="Normal (Web)"/>
    <w:basedOn w:val="Normal"/>
    <w:uiPriority w:val="99"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D1776"/>
  </w:style>
  <w:style w:type="character" w:styleId="Hyperlink">
    <w:name w:val="Hyperlink"/>
    <w:basedOn w:val="Fontepargpadro"/>
    <w:uiPriority w:val="99"/>
    <w:semiHidden/>
    <w:unhideWhenUsed/>
    <w:rsid w:val="003D1776"/>
    <w:rPr>
      <w:color w:val="0000FF"/>
      <w:u w:val="single"/>
    </w:rPr>
  </w:style>
  <w:style w:type="paragraph" w:customStyle="1" w:styleId="project">
    <w:name w:val="projec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link w:val="TtuloChar"/>
    <w:uiPriority w:val="10"/>
    <w:qFormat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aintitle">
    <w:name w:val="maintitl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7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17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221"/>
  </w:style>
  <w:style w:type="paragraph" w:styleId="Rodap">
    <w:name w:val="footer"/>
    <w:basedOn w:val="Normal"/>
    <w:link w:val="Rodap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2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C80E0F92E94F33AF73C45850D3BD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A62FEB-8020-436E-B64E-E74EEC26030B}"/>
      </w:docPartPr>
      <w:docPartBody>
        <w:p w:rsidR="00000000" w:rsidRDefault="00035E89" w:rsidP="00035E89">
          <w:pPr>
            <w:pStyle w:val="68C80E0F92E94F33AF73C45850D3BDA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78648C7C0C43708358316F27D160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3F66F8-5271-4097-A7DE-18FE6EEA212B}"/>
      </w:docPartPr>
      <w:docPartBody>
        <w:p w:rsidR="00000000" w:rsidRDefault="00035E89" w:rsidP="00035E89">
          <w:pPr>
            <w:pStyle w:val="4178648C7C0C43708358316F27D160F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</w:compat>
  <w:rsids>
    <w:rsidRoot w:val="00035E89"/>
    <w:rsid w:val="00035E89"/>
    <w:rsid w:val="002C0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EF1E445D4949E0983F105BF322FB36">
    <w:name w:val="DEEF1E445D4949E0983F105BF322FB36"/>
    <w:rsid w:val="00035E89"/>
  </w:style>
  <w:style w:type="paragraph" w:customStyle="1" w:styleId="057E3583590E4C66872544473C2D85EC">
    <w:name w:val="057E3583590E4C66872544473C2D85EC"/>
    <w:rsid w:val="00035E89"/>
  </w:style>
  <w:style w:type="paragraph" w:customStyle="1" w:styleId="68C80E0F92E94F33AF73C45850D3BDAC">
    <w:name w:val="68C80E0F92E94F33AF73C45850D3BDAC"/>
    <w:rsid w:val="00035E89"/>
  </w:style>
  <w:style w:type="paragraph" w:customStyle="1" w:styleId="4178648C7C0C43708358316F27D160F4">
    <w:name w:val="4178648C7C0C43708358316F27D160F4"/>
    <w:rsid w:val="00035E8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6E26EC-9A4D-42A7-878D-D9A3E6FF1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1739</Words>
  <Characters>9392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- &lt;Nome do Projeto&gt;</dc:title>
  <dc:creator>r</dc:creator>
  <cp:lastModifiedBy>r</cp:lastModifiedBy>
  <cp:revision>5</cp:revision>
  <dcterms:created xsi:type="dcterms:W3CDTF">2011-07-03T15:06:00Z</dcterms:created>
  <dcterms:modified xsi:type="dcterms:W3CDTF">2011-07-03T15:57:00Z</dcterms:modified>
</cp:coreProperties>
</file>