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02">
            <w:pPr>
              <w:spacing w:after="4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POSTECH FIAP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Arquitetura e Desenvolvimento Java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14868" w:val="clear"/>
            <w:vAlign w:val="center"/>
          </w:tcPr>
          <w:p w:rsidR="00000000" w:rsidDel="00000000" w:rsidP="00000000" w:rsidRDefault="00000000" w:rsidRPr="00000000" w14:paraId="00000005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RELATORIO TÉCNICO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8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Tech Challenge - Fase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1"/>
          <w:szCs w:val="21"/>
          <w:rtl w:val="0"/>
        </w:rPr>
        <w:t xml:space="preserve">Clinic Scheduler — Sistema Hospitalar de Agendamento, Histórico e Notificações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center"/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RM370614 - Vinicius Campos Fanti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RM373960 - Alex Sousa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RM373739 - Lucas Gonçalves Prado das Neves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RM372334 - Higo Otaviano da Rocha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RM371904 - Marcos Sanches Polido Junior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Arquitetura e Desenvolvimento 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Spring Boot 3.5/4.1 + Java 21 + PostgreSQL 17 + RabbitMQ + GraphQL +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Link GitHub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b w:val="0"/>
                <w:bCs w:val="0"/>
                <w:color w:val="1a1a1a"/>
                <w:sz w:val="19"/>
                <w:szCs w:val="19"/>
              </w:rPr>
            </w:pPr>
            <w:hyperlink r:id="rId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https://github.com/vinifanti/clinic-scheduler-fiap-fase3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1. Descrição da Arquitetura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2. Segurança e Perfis de Acesso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3. Modelagem de Domínio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4. Endpoints Disponíveis (REST)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5. GraphQL — Histórico do Paciente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6. Comunicação Assíncrona (RabbitMQ)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7. Documentação Swagger / OpenAPI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8. Coleção Postman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9. Estrutura do Banco de Dados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10. Execução com Docker Compose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11. Testes Automatizados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12. Entregáveis da Fase 3 — Checklist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1. Descrição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A aplicação foi desenvolvida como um conjunto de microsserviços Spring Boot (Java 21), seguindo arquitetura em camadas dentro de cada serviço (Controller / Service / Repository) e separação de responsabilidades entre serviços por domínio de negócio: agendamento, histórico e notificação, orquestrados por um API Gateway de entrada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Diagrama de Fluxo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3b9fe0" w:val="clear"/>
            <w:vAlign w:val="center"/>
          </w:tcPr>
          <w:p w:rsidR="00000000" w:rsidDel="00000000" w:rsidP="00000000" w:rsidRDefault="00000000" w:rsidRPr="00000000" w14:paraId="00000029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Cliente / Postman / Swagger UI / GraphiQL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7c4fc9" w:val="clear"/>
            <w:vAlign w:val="center"/>
          </w:tcPr>
          <w:p w:rsidR="00000000" w:rsidDel="00000000" w:rsidP="00000000" w:rsidRDefault="00000000" w:rsidRPr="00000000" w14:paraId="0000002B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api-gateway — Roteamento HTTP único de entrada (Spring Cloud Gateway)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8912a" w:val="clear"/>
            <w:vAlign w:val="center"/>
          </w:tcPr>
          <w:p w:rsidR="00000000" w:rsidDel="00000000" w:rsidP="00000000" w:rsidRDefault="00000000" w:rsidRPr="00000000" w14:paraId="0000002D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agendamento-service — Controller / Service / Repository (REST + JWT)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8912a" w:val="clear"/>
            <w:vAlign w:val="center"/>
          </w:tcPr>
          <w:p w:rsidR="00000000" w:rsidDel="00000000" w:rsidP="00000000" w:rsidRDefault="00000000" w:rsidRPr="00000000" w14:paraId="0000002F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historico-service — GraphQL Resolver / Service / Repository (Resource Server JWT)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031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RabbitMQ — Exchange consultas.exchange → notificacao-service (consumer)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033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PostgreSQL 17 — Banco de Dados Relacional (Docker)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Tabela de Serviços</w:t>
      </w:r>
      <w:r w:rsidDel="00000000" w:rsidR="00000000" w:rsidRPr="00000000">
        <w:rPr>
          <w:rtl w:val="0"/>
        </w:rPr>
      </w:r>
    </w:p>
    <w:tbl>
      <w:tblPr>
        <w:tblStyle w:val="Table10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Persistência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api-gateway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Roteamento HTTP único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agendamento-service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Cadastro de usuários, autenticação (JWT), CRUD de consultas, publisher 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historico-service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Histórico médico via GraphQL, resource server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PostgreSQL (leitura)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notificacao-service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Consumer RabbitMQ, envio (simulado) de lembretes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Responsabilidade de cada camada (por serviço)</w:t>
      </w:r>
      <w:r w:rsidDel="00000000" w:rsidR="00000000" w:rsidRPr="00000000">
        <w:rPr>
          <w:rtl w:val="0"/>
        </w:rPr>
      </w:r>
    </w:p>
    <w:tbl>
      <w:tblPr>
        <w:tblStyle w:val="Table1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ConsultaController, UsuarioController, 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Recebe requisições HTTP, valida entrada com @Valid e delega ao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ConsultaService, UsuarioService, AuthService, JwtService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Regras de negócio, emissão/validação de JWT, controle de acesso por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ConsultaRepository, UsuarioRepository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Interfaces Spring Data JPA para acesso ao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Usuario, Medico, Enfermeiro, Paciente,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Entidades JPA com herança JOINED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ConsultaRequest, ConsultaResponse, CreateUsuarioRequest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Desacopla a API do modelo interno e valida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GraphQL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HistoricoGraphQLController, HistoricoService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Resolve queries de histórico com checagem de acesso por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RabbitMQConfig, ConsultaEventConsumer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Publica e consome eventos de consulta via RabbitMQ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2. Segurança e Perfis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A autenticação é feita via JWT (HS256). O agendamento-service atua como emissor do token (endpoint de login), validando login e senha com BCrypt. O historico-service atua como resource server OAuth2, validando o mesmo token de forma stateless — nenhum dos dois serviços mantém sessão em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Cada usuário possui um perfil (MEDICO, ENFERMEIRO ou PACIENTE), modelado como subclasse JPA de Usuario. O perfil é embutido no token como claim e traduzido em uma authority do Spring Security (ROLE_MEDICO, ROLE_ENFERMEIRO, ROLE_PACIENTE), utilizada em @PreAuthorize nos controllers REST e nos resolvers GraphQL.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Matriz de Permissões</w:t>
      </w:r>
      <w:r w:rsidDel="00000000" w:rsidR="00000000" w:rsidRPr="00000000">
        <w:rPr>
          <w:rtl w:val="0"/>
        </w:rPr>
      </w:r>
    </w:p>
    <w:tbl>
      <w:tblPr>
        <w:tblStyle w:val="Table12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Cadastrar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Editar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Ver todas as 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Ver consulta por ID / histórico de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Apenas as próprias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GraphQL: histórico por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GraphQL: histórico / consultas futuras do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Apenas as próprias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95959"/>
          <w:sz w:val="19"/>
          <w:szCs w:val="19"/>
          <w:rtl w:val="0"/>
        </w:rPr>
        <w:t xml:space="preserve">A restrição "paciente só vê as próprias consultas" é reforçada na camada de serviço, comparando o identificador do usuário autenticado com o pacienteId solicitado — tanto no agendamento-service (REST) quanto no historico-service (GraphQL).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Correção de segurança aplicada durante a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Durante os testes de ponta a ponta, foi identificado que o subject do JWT carrega o login do usuário (string), enquanto o historico-service assumia incorretamente que esse valor era o ID numérico do paciente, causando NumberFormatException em consultas GraphQL feitas por um paciente. A correção adicionou um claim dedicado (userId) ao token, consumido pelo historico-service através de um JwtAuthenticationConverter configurado para usar esse claim como principal — mantendo o subject (login) intacto para a lógica já existente do agendamento-service.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3. Modelagem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O sistema utiliza herança de entidades JPA com estratégia JOINED para os usuários: os campos comuns ficam na tabela usuarios, e cada perfil possui sua própria tabela filha com chave estrangeira referenciando a tabela pai.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Hierarquia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e14868" w:space="8" w:sz="18" w:val="single"/>
        </w:pBdr>
        <w:shd w:fill="ededed" w:val="clear"/>
        <w:spacing w:after="200" w:before="8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Usuario (abstract) &lt;- campos comuns: id, nome, email, login, senha, lastModifiedAt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|-- Medico       -&gt; tabela: medicos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|-- Enfermeiro   -&gt; tabela: enfermeiros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`-- Paciente     -&gt; tabela: pacientes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Campos da tabela usuarios</w:t>
      </w:r>
      <w:r w:rsidDel="00000000" w:rsidR="00000000" w:rsidRPr="00000000">
        <w:rPr>
          <w:rtl w:val="0"/>
        </w:rPr>
      </w:r>
    </w:p>
    <w:tbl>
      <w:tblPr>
        <w:tblStyle w:val="Table13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Campo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Coluna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 (BCrypt)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lastModifiedAt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last_modified_at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Entidade Consulta</w:t>
      </w:r>
      <w:r w:rsidDel="00000000" w:rsidR="00000000" w:rsidRPr="00000000">
        <w:rPr>
          <w:rtl w:val="0"/>
        </w:rPr>
      </w:r>
    </w:p>
    <w:tbl>
      <w:tblPr>
        <w:tblStyle w:val="Table14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Campo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Coluna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pacienteId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paciente_id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registradoPorId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registrado_por_id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dataHora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 (AGENDADA, REALIZADA, CANCELADA)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criadoEm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NULL, imutável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lastModifiedAt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last_modified_at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4. Endpoints Disponíveis (REST)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Todos os endpoints REST seguem o padrão versionado sob o prefixo /api/v1, expostos diretamente pelo agendamento-service (porta 8081) ou através do api-gateway (porta 8080).</w:t>
      </w:r>
      <w:r w:rsidDel="00000000" w:rsidR="00000000" w:rsidRPr="00000000">
        <w:rPr>
          <w:rtl w:val="0"/>
        </w:rPr>
      </w:r>
    </w:p>
    <w:tbl>
      <w:tblPr>
        <w:tblStyle w:val="Table15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Perfis /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/api/v1/usuarios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Cadastrar usuário (MEDICO, ENFERMEIRO ou PACIENTE)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Autentica e retorna o token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/api/v1/consultas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MEDICO, 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Agendar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912a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/api/v1/consultas/{id}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Atualizar data/status/observações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a8a0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/api/v1/consultas/{id}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MEDICO, ENFERMEIRO, PACIENTE*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Buscar consulta por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a8a0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/api/v1/consultas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MEDICO, 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Listar todas as consultas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a8a0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/api/v1/consultas/paciente/{pacienteId}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MEDICO, ENFERMEIRO, PACIENTE*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Histórico de um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* Paciente só acessa os próprios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Exemplo 1 — POST /api/v1/usuarios (Cadastrar Usuário)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Requisição: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e14868" w:space="8" w:sz="18" w:val="single"/>
        </w:pBdr>
        <w:shd w:fill="ededed" w:val="clear"/>
        <w:spacing w:after="200" w:before="8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"nome": "Ana Souza",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"email": "ana.souza@hospital.com",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"login": "ana.souza",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"password": "senha123",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"tipoUsuario": "MEDICO"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Resposta de sucesso (201 Created):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e14868" w:space="8" w:sz="18" w:val="single"/>
        </w:pBdr>
        <w:shd w:fill="ededed" w:val="clear"/>
        <w:spacing w:after="200" w:before="8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"id": 1,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"nome": "Ana Souza",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"email": "ana.souza@hospital.com",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"login": "ana.souza",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"tipoUsuario": "Medico"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Exemplo 2 — POST /api/v1/auth/login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Requisição: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e14868" w:space="8" w:sz="18" w:val="single"/>
        </w:pBdr>
        <w:shd w:fill="ededed" w:val="clear"/>
        <w:spacing w:after="200" w:before="8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"login": "ana.souza",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"password": "senha123"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Resposta de sucesso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e14868" w:space="8" w:sz="18" w:val="single"/>
        </w:pBdr>
        <w:shd w:fill="ededed" w:val="clear"/>
        <w:spacing w:after="200" w:before="8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"token": "eyJhbGciOiJIUzI1NiJ9......"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Exemplo 3 — POST /api/v1/consultas (Agendar Consulta)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Requisição: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e14868" w:space="8" w:sz="18" w:val="single"/>
        </w:pBdr>
        <w:shd w:fill="ededed" w:val="clear"/>
        <w:spacing w:after="200" w:before="8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"pacienteId": 1,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"medicoId": 2,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"dataHora": "2026-10-01T14:30:00",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"observacoes": "Retorno pós-cirúrgico"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Resposta de erro — acesso negado por perfil (403 Forbidden):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e14868" w:space="8" w:sz="18" w:val="single"/>
        </w:pBdr>
        <w:shd w:fill="ededed" w:val="clear"/>
        <w:spacing w:after="200" w:before="8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"status": 403,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"error": "Forbidden",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"message": "Acesso negado"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5. GraphQL — Histórico do Paciente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Endpoint: POST /graphql, servido pelo historico-service (roteável via api-gateway). Playground interativo disponível em /graphiql.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Schema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e14868" w:space="8" w:sz="18" w:val="single"/>
        </w:pBdr>
        <w:shd w:fill="ededed" w:val="clear"/>
        <w:spacing w:after="200" w:before="8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type Query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historicoPaciente(pacienteId: ID!): [Consulta!]!   # MEDICO, ENFERMEIRO, PACIENTE (proprio)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historicoMedico(medicoId: ID!): [Consulta!]!        # MEDICO, ENFERMEIRO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consultasFuturas(pacienteId: ID!): [Consulta!]!     # PACIENTE (proprio)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consulta(id: ID!): Consulta                         # MEDICO, ENFERMEIRO, PACIENTE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Exemplo de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e14868" w:space="8" w:sz="18" w:val="single"/>
        </w:pBdr>
        <w:shd w:fill="ededed" w:val="clear"/>
        <w:spacing w:after="200" w:before="8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query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historicoPaciente(pacienteId: "1")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dataHora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status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diagnostico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Queries e perfis permitidos</w:t>
      </w: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Perfis permitidos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historicoPaciente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MEDICO, ENFERMEIRO, PACIENTE (apenas o próprio)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historicoMedico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MEDICO, ENFERMEIRO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consultasFuturas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PACIENTE (apenas o próprio)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MEDICO, ENFERMEIRO,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6. Comunicação Assíncrona (RabbitMQ)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A comunicação entre agendamento-service e notificacao-service é assíncrona, via RabbitMQ, utilizando um exchange do tipo topic e duas routing keys distintas para os eventos de criação e atualização de consulta.</w:t>
      </w: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consultas.exchange (topic)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Routing key —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consulta.criada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Routing key —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consulta.atualizada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Fila (notificacao-service)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notificacoes.queue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agendamento-service (RabbitTemplate, Jackson2JsonMessageConverter)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notificacao-service (@RabbitListener)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Management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http://localhost:15672 (guest / guest)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Fluxo validado em ambiente real (containers Docker): ao criar ou atualizar uma consulta pela API, o evento é publicado no exchange, roteado para a fila de notificações e consumido pelo notificacao-service, que registra o lembrete correspondente — confirmado nos logs do serviço durante a validação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7. Documentação Swagger / 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A documentação do agendamento-service é gerada automaticamente pela biblioteca SpringDoc OpenAPI, com enriquecimento via anotações @Operation e @Tag.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3b9fe0" w:space="8" w:sz="18" w:val="single"/>
        </w:pBdr>
        <w:shd w:fill="eaf4fc" w:val="clear"/>
        <w:ind w:left="170" w:firstLine="0"/>
        <w:rPr/>
      </w:pPr>
      <w:r w:rsidDel="00000000" w:rsidR="00000000" w:rsidRPr="00000000">
        <w:rPr>
          <w:b w:val="1"/>
          <w:bCs w:val="1"/>
          <w:color w:val="131f44"/>
          <w:sz w:val="19"/>
          <w:szCs w:val="19"/>
          <w:rtl w:val="0"/>
        </w:rPr>
        <w:t xml:space="preserve">Swagger UI disponível em: http://localhost:8081/swagger-ui/index.html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O que foi documentado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Endpoints de autenticação, usuários e consultas com @Operation (summary e description)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Agrupamento por @Tag: Autenticação, Usuários, Consultas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Validação de campos obrigatórios via Bean Validation (@Valid) refletida no schema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Perfis aceitos em tipoUsuario: MEDICO, ENFERMEIRO, PACIENTE</w:t>
      </w:r>
    </w:p>
    <w:p w:rsidR="00000000" w:rsidDel="00000000" w:rsidP="00000000" w:rsidRDefault="00000000" w:rsidRPr="00000000" w14:paraId="0000013C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8. Coleção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A coleção foi exportada como clinic-scheduler-postman-collection.json (Collection v2.1), com a variável de ambiente {{baseUrl}} configurada como http://localhost:8080 (api-gateway). Está organizada em 6 pastas, cobrindo o fluxo completo da aplicação.</w:t>
      </w: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1 -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Cadastro de médico, enfermeiro e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2 -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Login de cada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3 - 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Criar, listar, buscar por ID, histórico por paciente, atualizar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4 - Segurança /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Casos negativos: acesso sem token (401), ações fora do perfil (403)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5 - Histórico GraphQL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Query historicoPaciente para médico, enfermeiro e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6 - Fluxo de 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Criação de consulta para validar o disparo da notificação assíncrona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Resultado da execução (Newman, contra o ambiente em Docker)</w:t>
      </w:r>
      <w:r w:rsidDel="00000000" w:rsidR="00000000" w:rsidRPr="00000000">
        <w:rPr>
          <w:rtl w:val="0"/>
        </w:rPr>
      </w:r>
    </w:p>
    <w:tbl>
      <w:tblPr>
        <w:tblStyle w:val="Table19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Status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Cadastro de usuário — Médico/Enfermeiro/Paciente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Login — Médico/Enfermeiro/Paciente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Criar consulta — Médico/Enfermeiro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Listar / buscar 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a8a0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Atualizar consulta —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912a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Listar consultas sem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a8a0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Criar consulta como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Atualizar consulta como 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912a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GraphQL sem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GraphQL histórico do paciente — 3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44.0" w:type="dxa"/>
        <w:jc w:val="center"/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1aa8a0" w:val="clear"/>
            <w:vAlign w:val="center"/>
          </w:tcPr>
          <w:p w:rsidR="00000000" w:rsidDel="00000000" w:rsidP="00000000" w:rsidRDefault="00000000" w:rsidRPr="00000000" w14:paraId="00000170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21/21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171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24/24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72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c4fc9" w:val="clear"/>
            <w:vAlign w:val="center"/>
          </w:tcPr>
          <w:p w:rsidR="00000000" w:rsidDel="00000000" w:rsidP="00000000" w:rsidRDefault="00000000" w:rsidRPr="00000000" w14:paraId="00000173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100% Sucesso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A primeira execução revelou o bug de segurança descrito na Seção 2 (NumberFormatException nas queries GraphQL feitas por pacientes). Após a correção, a suíte completa passou a executar sem falhas, e os logs do notificacao-service confirmaram o consumo dos eventos assíncronos gerados pelas consultas criadas durante o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9. Estrutura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Banco utilizado: PostgreSQL 17, executando em container Docker, compartilhado entre agendamento-service (escrita) e historico-service (leitura). As tabelas de usuário seguem a estratégia de herança JOINED.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Tabela: usuarios (+ tabelas filhas medicos / enfermeiros / pacientes)</w:t>
      </w:r>
      <w:r w:rsidDel="00000000" w:rsidR="00000000" w:rsidRPr="00000000">
        <w:rPr>
          <w:rtl w:val="0"/>
        </w:rPr>
      </w:r>
    </w:p>
    <w:tbl>
      <w:tblPr>
        <w:tblStyle w:val="Table2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last_modified_at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Tabela: consultas</w:t>
      </w:r>
      <w:r w:rsidDel="00000000" w:rsidR="00000000" w:rsidRPr="00000000">
        <w:rPr>
          <w:rtl w:val="0"/>
        </w:rPr>
      </w:r>
    </w:p>
    <w:tbl>
      <w:tblPr>
        <w:tblStyle w:val="Table22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PK,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paciente_id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medico_id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registrado_por_id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 (AGENDADA, REALIZADA, CANCELADA)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VARCHAR(1000)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last_modified_at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10. Execução com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Cada um dos quatro serviços possui um Dockerfile multi-stage (build com Maven Wrapper + JDK 21, runtime com JRE 21). O docker-compose.yml na raiz orquestra toda a stack — PostgreSQL, RabbitMQ e os quatro serviços Java — com healthchecks e variáveis de ambiente para resolução de hosts pelo nome do container na rede interna do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Variáveis de Ambiente (containers)</w:t>
      </w:r>
      <w:r w:rsidDel="00000000" w:rsidR="00000000" w:rsidRPr="00000000">
        <w:rPr>
          <w:rtl w:val="0"/>
        </w:rPr>
      </w:r>
    </w:p>
    <w:tbl>
      <w:tblPr>
        <w:tblStyle w:val="Table23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DB_HOST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Host do PostgreSQL na rede do 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RABBITMQ_HOST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Host do broker RabbitMQ na rede do 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AGENDAMENTO_SERVICE_URL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http://agendamento-service:8081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URL usada pelo api-gateway para rotear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HISTORICO_SERVICE_URL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http://historico-service:8082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URL usada pelo api-gateway para rotear GraphQL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5"/>
          <w:szCs w:val="25"/>
          <w:rtl w:val="0"/>
        </w:rPr>
        <w:t xml:space="preserve">Passo a Passo para Execução</w:t>
      </w:r>
      <w:r w:rsidDel="00000000" w:rsidR="00000000" w:rsidRPr="00000000">
        <w:rPr>
          <w:rtl w:val="0"/>
        </w:rPr>
      </w:r>
    </w:p>
    <w:tbl>
      <w:tblPr>
        <w:tblStyle w:val="Table24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Comando /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Pré-requisito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Ter Docker e Docker Compose instalados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Clonar 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git clone &lt;url-do-repositorio&gt;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Entrar na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cd clinic-scheduler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Subir os 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Verificar 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Acessar 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http://localhost:8080/api/v1/usuarios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Acessar 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http://localhost:8081/swagger-ui/index.html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Acessar GraphiQL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http://localhost:8082/graphiql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Parar os 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Validação realizada: build e subida executados com sucesso (docker compose up --build), com os 6 containers (postgres, rabbitmq e os 4 serviços Java) iniciando saudáveis e sem erros nos logs de inicialização.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11. Testes Automatizados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Todos os quatro serviços possuem suíte de testes automatizados com JUnit 5 e Mockito, cobrindo controllers, services, filtros de segurança e configuração de mensageria.</w:t>
      </w: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Cobertura de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agendamento-service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AuthController, ConsultaController, UsuarioController, JwtFilter, JwtService, AuthService, ConsultaService, UsuarioService, GlobalExceptionHandler (10 classes de teste + JaCoCo)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historico-service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JwtConfig, SecurityConfig, HistoricoGraphQLController (unitário + integração), ConsultaRepository, HistoricoService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notificacao-service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RabbitMQConfig, ConsultaEventConsumer (unitário e integração com Testcontainers), NotificacaoService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api-gateway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Contexto da aplicação e resolução de rotas (ApiGatewayRoutesTest)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Execução: cd &lt;servico&gt; &amp;&amp; ./mvnw test</w:t>
      </w:r>
      <w:r w:rsidDel="00000000" w:rsidR="00000000" w:rsidRPr="00000000">
        <w:rPr>
          <w:rtl w:val="0"/>
        </w:rPr>
      </w:r>
    </w:p>
    <w:tbl>
      <w:tblPr>
        <w:tblStyle w:val="Table26"/>
        <w:tblW w:w="9744.0" w:type="dxa"/>
        <w:jc w:val="center"/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1aa8a0" w:val="clear"/>
            <w:vAlign w:val="center"/>
          </w:tcPr>
          <w:p w:rsidR="00000000" w:rsidDel="00000000" w:rsidP="00000000" w:rsidRDefault="00000000" w:rsidRPr="00000000" w14:paraId="000001F4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vAlign w:val="center"/>
          </w:tcPr>
          <w:p w:rsidR="00000000" w:rsidDel="00000000" w:rsidP="00000000" w:rsidRDefault="00000000" w:rsidRPr="00000000" w14:paraId="000001F5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Todos c/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4c3c" w:val="clear"/>
            <w:vAlign w:val="center"/>
          </w:tcPr>
          <w:p w:rsidR="00000000" w:rsidDel="00000000" w:rsidP="00000000" w:rsidRDefault="00000000" w:rsidRPr="00000000" w14:paraId="000001F6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 Falhando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c4fc9" w:val="clear"/>
            <w:vAlign w:val="center"/>
          </w:tcPr>
          <w:p w:rsidR="00000000" w:rsidDel="00000000" w:rsidP="00000000" w:rsidRDefault="00000000" w:rsidRPr="00000000" w14:paraId="000001F7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100% Verde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1f44"/>
          <w:sz w:val="34"/>
          <w:szCs w:val="34"/>
          <w:rtl w:val="0"/>
        </w:rPr>
        <w:t xml:space="preserve">12. Entregáveis da Fase 3 — Checklist</w:t>
      </w:r>
      <w:r w:rsidDel="00000000" w:rsidR="00000000" w:rsidRPr="00000000">
        <w:rPr>
          <w:rtl w:val="0"/>
        </w:rPr>
      </w:r>
    </w:p>
    <w:tbl>
      <w:tblPr>
        <w:tblStyle w:val="Table27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 do desafio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1f44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Autenticação com Spring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JWT (HS256), emitido pelo agendamento-service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Níveis de acesso (médico/enfermeiro/paciente)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Roles + @PreAuthorize em REST e GraphQL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GraphQL para histórico do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historico-service, schema com 4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Serviço de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agendamento-service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Serviço de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notificacao-service (consumer RabbitMQ)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Serviço de histórico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historico-service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Comunicação assíncrona (RabbitMQ/Kafka)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RabbitMQ (exchange topic + 1 fila)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Qualidade / boas práticas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Arquitetura em camadas, DTOs, exceptions customizadas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Documentação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README.md + este relatório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Collection para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clinic-scheduler-postman-collection.json, validada via Newman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Repositório de código 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Repositório Git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Dockerfile por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7ae60"/>
                <w:sz w:val="18"/>
                <w:szCs w:val="18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5" w:val="clear"/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 Dockerfiles multi-stage + docker-compose orquestrando tudo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O projeto Clinic Scheduler atende integralmente aos requisitos funcionais e não funcionais definidos no Tech Challenge da Fase 3, com validação end-to-end realizada em ambiente containerizado e correção de uma falha de segurança real identificada durante os testes.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20" w:top="1020" w:left="1247" w:right="124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keepNext w:val="0"/>
      <w:keepLines w:val="0"/>
      <w:pageBreakBefore w:val="0"/>
      <w:widowControl w:val="1"/>
      <w:pBdr>
        <w:top w:color="d9d9d9" w:space="4" w:sz="6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1"/>
        <w:szCs w:val="21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e14868" w:space="4" w:sz="10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8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Tech Challenge Fase 03 — POSTECH |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Clinic Scheduler — Sistema Hospitalar de Agendamento, Histórico e Notificações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vinifanti/clinic-scheduler-fiap-fase3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VyvNLpcpMxTzuU/fCzWJRqPp/w==">CgMxLjA4AHIhMWRDN1pabkw3N2xDMzd2cXI1T1l1SXRyWWRGTnI4Y3lz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Vinicius Campos Fanti</dc:creator>
</cp:coreProperties>
</file>