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CF05E" w14:textId="43D20A98" w:rsidR="00F36086" w:rsidRDefault="00F36086"/>
    <w:sectPr w:rsidR="00F36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7"/>
    <w:rsid w:val="000B6E48"/>
    <w:rsid w:val="00151BE7"/>
    <w:rsid w:val="004A2556"/>
    <w:rsid w:val="006E3541"/>
    <w:rsid w:val="009B7EAC"/>
    <w:rsid w:val="00A94F72"/>
    <w:rsid w:val="00F36086"/>
    <w:rsid w:val="00F4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04F1"/>
  <w15:chartTrackingRefBased/>
  <w15:docId w15:val="{655B181B-10CF-4E2A-BFA0-C1AB795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B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B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B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B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B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B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Lacerda De Jesus</dc:creator>
  <cp:keywords/>
  <dc:description/>
  <cp:lastModifiedBy>Vinicius Lacerda De Jesus</cp:lastModifiedBy>
  <cp:revision>3</cp:revision>
  <dcterms:created xsi:type="dcterms:W3CDTF">2025-02-17T22:18:00Z</dcterms:created>
  <dcterms:modified xsi:type="dcterms:W3CDTF">2025-02-17T22:22:00Z</dcterms:modified>
</cp:coreProperties>
</file>