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765A" w14:textId="67EFDAB3" w:rsidR="00713061" w:rsidRPr="0047695C" w:rsidRDefault="0047695C" w:rsidP="0047695C">
      <w:r w:rsidRPr="0047695C">
        <w:t xml:space="preserve">              A tabela </w:t>
      </w:r>
      <w:r w:rsidRPr="0047695C">
        <w:rPr>
          <w:i/>
          <w:iCs/>
        </w:rPr>
        <w:t>orders </w:t>
      </w:r>
      <w:r w:rsidRPr="0047695C">
        <w:t>possui dados úteis para análises e tomada de decisão, porém é necessário realizar uma etapa de validação e tratamento dos dados antes de sua utilização, pois foram identificadas inconsistências e possíveis outliers que necessitam de investigação.</w:t>
      </w:r>
      <w:r w:rsidRPr="0047695C">
        <w:br/>
      </w:r>
      <w:r w:rsidRPr="0047695C">
        <w:br/>
        <w:t>             A primeira observação está na ausência de dados na coluna </w:t>
      </w:r>
      <w:r w:rsidRPr="0047695C">
        <w:rPr>
          <w:i/>
          <w:iCs/>
        </w:rPr>
        <w:t>salesperson_id</w:t>
      </w:r>
      <w:r w:rsidRPr="0047695C">
        <w:t>, onde aproximadamente 49,2% dos registros estão nulos. Essa ausência limita a identificação do vendedor relacionado a uma parcela significativo dos pedidos e pode comprometer análises e métricas de desempenho por vendedor. Para análises mais completas, também será necessário estabelecer relações entre as tabelas </w:t>
      </w:r>
      <w:r w:rsidRPr="0047695C">
        <w:rPr>
          <w:i/>
          <w:iCs/>
        </w:rPr>
        <w:t>customer_id, salesperson_id </w:t>
      </w:r>
      <w:r w:rsidRPr="0047695C">
        <w:t>e </w:t>
      </w:r>
      <w:r w:rsidRPr="0047695C">
        <w:rPr>
          <w:i/>
          <w:iCs/>
        </w:rPr>
        <w:t>location_id</w:t>
      </w:r>
      <w:r w:rsidRPr="0047695C">
        <w:t>, permitindo realizar análises específicas para esses campos.</w:t>
      </w:r>
      <w:r w:rsidRPr="0047695C">
        <w:br/>
      </w:r>
      <w:r w:rsidRPr="0047695C">
        <w:br/>
        <w:t>       A segunda observação está relacionada às datas de criação de determinados pedidos, especialmente aqueles registrados após a data de referência desta análise (10/08/2026). Aproximadamente 8% dos pedidos registrados são posterior a essa data. Na análise, foi percebido que as colunas </w:t>
      </w:r>
      <w:r w:rsidRPr="0047695C">
        <w:rPr>
          <w:i/>
          <w:iCs/>
        </w:rPr>
        <w:t>placed_at, created_at </w:t>
      </w:r>
      <w:r w:rsidRPr="0047695C">
        <w:t>e </w:t>
      </w:r>
      <w:r w:rsidRPr="0047695C">
        <w:rPr>
          <w:i/>
          <w:iCs/>
        </w:rPr>
        <w:t>updated_at </w:t>
      </w:r>
      <w:r w:rsidRPr="0047695C">
        <w:t>apresentam a mesma data e horário, um padrão estranho que indica possível inconsistência na origem dos dados. Veja a imagem abaixo.</w:t>
      </w:r>
      <w:r w:rsidRPr="0047695C">
        <w:br/>
        <w:t>﻿</w:t>
      </w:r>
      <w:r w:rsidRPr="0047695C">
        <w:drawing>
          <wp:inline distT="0" distB="0" distL="0" distR="0" wp14:anchorId="74E02492" wp14:editId="3599CA3A">
            <wp:extent cx="3914775" cy="2657475"/>
            <wp:effectExtent l="0" t="0" r="9525" b="9525"/>
            <wp:docPr id="13965390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95C">
        <w:t>﻿</w:t>
      </w:r>
      <w:r w:rsidRPr="0047695C">
        <w:br/>
        <w:t>﻿</w:t>
      </w:r>
      <w:r w:rsidRPr="0047695C">
        <w:br/>
        <w:t xml:space="preserve">                     A terceira observação está na presença de possíveis outliers (valores extremos) na coluna </w:t>
      </w:r>
      <w:r w:rsidRPr="0047695C">
        <w:rPr>
          <w:i/>
          <w:iCs/>
        </w:rPr>
        <w:t>total </w:t>
      </w:r>
      <w:r w:rsidRPr="0047695C">
        <w:t>que se distanciam dos valores observados na distribuição. Veja o gráfico a seguir:</w:t>
      </w:r>
      <w:r w:rsidRPr="0047695C">
        <w:br/>
      </w:r>
      <w:r w:rsidRPr="0047695C">
        <w:lastRenderedPageBreak/>
        <w:t>﻿</w:t>
      </w:r>
      <w:r w:rsidRPr="0047695C">
        <w:drawing>
          <wp:inline distT="0" distB="0" distL="0" distR="0" wp14:anchorId="55E7EBCD" wp14:editId="615AC8E6">
            <wp:extent cx="5400040" cy="2649220"/>
            <wp:effectExtent l="0" t="0" r="0" b="0"/>
            <wp:docPr id="63635503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695C">
        <w:t>﻿</w:t>
      </w:r>
      <w:r w:rsidRPr="0047695C">
        <w:br/>
        <w:t>                         A presença de desses valores não necessariamente indica um problema, pois podem representar pedidos atipicos com valores elevados. Entretanto, é necessário investigar e validar sua confiabilidade antes de utilizá-los em análises..</w:t>
      </w:r>
      <w:r w:rsidRPr="0047695C">
        <w:br/>
      </w:r>
      <w:r w:rsidRPr="0047695C">
        <w:br/>
        <w:t>                           Com base nos pontos observados, conclui-se que o dataset possui informações relevantes, mas não pode ser considerado pronto para análises, sendo necessário uma etapa prévia de validação e tratamento dos dados</w:t>
      </w:r>
      <w:r w:rsidRPr="0047695C">
        <w:br/>
      </w:r>
    </w:p>
    <w:sectPr w:rsidR="00713061" w:rsidRPr="00476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1"/>
    <w:rsid w:val="001F38AA"/>
    <w:rsid w:val="0047695C"/>
    <w:rsid w:val="004962CC"/>
    <w:rsid w:val="006D4AF7"/>
    <w:rsid w:val="0071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B770C7-EC56-46AB-8694-113711AE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0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0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0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0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0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0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0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Mendes da Silva Correa</dc:creator>
  <cp:keywords/>
  <dc:description/>
  <cp:lastModifiedBy>Vinicius Mendes da Silva Correa</cp:lastModifiedBy>
  <cp:revision>3</cp:revision>
  <dcterms:created xsi:type="dcterms:W3CDTF">2026-08-10T23:39:00Z</dcterms:created>
  <dcterms:modified xsi:type="dcterms:W3CDTF">2026-08-10T23:51:00Z</dcterms:modified>
</cp:coreProperties>
</file>