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-15" w:left="0" w:firstLine="0"/>
        <w:jc w:val="left"/>
        <w:rPr>
          <w:rFonts w:ascii="Calibri" w:hAnsi="Calibri" w:cs="Calibri" w:eastAsia="Calibri"/>
          <w:b/>
          <w:color w:val="073763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73763"/>
          <w:spacing w:val="0"/>
          <w:position w:val="0"/>
          <w:sz w:val="32"/>
          <w:shd w:fill="auto" w:val="clear"/>
        </w:rPr>
        <w:t xml:space="preserve">Vinicius Vicente Pereira Rosa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Front-End Developer | Typescript | JavaScript | React | Node.js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Rua Carlo Pallavicino 260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São Paulo, SP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(11) 94527-7818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23 Anos de idade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1155CC"/>
            <w:spacing w:val="0"/>
            <w:position w:val="0"/>
            <w:sz w:val="18"/>
            <w:u w:val="single"/>
            <w:shd w:fill="auto" w:val="clear"/>
          </w:rPr>
          <w:t xml:space="preserve">viniovicente99@gmail.com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https://github.com/viniovicente99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www.linkedin.com/in/vinicius-vicente-developer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-15" w:left="0" w:firstLine="0"/>
        <w:jc w:val="left"/>
        <w:rPr>
          <w:rFonts w:ascii="Calibri" w:hAnsi="Calibri" w:cs="Calibri" w:eastAsia="Calibri"/>
          <w:color w:val="073763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73763"/>
          <w:spacing w:val="0"/>
          <w:position w:val="0"/>
          <w:sz w:val="32"/>
          <w:shd w:fill="auto" w:val="clear"/>
        </w:rPr>
        <w:t xml:space="preserve">Objetivo</w:t>
      </w:r>
    </w:p>
    <w:p>
      <w:pPr>
        <w:spacing w:before="0" w:after="200" w:line="240"/>
        <w:ind w:right="-15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Profissional  formado em Análise e Desenvolvimento de Sistemas e com mais de 1 ano de experiência em tecnologias web, busco novas oportunidades para aplicar meus conhecimentos técnicos e aprimorar minhas habilidades em desenvolvimento de aplicações Front-End funcionais e que agregam valor aos usuários.</w:t>
      </w:r>
    </w:p>
    <w:p>
      <w:pPr>
        <w:spacing w:before="0" w:after="200" w:line="240"/>
        <w:ind w:right="-15" w:left="0" w:firstLine="0"/>
        <w:jc w:val="left"/>
        <w:rPr>
          <w:rFonts w:ascii="Calibri" w:hAnsi="Calibri" w:cs="Calibri" w:eastAsia="Calibri"/>
          <w:color w:val="073763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73763"/>
          <w:spacing w:val="0"/>
          <w:position w:val="0"/>
          <w:sz w:val="32"/>
          <w:shd w:fill="auto" w:val="clear"/>
        </w:rPr>
        <w:t xml:space="preserve">Conhecimentos</w:t>
      </w:r>
    </w:p>
    <w:p>
      <w:pPr>
        <w:spacing w:before="0" w:after="200" w:line="240"/>
        <w:ind w:right="-15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Front-End Development: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HTML5, CSS3, JavaScript, React (Hooks, Context API, gerenciamento de estado, consumo de APIs REST), TypeScript</w:t>
      </w:r>
    </w:p>
    <w:p>
      <w:pPr>
        <w:spacing w:before="20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Back-End &amp; Banco de Dados: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mySQL, SQL Server, Python, C++, Node.js</w:t>
      </w:r>
    </w:p>
    <w:p>
      <w:pPr>
        <w:spacing w:before="20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Ferramentas e Metodologias: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Git, GitHub, Scrum, Agile, Asana, Jira, Trello.</w:t>
      </w:r>
    </w:p>
    <w:p>
      <w:pPr>
        <w:spacing w:before="20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Idiomas: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Inglês intermediário (B1) para leitura, escrita e conversação</w:t>
      </w:r>
    </w:p>
    <w:p>
      <w:pPr>
        <w:spacing w:before="20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Outras Tecnologias: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JSON</w:t>
      </w:r>
    </w:p>
    <w:p>
      <w:pPr>
        <w:spacing w:before="200" w:after="0" w:line="240"/>
        <w:ind w:right="0" w:left="0" w:firstLine="0"/>
        <w:jc w:val="left"/>
        <w:rPr>
          <w:rFonts w:ascii="Calibri" w:hAnsi="Calibri" w:cs="Calibri" w:eastAsia="Calibri"/>
          <w:color w:val="073763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73763"/>
          <w:spacing w:val="0"/>
          <w:position w:val="0"/>
          <w:sz w:val="32"/>
          <w:shd w:fill="auto" w:val="clear"/>
        </w:rPr>
        <w:t xml:space="preserve">Projetos</w:t>
      </w:r>
    </w:p>
    <w:p>
      <w:pPr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Concluído - Calculadora de TMB: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Criação de uma calculadora de Taxa metabólica basal (metódo de calcular a quantidade calórica que o corpo necessita por dia, para assim encaixar em uma dieta) e cálculo da quantidade de proteínas para consumo por dia.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Tecnologias: HTML, CSS e TypeScript.</w:t>
      </w:r>
    </w:p>
    <w:p>
      <w:pPr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Concluído - Controle de finanças pessoal: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Contribuição em um projeto de controle de finanças pessoais através do desenvolvimento da tela de Login e cadastro da aplicação.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Tecnologias: HTML, CSS, Javascript e React.</w:t>
      </w:r>
    </w:p>
    <w:p>
      <w:pPr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Concluído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Criação de uma página web integrada à API do Spotify, que permite ao usuário buscar pelo nome de um artista. Em seguida, serão exibidos: a foto do artista, as 5 músicas com mais reproduções, o álbum mais recente lançado e uma recomendação de artista.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Tecnologias: Node.js , HTML, CSS, Javascript e React.</w:t>
      </w:r>
    </w:p>
    <w:p>
      <w:pPr>
        <w:keepNext w:val="true"/>
        <w:spacing w:before="200" w:after="200" w:line="240"/>
        <w:ind w:right="-15" w:left="0" w:firstLine="0"/>
        <w:jc w:val="left"/>
        <w:rPr>
          <w:rFonts w:ascii="Calibri" w:hAnsi="Calibri" w:cs="Calibri" w:eastAsia="Calibri"/>
          <w:color w:val="073763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73763"/>
          <w:spacing w:val="0"/>
          <w:position w:val="0"/>
          <w:sz w:val="32"/>
          <w:shd w:fill="auto" w:val="clear"/>
        </w:rPr>
        <w:t xml:space="preserve">Experiência</w:t>
      </w:r>
    </w:p>
    <w:p>
      <w:pPr>
        <w:keepNext w:val="true"/>
        <w:spacing w:before="200" w:after="200" w:line="240"/>
        <w:ind w:right="-15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Selbetti Retail Experience, São Paulo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- Consultor de Tecnologia:</w:t>
        <w:br/>
        <w:t xml:space="preserve"> 11/23 - Atualmente</w:t>
      </w:r>
    </w:p>
    <w:p>
      <w:pPr>
        <w:numPr>
          <w:ilvl w:val="0"/>
          <w:numId w:val="6"/>
        </w:numPr>
        <w:spacing w:before="240" w:after="0" w:line="240"/>
        <w:ind w:right="0" w:left="360" w:hanging="360"/>
        <w:jc w:val="left"/>
        <w:rPr>
          <w:rFonts w:ascii="Calibri" w:hAnsi="Calibri" w:cs="Calibri" w:eastAsia="Calibri"/>
          <w:color w:val="4444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4440"/>
          <w:spacing w:val="0"/>
          <w:position w:val="0"/>
          <w:sz w:val="22"/>
          <w:shd w:fill="auto" w:val="clear"/>
        </w:rPr>
        <w:t xml:space="preserve">Um cliente do setor varejista precisava padronizar e modernizar a comunicação visual em suas lojas físicas localizadas na fronteira do Brasil com o Uruguai, incluindo cartazes impressos, etiquetas comuns e etiquetas eletrônicas, com preços exibidos em Reais (BRL) e Pesos Uruguaios (UYU);</w:t>
      </w:r>
    </w:p>
    <w:p>
      <w:pPr>
        <w:numPr>
          <w:ilvl w:val="0"/>
          <w:numId w:val="6"/>
        </w:numPr>
        <w:spacing w:before="240" w:after="0" w:line="240"/>
        <w:ind w:right="0" w:left="360" w:hanging="360"/>
        <w:jc w:val="left"/>
        <w:rPr>
          <w:rFonts w:ascii="Calibri" w:hAnsi="Calibri" w:cs="Calibri" w:eastAsia="Calibri"/>
          <w:color w:val="4444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4440"/>
          <w:spacing w:val="0"/>
          <w:position w:val="0"/>
          <w:sz w:val="22"/>
          <w:shd w:fill="auto" w:val="clear"/>
        </w:rPr>
        <w:t xml:space="preserve">O objetivo foi desenvolver layouts responsivos para diferentes formatos de etiquetas e cartazes, propor melhorias visuais e garantir a integração entre as ferramentas de precificação e as etiquetas eletrônicas utilizadas nas lojas;</w:t>
      </w:r>
    </w:p>
    <w:p>
      <w:pPr>
        <w:numPr>
          <w:ilvl w:val="0"/>
          <w:numId w:val="6"/>
        </w:numPr>
        <w:spacing w:before="240" w:after="0" w:line="240"/>
        <w:ind w:right="0" w:left="360" w:hanging="360"/>
        <w:jc w:val="left"/>
        <w:rPr>
          <w:rFonts w:ascii="Calibri" w:hAnsi="Calibri" w:cs="Calibri" w:eastAsia="Calibri"/>
          <w:color w:val="4444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4440"/>
          <w:spacing w:val="0"/>
          <w:position w:val="0"/>
          <w:sz w:val="22"/>
          <w:shd w:fill="auto" w:val="clear"/>
        </w:rPr>
        <w:t xml:space="preserve">Implementei os layouts utilizando </w:t>
      </w:r>
      <w:r>
        <w:rPr>
          <w:rFonts w:ascii="Calibri" w:hAnsi="Calibri" w:cs="Calibri" w:eastAsia="Calibri"/>
          <w:b/>
          <w:color w:val="444440"/>
          <w:spacing w:val="0"/>
          <w:position w:val="0"/>
          <w:sz w:val="22"/>
          <w:shd w:fill="auto" w:val="clear"/>
        </w:rPr>
        <w:t xml:space="preserve">HTML, CSS e JavaScript</w:t>
      </w:r>
      <w:r>
        <w:rPr>
          <w:rFonts w:ascii="Calibri" w:hAnsi="Calibri" w:cs="Calibri" w:eastAsia="Calibri"/>
          <w:color w:val="444440"/>
          <w:spacing w:val="0"/>
          <w:position w:val="0"/>
          <w:sz w:val="22"/>
          <w:shd w:fill="auto" w:val="clear"/>
        </w:rPr>
        <w:t xml:space="preserve">, focando em clareza visual, responsividade e compatibilidade com os dispositivos das lojas. Foi escrito o código em </w:t>
      </w:r>
      <w:r>
        <w:rPr>
          <w:rFonts w:ascii="Calibri" w:hAnsi="Calibri" w:cs="Calibri" w:eastAsia="Calibri"/>
          <w:b/>
          <w:color w:val="444440"/>
          <w:spacing w:val="0"/>
          <w:position w:val="0"/>
          <w:sz w:val="22"/>
          <w:shd w:fill="auto" w:val="clear"/>
        </w:rPr>
        <w:t xml:space="preserve">JSON</w:t>
      </w:r>
      <w:r>
        <w:rPr>
          <w:rFonts w:ascii="Calibri" w:hAnsi="Calibri" w:cs="Calibri" w:eastAsia="Calibri"/>
          <w:color w:val="444440"/>
          <w:spacing w:val="0"/>
          <w:position w:val="0"/>
          <w:sz w:val="22"/>
          <w:shd w:fill="auto" w:val="clear"/>
        </w:rPr>
        <w:t xml:space="preserve"> para garantir a integração entre o sistema de automação das comunicações visuais do varejo com o sistema de gestão das etiquetas eletrônicas, permitindo a atualização automática dos preços. Também fui responsável pelo treinamento dos usuários finais para uso da plataforma, além de participar da instalação, ativação e suporte técnico (incluindo a solução de diveros problemas sinalizados durante a homologação) das etiquetas eletrônicas;:</w:t>
      </w:r>
    </w:p>
    <w:p>
      <w:pPr>
        <w:numPr>
          <w:ilvl w:val="0"/>
          <w:numId w:val="6"/>
        </w:numPr>
        <w:spacing w:before="240" w:after="0" w:line="240"/>
        <w:ind w:right="0" w:left="360" w:hanging="360"/>
        <w:jc w:val="left"/>
        <w:rPr>
          <w:rFonts w:ascii="Calibri" w:hAnsi="Calibri" w:cs="Calibri" w:eastAsia="Calibri"/>
          <w:color w:val="4444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4440"/>
          <w:spacing w:val="0"/>
          <w:position w:val="0"/>
          <w:sz w:val="22"/>
          <w:shd w:fill="auto" w:val="clear"/>
        </w:rPr>
        <w:t xml:space="preserve">O cliente se encontrou muito satisfeito com os layouts desenvolvidos e então passou a contar com uma comunicação visual padronizada e mais atrativa, reduziu significativamente o tempo gasto com atualização de preços nas lojas e eliminou erros manuais, graças à automatização proporcionada pelas etiquetas eletrônicas integradas. O projeto resultou em maior eficiência operacional e melhor experiência visual para os consumidores.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073763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73763"/>
          <w:spacing w:val="0"/>
          <w:position w:val="0"/>
          <w:sz w:val="32"/>
          <w:shd w:fill="auto" w:val="clear"/>
        </w:rPr>
        <w:t xml:space="preserve">Formação</w:t>
      </w:r>
    </w:p>
    <w:p>
      <w:pPr>
        <w:keepNext w:val="true"/>
        <w:spacing w:before="200" w:after="0" w:line="240"/>
        <w:ind w:right="-15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Análise e Desenvolvimento de Sistemas</w:t>
      </w:r>
    </w:p>
    <w:p>
      <w:pPr>
        <w:spacing w:before="200" w:after="0" w:line="312"/>
        <w:ind w:right="-3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Universidade São Judas Tadeu, São Paulo SP  - 03/2023 - 06/2025</w:t>
      </w:r>
    </w:p>
    <w:p>
      <w:pPr>
        <w:keepNext w:val="true"/>
        <w:keepLines w:val="true"/>
        <w:spacing w:before="320" w:after="0" w:line="240"/>
        <w:ind w:right="-30" w:left="0" w:firstLine="0"/>
        <w:jc w:val="left"/>
        <w:rPr>
          <w:rFonts w:ascii="Calibri" w:hAnsi="Calibri" w:cs="Calibri" w:eastAsia="Calibri"/>
          <w:b/>
          <w:color w:val="F75D5D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viniovicente99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mailto:viniovicente99@gmail.com" Id="docRId0" Type="http://schemas.openxmlformats.org/officeDocument/2006/relationships/hyperlink" /><Relationship TargetMode="External" Target="http://www.linkedin.com/in/vinicius-vicente-developer" Id="docRId2" Type="http://schemas.openxmlformats.org/officeDocument/2006/relationships/hyperlink" /><Relationship Target="styles.xml" Id="docRId4" Type="http://schemas.openxmlformats.org/officeDocument/2006/relationships/styles" /></Relationships>
</file>