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hAnsi="Open Sans" w:eastAsia="Open Sans" w:cs="Open Sans" w:asciiTheme="minorAscii"/>
          <w:b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Conceituação</w:t>
      </w:r>
    </w:p>
    <w:p>
      <w:pPr>
        <w:rPr>
          <w:rFonts w:asciiTheme="minorAscii"/>
          <w:color w:val="auto"/>
          <w:shd w:val="clear" w:color="auto" w:fill="auto"/>
        </w:rPr>
      </w:pPr>
      <w:r>
        <w:rPr>
          <w:rFonts w:asciiTheme="minorAscii"/>
          <w:color w:val="auto"/>
          <w:shd w:val="clear" w:color="auto" w:fill="auto"/>
        </w:rPr>
        <w:t>Processamento de consultas ou query processing significa todo o processo ou atividades que envolvem a tradução da consulta em instruções de baixo nível, otimização da pesquisa para salvar recursos, estimativa de custo ou avaliação da query, extração de dados do banco de dados.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Fases</w:t>
      </w:r>
    </w:p>
    <w:p>
      <w:pPr/>
    </w:p>
    <w:p>
      <w:pPr/>
      <w:r>
        <w:t xml:space="preserve">As fases ou etapas que envolvem o processamento de query são: parsing ou análise semântica, tradução, otimização, plano de execução e avaliação. </w:t>
      </w:r>
    </w:p>
    <w:p>
      <w:pPr/>
    </w:p>
    <w:p>
      <w:pPr/>
      <w:r>
        <w:drawing>
          <wp:inline distT="0" distB="0" distL="114300" distR="114300">
            <wp:extent cx="3990340" cy="2799715"/>
            <wp:effectExtent l="0" t="0" r="1016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b/>
          <w:bCs/>
        </w:rPr>
      </w:pPr>
      <w:r>
        <w:rPr>
          <w:b/>
          <w:bCs/>
        </w:rPr>
        <w:t>Parsing e Tradução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Nessa fase é feita uma avaliação sintática e lógica da consulta SQL e transformada em uma sentença de algebra relacional de baixo nível.</w:t>
      </w: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Otimização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Nessa etapa o SBBD coleta informações estatísticas da tabela, sendo essas relacionadas à propriedades da tabela como tamanho, quantidade de registros, índices criados na tabela e outras propriedades. O otimizador, que é responsável por essa etapa, também verifica as condições e atributos condicionais que são parte da query.</w:t>
      </w: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Plano de execução</w:t>
      </w: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 query pode ser expressa de muitas formas. O módulo que processa a query, nesse estágio, usa a informação coletada na otimização para encontrar diferentes expressões de algebra relacional equivalentes e retornem o resultado de acordo com a expressão original</w:t>
      </w:r>
    </w:p>
    <w:p>
      <w:pPr>
        <w:ind w:firstLine="420" w:firstLineChars="0"/>
        <w:rPr>
          <w:rFonts w:asciiTheme="minorAscii"/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Avaliação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Nesta etapa o módulo processador da query seleciona um dos planos de execução levantados pela última etapa, pega os dados do banco de dados e retorna o resultado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Regras de Equivalência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Tratam-se das regras necessárias para se confirmar que uma expressão da algebra relacional é equivalente a outra. Existem regras para operações Select, operações select com múltiplos filtros entre outras.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 xml:space="preserve">Referências </w:t>
      </w:r>
    </w:p>
    <w:p>
      <w:pPr/>
    </w:p>
    <w:p>
      <w:pPr/>
      <w:r>
        <w:t>Regras de Equivalência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"https://www.tutorialcup.com/dbms/equivalence-rule.htm"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https://www.tutorialcup.com/dbms/equivalence-rule.htm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Fases do processamento de queries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"http://www.exploredatabase.com/2014/09/query-processing-in-database.html"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http://www.exploredatabase.com/2014/09/query-processing-in-database.html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Open Sans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q_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ED9DCC"/>
    <w:rsid w:val="BAED9DCC"/>
    <w:rsid w:val="BAF7B8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2017-10-27T12:33:00Z</dcterms:created>
  <dc:creator>vinicius</dc:creator>
  <cp:lastModifiedBy>vinicius</cp:lastModifiedBy>
  <dcterms:modified xsi:type="dcterms:W3CDTF">2017-10-27T12:34:13Z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