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right="0" w:hanging="360"/>
        <w:jc w:val="left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O que acontece quando um cliente tenta se conectar a um servidor inativo/inexistente?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19" w:firstLineChars="0"/>
        <w:jc w:val="left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Ele comenta que o servidor não foi encontrado.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As operações send e receive são bloqueantes ou não? Se sim, por quê?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419" w:firstLineChars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Sim pois no protocolo TCP é preciso enviar e confirmar o recebimento e por isso, a possibilidade de existir descompasso resultaria em uma falha.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Os timeouts são aplicados por default em operações connect, send e receive? É possível alterá-los (ou defini-los, caso não sejam utilizados)?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 w:firstLine="839" w:firstLineChars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Sim existe uma configuração default para timeouts dessas operações, entretanto é possível alterar fazendo chamada da função “ServerSocket.setSoTimeout(*valor_do_timeout);”.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>O servidor, ao chamar o método accept para aguardar conexões, fica esperando para sempre ou existe algum timeout? É possível definir/modificar isso?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AFAFA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</w:pPr>
      <w:r>
        <w:t xml:space="preserve">   Também é possível inserir um timeout no método accept assim como nos outros pela mesma função </w:t>
      </w:r>
      <w:r>
        <w:rPr>
          <w:rFonts w:hint="default"/>
        </w:rPr>
        <w:t>“</w:t>
      </w:r>
      <w:r>
        <w:t>setSoTimeout()</w:t>
      </w:r>
      <w:r>
        <w:rPr>
          <w:rFonts w:hint="default"/>
        </w:rPr>
        <w:t>”.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318646">
    <w:nsid w:val="58E3B776"/>
    <w:multiLevelType w:val="multilevel"/>
    <w:tmpl w:val="58E3B7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13186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AAD2C"/>
    <w:rsid w:val="F7FAAD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2017-04-04T12:06:00Z</dcterms:created>
  <dc:creator>vinipachecov</dc:creator>
  <cp:lastModifiedBy>vinipachecov</cp:lastModifiedBy>
  <dcterms:modified xsi:type="dcterms:W3CDTF">2017-04-04T12:19:20Z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