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20" w:firstLineChars="0"/>
        <w:rPr>
          <w:rFonts w:asciiTheme="minorAscii"/>
        </w:rPr>
      </w:pPr>
      <w:r>
        <w:rPr>
          <w:rFonts w:asciiTheme="minorAscii"/>
        </w:rPr>
        <w:t>Trabalhos Correlatos</w:t>
      </w:r>
      <w:bookmarkStart w:id="0" w:name="_GoBack"/>
      <w:bookmarkEnd w:id="0"/>
    </w:p>
    <w:p>
      <w:pPr>
        <w:ind w:firstLine="420" w:firstLineChars="0"/>
        <w:rPr>
          <w:rFonts w:asciiTheme="minorAscii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PREDIÇÃO DO GRUPO DE RISCO DE EVASÃO DISCENTE EM CURSOS SUPERIORES PRESENCIAIS UTILIZANDO UMA REDE NEURAL ARTMAP-FUZZY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Ansi="SimSun" w:eastAsia="SimSun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ind w:firstLine="420" w:firstLineChars="0"/>
        <w:rPr>
          <w:rFonts w:asciiTheme="minorAscii"/>
        </w:rPr>
      </w:pPr>
      <w:r>
        <w:rPr>
          <w:rFonts w:asciiTheme="minorAscii"/>
        </w:rPr>
        <w:t>Trabalhos selecionados</w:t>
      </w:r>
    </w:p>
    <w:p>
      <w:pPr>
        <w:ind w:firstLine="420" w:firstLineChars="0"/>
        <w:rPr>
          <w:rFonts w:asciiTheme="minorAscii"/>
        </w:rPr>
      </w:pPr>
    </w:p>
    <w:p>
      <w:pPr>
        <w:numPr>
          <w:ilvl w:val="0"/>
          <w:numId w:val="1"/>
        </w:numPr>
        <w:ind w:firstLine="420" w:firstLineChars="0"/>
        <w:rPr>
          <w:rFonts w:asciiTheme="minorAscii"/>
        </w:rPr>
      </w:pPr>
      <w:r>
        <w:rPr>
          <w:rFonts w:asciiTheme="minorAscii"/>
        </w:rPr>
        <w:t>PREDIÇÃO DO GRUPO DE RISCO DE EVASÃO DISCENTE EM CURSOS SUPERIORES PRESENCAIAIS UTILIZANDO UMA REDE NEURAL ARTMAP-FUZZY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  <w:r>
        <w:rPr>
          <w:rFonts w:asciiTheme="minorAscii"/>
        </w:rPr>
        <w:t>Nesse trabalho, foi apresentado uma estrutura de rede neural diferente, chamada  de artmap-fuzzy para a predição e classificação de alunos em risco de evasão do ensino superior. A estrutura utilizada foi justificada pelo fato de ser possível resolver uma questão importante no enquadramento de problemas de inteligência artificial: plasticidade/estabilidade</w:t>
      </w:r>
      <w:r>
        <w:rPr>
          <w:rFonts w:asciiTheme="minorAscii"/>
        </w:rPr>
        <w:t>.</w:t>
      </w:r>
      <w:r>
        <w:rPr>
          <w:rFonts w:asciiTheme="minorAscii"/>
        </w:rPr>
        <w:t xml:space="preserve"> </w:t>
      </w:r>
      <w:r>
        <w:rPr>
          <w:rFonts w:asciiTheme="minorAscii"/>
        </w:rPr>
        <w:t>Em ourtas palavras esse problema pode ser explicado como a aquisição de novos conhecimentos para a rede neural sem perder o já existente.</w:t>
      </w:r>
    </w:p>
    <w:p>
      <w:pPr>
        <w:widowControl w:val="0"/>
        <w:numPr>
          <w:ilvl w:val="0"/>
          <w:numId w:val="0"/>
        </w:numPr>
        <w:jc w:val="both"/>
        <w:rPr>
          <w:rFonts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Bitstream Vera Sans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Droid Sans Fallback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164414">
    <w:nsid w:val="58E15CFE"/>
    <w:multiLevelType w:val="singleLevel"/>
    <w:tmpl w:val="58E15CFE"/>
    <w:lvl w:ilvl="0" w:tentative="1">
      <w:start w:val="1"/>
      <w:numFmt w:val="decimal"/>
      <w:suff w:val="space"/>
      <w:lvlText w:val="%1)"/>
      <w:lvlJc w:val="left"/>
    </w:lvl>
  </w:abstractNum>
  <w:num w:numId="1">
    <w:abstractNumId w:val="14911644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95327"/>
    <w:rsid w:val="0EEF318E"/>
    <w:rsid w:val="636D088C"/>
    <w:rsid w:val="7FB98B0F"/>
    <w:rsid w:val="9B3BBF2C"/>
    <w:rsid w:val="EEF50E8E"/>
    <w:rsid w:val="FFBE100C"/>
    <w:rsid w:val="FFF953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2017-04-02T09:21:00Z</dcterms:created>
  <dc:creator>vinipachecov</dc:creator>
  <cp:lastModifiedBy>vinipachecov</cp:lastModifiedBy>
  <dcterms:modified xsi:type="dcterms:W3CDTF">2017-04-02T18:31:17Z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