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2f302f" w:val="clear"/>
        <w:spacing w:after="240" w:before="120" w:lineRule="auto"/>
        <w:rPr>
          <w:color w:val="86b8ea"/>
          <w:sz w:val="32"/>
          <w:szCs w:val="32"/>
          <w:vertAlign w:val="superscript"/>
        </w:rPr>
      </w:pPr>
      <w:r w:rsidDel="00000000" w:rsidR="00000000" w:rsidRPr="00000000">
        <w:rPr>
          <w:b w:val="1"/>
          <w:color w:val="fff6e8"/>
          <w:sz w:val="24"/>
          <w:szCs w:val="24"/>
          <w:rtl w:val="0"/>
        </w:rPr>
        <w:t xml:space="preserve">Tiangong</w:t>
      </w:r>
      <w:r w:rsidDel="00000000" w:rsidR="00000000" w:rsidRPr="00000000">
        <w:rPr>
          <w:color w:val="fff6e8"/>
          <w:sz w:val="24"/>
          <w:szCs w:val="24"/>
          <w:rtl w:val="0"/>
        </w:rPr>
        <w:t xml:space="preserve"> (</w:t>
      </w:r>
      <w:hyperlink r:id="rId6">
        <w:r w:rsidDel="00000000" w:rsidR="00000000" w:rsidRPr="00000000">
          <w:rPr>
            <w:color w:val="86b8ea"/>
            <w:sz w:val="24"/>
            <w:szCs w:val="24"/>
            <w:rtl w:val="0"/>
          </w:rPr>
          <w:t xml:space="preserve">Chinese</w:t>
        </w:r>
      </w:hyperlink>
      <w:r w:rsidDel="00000000" w:rsidR="00000000" w:rsidRPr="00000000">
        <w:rPr>
          <w:rFonts w:ascii="Arial Unicode MS" w:cs="Arial Unicode MS" w:eastAsia="Arial Unicode MS" w:hAnsi="Arial Unicode MS"/>
          <w:color w:val="fff6e8"/>
          <w:sz w:val="24"/>
          <w:szCs w:val="24"/>
          <w:rtl w:val="0"/>
        </w:rPr>
        <w:t xml:space="preserve">: 天宫; </w:t>
      </w:r>
      <w:hyperlink r:id="rId7">
        <w:r w:rsidDel="00000000" w:rsidR="00000000" w:rsidRPr="00000000">
          <w:rPr>
            <w:color w:val="86b8ea"/>
            <w:sz w:val="24"/>
            <w:szCs w:val="24"/>
            <w:rtl w:val="0"/>
          </w:rPr>
          <w:t xml:space="preserve">pinyin</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Tiāngōng</w:t>
      </w:r>
      <w:r w:rsidDel="00000000" w:rsidR="00000000" w:rsidRPr="00000000">
        <w:rPr>
          <w:color w:val="fff6e8"/>
          <w:sz w:val="24"/>
          <w:szCs w:val="24"/>
          <w:rtl w:val="0"/>
        </w:rPr>
        <w:t xml:space="preserve">; </w:t>
      </w:r>
      <w:r w:rsidDel="00000000" w:rsidR="00000000" w:rsidRPr="00000000">
        <w:rPr>
          <w:color w:val="fff6e8"/>
          <w:sz w:val="20"/>
          <w:szCs w:val="20"/>
          <w:rtl w:val="0"/>
        </w:rPr>
        <w:t xml:space="preserve">lit.</w:t>
      </w:r>
      <w:r w:rsidDel="00000000" w:rsidR="00000000" w:rsidRPr="00000000">
        <w:rPr>
          <w:color w:val="fff6e8"/>
          <w:sz w:val="24"/>
          <w:szCs w:val="24"/>
          <w:rtl w:val="0"/>
        </w:rPr>
        <w:t xml:space="preserve"> 'Heavenly Palace'),</w:t>
      </w:r>
      <w:hyperlink r:id="rId8">
        <w:r w:rsidDel="00000000" w:rsidR="00000000" w:rsidRPr="00000000">
          <w:rPr>
            <w:color w:val="86b8ea"/>
            <w:sz w:val="32"/>
            <w:szCs w:val="32"/>
            <w:vertAlign w:val="superscript"/>
            <w:rtl w:val="0"/>
          </w:rPr>
          <w:t xml:space="preserve">[5]</w:t>
        </w:r>
      </w:hyperlink>
      <w:hyperlink r:id="rId9">
        <w:r w:rsidDel="00000000" w:rsidR="00000000" w:rsidRPr="00000000">
          <w:rPr>
            <w:color w:val="86b8ea"/>
            <w:sz w:val="32"/>
            <w:szCs w:val="32"/>
            <w:vertAlign w:val="superscript"/>
            <w:rtl w:val="0"/>
          </w:rPr>
          <w:t xml:space="preserve">[6]</w:t>
        </w:r>
      </w:hyperlink>
      <w:r w:rsidDel="00000000" w:rsidR="00000000" w:rsidRPr="00000000">
        <w:rPr>
          <w:color w:val="fff6e8"/>
          <w:sz w:val="24"/>
          <w:szCs w:val="24"/>
          <w:rtl w:val="0"/>
        </w:rPr>
        <w:t xml:space="preserve"> officially the </w:t>
      </w:r>
      <w:r w:rsidDel="00000000" w:rsidR="00000000" w:rsidRPr="00000000">
        <w:rPr>
          <w:b w:val="1"/>
          <w:i w:val="1"/>
          <w:color w:val="fff6e8"/>
          <w:sz w:val="24"/>
          <w:szCs w:val="24"/>
          <w:rtl w:val="0"/>
        </w:rPr>
        <w:t xml:space="preserve">Tiangong</w:t>
      </w:r>
      <w:r w:rsidDel="00000000" w:rsidR="00000000" w:rsidRPr="00000000">
        <w:rPr>
          <w:b w:val="1"/>
          <w:color w:val="fff6e8"/>
          <w:sz w:val="24"/>
          <w:szCs w:val="24"/>
          <w:rtl w:val="0"/>
        </w:rPr>
        <w:t xml:space="preserve"> space station</w:t>
      </w:r>
      <w:hyperlink r:id="rId10">
        <w:r w:rsidDel="00000000" w:rsidR="00000000" w:rsidRPr="00000000">
          <w:rPr>
            <w:color w:val="86b8ea"/>
            <w:sz w:val="32"/>
            <w:szCs w:val="32"/>
            <w:vertAlign w:val="superscript"/>
            <w:rtl w:val="0"/>
          </w:rPr>
          <w:t xml:space="preserve">[7]</w:t>
        </w:r>
      </w:hyperlink>
      <w:r w:rsidDel="00000000" w:rsidR="00000000" w:rsidRPr="00000000">
        <w:rPr>
          <w:color w:val="fff6e8"/>
          <w:sz w:val="24"/>
          <w:szCs w:val="24"/>
          <w:rtl w:val="0"/>
        </w:rPr>
        <w:t xml:space="preserve"> (</w:t>
      </w:r>
      <w:hyperlink r:id="rId11">
        <w:r w:rsidDel="00000000" w:rsidR="00000000" w:rsidRPr="00000000">
          <w:rPr>
            <w:color w:val="86b8ea"/>
            <w:sz w:val="24"/>
            <w:szCs w:val="24"/>
            <w:rtl w:val="0"/>
          </w:rPr>
          <w:t xml:space="preserve">Chinese</w:t>
        </w:r>
      </w:hyperlink>
      <w:r w:rsidDel="00000000" w:rsidR="00000000" w:rsidRPr="00000000">
        <w:rPr>
          <w:rFonts w:ascii="Arial Unicode MS" w:cs="Arial Unicode MS" w:eastAsia="Arial Unicode MS" w:hAnsi="Arial Unicode MS"/>
          <w:color w:val="fff6e8"/>
          <w:sz w:val="24"/>
          <w:szCs w:val="24"/>
          <w:rtl w:val="0"/>
        </w:rPr>
        <w:t xml:space="preserve">: 天宫空间站; </w:t>
      </w:r>
      <w:hyperlink r:id="rId12">
        <w:r w:rsidDel="00000000" w:rsidR="00000000" w:rsidRPr="00000000">
          <w:rPr>
            <w:color w:val="86b8ea"/>
            <w:sz w:val="24"/>
            <w:szCs w:val="24"/>
            <w:rtl w:val="0"/>
          </w:rPr>
          <w:t xml:space="preserve">pinyin</w:t>
        </w:r>
      </w:hyperlink>
      <w:r w:rsidDel="00000000" w:rsidR="00000000" w:rsidRPr="00000000">
        <w:rPr>
          <w:color w:val="fff6e8"/>
          <w:sz w:val="24"/>
          <w:szCs w:val="24"/>
          <w:rtl w:val="0"/>
        </w:rPr>
        <w:t xml:space="preserve">: </w:t>
      </w:r>
      <w:r w:rsidDel="00000000" w:rsidR="00000000" w:rsidRPr="00000000">
        <w:rPr>
          <w:i w:val="1"/>
          <w:color w:val="fff6e8"/>
          <w:sz w:val="24"/>
          <w:szCs w:val="24"/>
          <w:rtl w:val="0"/>
        </w:rPr>
        <w:t xml:space="preserve">Tiāngōng kōngjiānzhàn</w:t>
      </w:r>
      <w:r w:rsidDel="00000000" w:rsidR="00000000" w:rsidRPr="00000000">
        <w:rPr>
          <w:color w:val="fff6e8"/>
          <w:sz w:val="24"/>
          <w:szCs w:val="24"/>
          <w:rtl w:val="0"/>
        </w:rPr>
        <w:t xml:space="preserve">), is a permanently crewed </w:t>
      </w:r>
      <w:hyperlink r:id="rId13">
        <w:r w:rsidDel="00000000" w:rsidR="00000000" w:rsidRPr="00000000">
          <w:rPr>
            <w:color w:val="86b8ea"/>
            <w:sz w:val="24"/>
            <w:szCs w:val="24"/>
            <w:rtl w:val="0"/>
          </w:rPr>
          <w:t xml:space="preserve">space station</w:t>
        </w:r>
      </w:hyperlink>
      <w:r w:rsidDel="00000000" w:rsidR="00000000" w:rsidRPr="00000000">
        <w:rPr>
          <w:color w:val="fff6e8"/>
          <w:sz w:val="24"/>
          <w:szCs w:val="24"/>
          <w:rtl w:val="0"/>
        </w:rPr>
        <w:t xml:space="preserve"> constructed by </w:t>
      </w:r>
      <w:hyperlink r:id="rId14">
        <w:r w:rsidDel="00000000" w:rsidR="00000000" w:rsidRPr="00000000">
          <w:rPr>
            <w:color w:val="86b8ea"/>
            <w:sz w:val="24"/>
            <w:szCs w:val="24"/>
            <w:rtl w:val="0"/>
          </w:rPr>
          <w:t xml:space="preserve">China</w:t>
        </w:r>
      </w:hyperlink>
      <w:r w:rsidDel="00000000" w:rsidR="00000000" w:rsidRPr="00000000">
        <w:rPr>
          <w:color w:val="fff6e8"/>
          <w:sz w:val="24"/>
          <w:szCs w:val="24"/>
          <w:rtl w:val="0"/>
        </w:rPr>
        <w:t xml:space="preserve"> and operated by </w:t>
      </w:r>
      <w:hyperlink r:id="rId15">
        <w:r w:rsidDel="00000000" w:rsidR="00000000" w:rsidRPr="00000000">
          <w:rPr>
            <w:color w:val="86b8ea"/>
            <w:sz w:val="24"/>
            <w:szCs w:val="24"/>
            <w:rtl w:val="0"/>
          </w:rPr>
          <w:t xml:space="preserve">China Manned Space Agency</w:t>
        </w:r>
      </w:hyperlink>
      <w:r w:rsidDel="00000000" w:rsidR="00000000" w:rsidRPr="00000000">
        <w:rPr>
          <w:color w:val="fff6e8"/>
          <w:sz w:val="24"/>
          <w:szCs w:val="24"/>
          <w:rtl w:val="0"/>
        </w:rPr>
        <w:t xml:space="preserve">.</w:t>
      </w:r>
      <w:hyperlink r:id="rId16">
        <w:r w:rsidDel="00000000" w:rsidR="00000000" w:rsidRPr="00000000">
          <w:rPr>
            <w:color w:val="86b8ea"/>
            <w:sz w:val="32"/>
            <w:szCs w:val="32"/>
            <w:vertAlign w:val="superscript"/>
            <w:rtl w:val="0"/>
          </w:rPr>
          <w:t xml:space="preserve">[8]</w:t>
        </w:r>
      </w:hyperlink>
      <w:r w:rsidDel="00000000" w:rsidR="00000000" w:rsidRPr="00000000">
        <w:rPr>
          <w:color w:val="fff6e8"/>
          <w:sz w:val="24"/>
          <w:szCs w:val="24"/>
          <w:rtl w:val="0"/>
        </w:rPr>
        <w:t xml:space="preserve"> Tiangong is a modular design, with modules docked together while in </w:t>
      </w:r>
      <w:hyperlink r:id="rId17">
        <w:r w:rsidDel="00000000" w:rsidR="00000000" w:rsidRPr="00000000">
          <w:rPr>
            <w:color w:val="86b8ea"/>
            <w:sz w:val="24"/>
            <w:szCs w:val="24"/>
            <w:rtl w:val="0"/>
          </w:rPr>
          <w:t xml:space="preserve">low Earth orbit</w:t>
        </w:r>
      </w:hyperlink>
      <w:r w:rsidDel="00000000" w:rsidR="00000000" w:rsidRPr="00000000">
        <w:rPr>
          <w:color w:val="fff6e8"/>
          <w:sz w:val="24"/>
          <w:szCs w:val="24"/>
          <w:rtl w:val="0"/>
        </w:rPr>
        <w:t xml:space="preserve">, between 340 and 450 km (210 and 280 mi) above the surface. It is China's first long-term space station, part of the </w:t>
      </w:r>
      <w:hyperlink r:id="rId18">
        <w:r w:rsidDel="00000000" w:rsidR="00000000" w:rsidRPr="00000000">
          <w:rPr>
            <w:color w:val="86b8ea"/>
            <w:sz w:val="24"/>
            <w:szCs w:val="24"/>
            <w:rtl w:val="0"/>
          </w:rPr>
          <w:t xml:space="preserve">Tiangong program</w:t>
        </w:r>
      </w:hyperlink>
      <w:r w:rsidDel="00000000" w:rsidR="00000000" w:rsidRPr="00000000">
        <w:rPr>
          <w:color w:val="fff6e8"/>
          <w:sz w:val="24"/>
          <w:szCs w:val="24"/>
          <w:rtl w:val="0"/>
        </w:rPr>
        <w:t xml:space="preserve"> and the core of the "Third Step" of the </w:t>
      </w:r>
      <w:hyperlink r:id="rId19">
        <w:r w:rsidDel="00000000" w:rsidR="00000000" w:rsidRPr="00000000">
          <w:rPr>
            <w:color w:val="86b8ea"/>
            <w:sz w:val="24"/>
            <w:szCs w:val="24"/>
            <w:rtl w:val="0"/>
          </w:rPr>
          <w:t xml:space="preserve">China Manned Space Program</w:t>
        </w:r>
      </w:hyperlink>
      <w:r w:rsidDel="00000000" w:rsidR="00000000" w:rsidRPr="00000000">
        <w:rPr>
          <w:color w:val="fff6e8"/>
          <w:sz w:val="24"/>
          <w:szCs w:val="24"/>
          <w:rtl w:val="0"/>
        </w:rPr>
        <w:t xml:space="preserve">; it has a pressurised volume of 340 m</w:t>
      </w:r>
      <w:r w:rsidDel="00000000" w:rsidR="00000000" w:rsidRPr="00000000">
        <w:rPr>
          <w:color w:val="fff6e8"/>
          <w:sz w:val="32"/>
          <w:szCs w:val="32"/>
          <w:vertAlign w:val="superscript"/>
          <w:rtl w:val="0"/>
        </w:rPr>
        <w:t xml:space="preserve">3</w:t>
      </w:r>
      <w:r w:rsidDel="00000000" w:rsidR="00000000" w:rsidRPr="00000000">
        <w:rPr>
          <w:color w:val="fff6e8"/>
          <w:sz w:val="24"/>
          <w:szCs w:val="24"/>
          <w:rtl w:val="0"/>
        </w:rPr>
        <w:t xml:space="preserve"> (12,000 cu ft), slightly over one third the size of the </w:t>
      </w:r>
      <w:hyperlink r:id="rId20">
        <w:r w:rsidDel="00000000" w:rsidR="00000000" w:rsidRPr="00000000">
          <w:rPr>
            <w:color w:val="86b8ea"/>
            <w:sz w:val="24"/>
            <w:szCs w:val="24"/>
            <w:rtl w:val="0"/>
          </w:rPr>
          <w:t xml:space="preserve">International Space Station</w:t>
        </w:r>
      </w:hyperlink>
      <w:r w:rsidDel="00000000" w:rsidR="00000000" w:rsidRPr="00000000">
        <w:rPr>
          <w:color w:val="fff6e8"/>
          <w:sz w:val="24"/>
          <w:szCs w:val="24"/>
          <w:rtl w:val="0"/>
        </w:rPr>
        <w:t xml:space="preserve">. The space station aims to provide opportunities for space-based experiments and a platform for building capacity for scientific and technological innovation.</w:t>
      </w:r>
      <w:hyperlink r:id="rId21">
        <w:r w:rsidDel="00000000" w:rsidR="00000000" w:rsidRPr="00000000">
          <w:rPr>
            <w:color w:val="86b8ea"/>
            <w:sz w:val="32"/>
            <w:szCs w:val="32"/>
            <w:vertAlign w:val="superscript"/>
            <w:rtl w:val="0"/>
          </w:rPr>
          <w:t xml:space="preserve">[9]</w:t>
        </w:r>
      </w:hyperlink>
      <w:r w:rsidDel="00000000" w:rsidR="00000000" w:rsidRPr="00000000">
        <w:rPr>
          <w:rtl w:val="0"/>
        </w:rPr>
      </w:r>
    </w:p>
    <w:p w:rsidR="00000000" w:rsidDel="00000000" w:rsidP="00000000" w:rsidRDefault="00000000" w:rsidRPr="00000000" w14:paraId="00000002">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construction of the station is based on the experience gained from its precursors, </w:t>
      </w:r>
      <w:hyperlink r:id="rId22">
        <w:r w:rsidDel="00000000" w:rsidR="00000000" w:rsidRPr="00000000">
          <w:rPr>
            <w:color w:val="86b8ea"/>
            <w:sz w:val="24"/>
            <w:szCs w:val="24"/>
            <w:rtl w:val="0"/>
          </w:rPr>
          <w:t xml:space="preserve">Tiangong-1</w:t>
        </w:r>
      </w:hyperlink>
      <w:r w:rsidDel="00000000" w:rsidR="00000000" w:rsidRPr="00000000">
        <w:rPr>
          <w:color w:val="fff6e8"/>
          <w:sz w:val="24"/>
          <w:szCs w:val="24"/>
          <w:rtl w:val="0"/>
        </w:rPr>
        <w:t xml:space="preserve"> and </w:t>
      </w:r>
      <w:hyperlink r:id="rId23">
        <w:r w:rsidDel="00000000" w:rsidR="00000000" w:rsidRPr="00000000">
          <w:rPr>
            <w:color w:val="86b8ea"/>
            <w:sz w:val="24"/>
            <w:szCs w:val="24"/>
            <w:rtl w:val="0"/>
          </w:rPr>
          <w:t xml:space="preserve">Tiangong-2</w:t>
        </w:r>
      </w:hyperlink>
      <w:r w:rsidDel="00000000" w:rsidR="00000000" w:rsidRPr="00000000">
        <w:rPr>
          <w:color w:val="fff6e8"/>
          <w:sz w:val="24"/>
          <w:szCs w:val="24"/>
          <w:rtl w:val="0"/>
        </w:rPr>
        <w:t xml:space="preserve">.</w:t>
      </w:r>
      <w:hyperlink r:id="rId24">
        <w:r w:rsidDel="00000000" w:rsidR="00000000" w:rsidRPr="00000000">
          <w:rPr>
            <w:color w:val="86b8ea"/>
            <w:sz w:val="32"/>
            <w:szCs w:val="32"/>
            <w:vertAlign w:val="superscript"/>
            <w:rtl w:val="0"/>
          </w:rPr>
          <w:t xml:space="preserve">[10]</w:t>
        </w:r>
      </w:hyperlink>
      <w:hyperlink r:id="rId25">
        <w:r w:rsidDel="00000000" w:rsidR="00000000" w:rsidRPr="00000000">
          <w:rPr>
            <w:color w:val="86b8ea"/>
            <w:sz w:val="32"/>
            <w:szCs w:val="32"/>
            <w:vertAlign w:val="superscript"/>
            <w:rtl w:val="0"/>
          </w:rPr>
          <w:t xml:space="preserve">[11]</w:t>
        </w:r>
      </w:hyperlink>
      <w:hyperlink r:id="rId26">
        <w:r w:rsidDel="00000000" w:rsidR="00000000" w:rsidRPr="00000000">
          <w:rPr>
            <w:color w:val="86b8ea"/>
            <w:sz w:val="32"/>
            <w:szCs w:val="32"/>
            <w:vertAlign w:val="superscript"/>
            <w:rtl w:val="0"/>
          </w:rPr>
          <w:t xml:space="preserve">[12]</w:t>
        </w:r>
      </w:hyperlink>
      <w:r w:rsidDel="00000000" w:rsidR="00000000" w:rsidRPr="00000000">
        <w:rPr>
          <w:color w:val="fff6e8"/>
          <w:sz w:val="24"/>
          <w:szCs w:val="24"/>
          <w:rtl w:val="0"/>
        </w:rPr>
        <w:t xml:space="preserve"> The first module, the </w:t>
      </w:r>
      <w:hyperlink r:id="rId27">
        <w:r w:rsidDel="00000000" w:rsidR="00000000" w:rsidRPr="00000000">
          <w:rPr>
            <w:i w:val="1"/>
            <w:color w:val="86b8ea"/>
            <w:sz w:val="24"/>
            <w:szCs w:val="24"/>
            <w:rtl w:val="0"/>
          </w:rPr>
          <w:t xml:space="preserve">Tianhe</w:t>
        </w:r>
      </w:hyperlink>
      <w:r w:rsidDel="00000000" w:rsidR="00000000" w:rsidRPr="00000000">
        <w:rPr>
          <w:color w:val="fff6e8"/>
          <w:sz w:val="24"/>
          <w:szCs w:val="24"/>
          <w:rtl w:val="0"/>
        </w:rPr>
        <w:t xml:space="preserve"> ("Harmony of the Heavens") core module, was launched on 29 April 2021.</w:t>
      </w:r>
      <w:hyperlink r:id="rId28">
        <w:r w:rsidDel="00000000" w:rsidR="00000000" w:rsidRPr="00000000">
          <w:rPr>
            <w:color w:val="86b8ea"/>
            <w:sz w:val="32"/>
            <w:szCs w:val="32"/>
            <w:vertAlign w:val="superscript"/>
            <w:rtl w:val="0"/>
          </w:rPr>
          <w:t xml:space="preserve">[5]</w:t>
        </w:r>
      </w:hyperlink>
      <w:hyperlink r:id="rId29">
        <w:r w:rsidDel="00000000" w:rsidR="00000000" w:rsidRPr="00000000">
          <w:rPr>
            <w:color w:val="86b8ea"/>
            <w:sz w:val="32"/>
            <w:szCs w:val="32"/>
            <w:vertAlign w:val="superscript"/>
            <w:rtl w:val="0"/>
          </w:rPr>
          <w:t xml:space="preserve">[6]</w:t>
        </w:r>
      </w:hyperlink>
      <w:r w:rsidDel="00000000" w:rsidR="00000000" w:rsidRPr="00000000">
        <w:rPr>
          <w:color w:val="fff6e8"/>
          <w:sz w:val="24"/>
          <w:szCs w:val="24"/>
          <w:rtl w:val="0"/>
        </w:rPr>
        <w:t xml:space="preserve"> This was followed by multiple crewed and uncrewed missions and the addition of two </w:t>
      </w:r>
      <w:hyperlink r:id="rId30">
        <w:r w:rsidDel="00000000" w:rsidR="00000000" w:rsidRPr="00000000">
          <w:rPr>
            <w:color w:val="86b8ea"/>
            <w:sz w:val="24"/>
            <w:szCs w:val="24"/>
            <w:rtl w:val="0"/>
          </w:rPr>
          <w:t xml:space="preserve">laboratory cabin modules</w:t>
        </w:r>
      </w:hyperlink>
      <w:r w:rsidDel="00000000" w:rsidR="00000000" w:rsidRPr="00000000">
        <w:rPr>
          <w:color w:val="fff6e8"/>
          <w:sz w:val="24"/>
          <w:szCs w:val="24"/>
          <w:rtl w:val="0"/>
        </w:rPr>
        <w:t xml:space="preserve">. The first, </w:t>
      </w:r>
      <w:hyperlink r:id="rId31">
        <w:r w:rsidDel="00000000" w:rsidR="00000000" w:rsidRPr="00000000">
          <w:rPr>
            <w:i w:val="1"/>
            <w:color w:val="86b8ea"/>
            <w:sz w:val="24"/>
            <w:szCs w:val="24"/>
            <w:rtl w:val="0"/>
          </w:rPr>
          <w:t xml:space="preserve">Wentian</w:t>
        </w:r>
      </w:hyperlink>
      <w:r w:rsidDel="00000000" w:rsidR="00000000" w:rsidRPr="00000000">
        <w:rPr>
          <w:color w:val="fff6e8"/>
          <w:sz w:val="24"/>
          <w:szCs w:val="24"/>
          <w:rtl w:val="0"/>
        </w:rPr>
        <w:t xml:space="preserve"> ("Quest for the Heavens"), launched on 24 July 2022; the second, </w:t>
      </w:r>
      <w:hyperlink r:id="rId32">
        <w:r w:rsidDel="00000000" w:rsidR="00000000" w:rsidRPr="00000000">
          <w:rPr>
            <w:i w:val="1"/>
            <w:color w:val="86b8ea"/>
            <w:sz w:val="24"/>
            <w:szCs w:val="24"/>
            <w:rtl w:val="0"/>
          </w:rPr>
          <w:t xml:space="preserve">Mengtian</w:t>
        </w:r>
      </w:hyperlink>
      <w:r w:rsidDel="00000000" w:rsidR="00000000" w:rsidRPr="00000000">
        <w:rPr>
          <w:color w:val="fff6e8"/>
          <w:sz w:val="24"/>
          <w:szCs w:val="24"/>
          <w:rtl w:val="0"/>
        </w:rPr>
        <w:t xml:space="preserve"> ("Dreaming of the Heavens"), launched on 31 October 2022.</w:t>
      </w:r>
      <w:hyperlink r:id="rId33">
        <w:r w:rsidDel="00000000" w:rsidR="00000000" w:rsidRPr="00000000">
          <w:rPr>
            <w:color w:val="86b8ea"/>
            <w:sz w:val="32"/>
            <w:szCs w:val="32"/>
            <w:vertAlign w:val="superscript"/>
            <w:rtl w:val="0"/>
          </w:rPr>
          <w:t xml:space="preserve">[10]</w:t>
        </w:r>
      </w:hyperlink>
      <w:r w:rsidDel="00000000" w:rsidR="00000000" w:rsidRPr="00000000">
        <w:rPr>
          <w:rtl w:val="0"/>
        </w:rPr>
      </w:r>
    </w:p>
    <w:p w:rsidR="00000000" w:rsidDel="00000000" w:rsidP="00000000" w:rsidRDefault="00000000" w:rsidRPr="00000000" w14:paraId="00000003">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Nomenclature</w:t>
      </w:r>
    </w:p>
    <w:p w:rsidR="00000000" w:rsidDel="00000000" w:rsidP="00000000" w:rsidRDefault="00000000" w:rsidRPr="00000000" w14:paraId="00000004">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names used in the space program, previously all chosen from the revolutionary history of the People's Republic, have been replaced with mystical-religious ones. Thus, the space capsule </w:t>
      </w:r>
      <w:hyperlink r:id="rId34">
        <w:r w:rsidDel="00000000" w:rsidR="00000000" w:rsidRPr="00000000">
          <w:rPr>
            <w:color w:val="86b8ea"/>
            <w:sz w:val="24"/>
            <w:szCs w:val="24"/>
            <w:rtl w:val="0"/>
          </w:rPr>
          <w:t xml:space="preserve">Divine Vessel</w:t>
        </w:r>
      </w:hyperlink>
      <w:r w:rsidDel="00000000" w:rsidR="00000000" w:rsidRPr="00000000">
        <w:rPr>
          <w:rFonts w:ascii="Arial Unicode MS" w:cs="Arial Unicode MS" w:eastAsia="Arial Unicode MS" w:hAnsi="Arial Unicode MS"/>
          <w:color w:val="fff6e8"/>
          <w:sz w:val="24"/>
          <w:szCs w:val="24"/>
          <w:rtl w:val="0"/>
        </w:rPr>
        <w:t xml:space="preserve"> (神舟; </w:t>
      </w:r>
      <w:r w:rsidDel="00000000" w:rsidR="00000000" w:rsidRPr="00000000">
        <w:rPr>
          <w:i w:val="1"/>
          <w:color w:val="fff6e8"/>
          <w:sz w:val="24"/>
          <w:szCs w:val="24"/>
          <w:rtl w:val="0"/>
        </w:rPr>
        <w:t xml:space="preserve">Shénzhōu</w:t>
      </w:r>
      <w:r w:rsidDel="00000000" w:rsidR="00000000" w:rsidRPr="00000000">
        <w:rPr>
          <w:color w:val="fff6e8"/>
          <w:sz w:val="24"/>
          <w:szCs w:val="24"/>
          <w:rtl w:val="0"/>
        </w:rPr>
        <w:t xml:space="preserve">),</w:t>
      </w:r>
      <w:hyperlink r:id="rId35">
        <w:r w:rsidDel="00000000" w:rsidR="00000000" w:rsidRPr="00000000">
          <w:rPr>
            <w:color w:val="86b8ea"/>
            <w:sz w:val="32"/>
            <w:szCs w:val="32"/>
            <w:vertAlign w:val="superscript"/>
            <w:rtl w:val="0"/>
          </w:rPr>
          <w:t xml:space="preserve">[13]</w:t>
        </w:r>
      </w:hyperlink>
      <w:r w:rsidDel="00000000" w:rsidR="00000000" w:rsidRPr="00000000">
        <w:rPr>
          <w:color w:val="fff6e8"/>
          <w:sz w:val="24"/>
          <w:szCs w:val="24"/>
          <w:rtl w:val="0"/>
        </w:rPr>
        <w:t xml:space="preserve"> spaceplane </w:t>
      </w:r>
      <w:hyperlink r:id="rId36">
        <w:r w:rsidDel="00000000" w:rsidR="00000000" w:rsidRPr="00000000">
          <w:rPr>
            <w:i w:val="1"/>
            <w:color w:val="86b8ea"/>
            <w:sz w:val="24"/>
            <w:szCs w:val="24"/>
            <w:rtl w:val="0"/>
          </w:rPr>
          <w:t xml:space="preserve">Divine Dragon</w:t>
        </w:r>
      </w:hyperlink>
      <w:r w:rsidDel="00000000" w:rsidR="00000000" w:rsidRPr="00000000">
        <w:rPr>
          <w:rFonts w:ascii="Arial Unicode MS" w:cs="Arial Unicode MS" w:eastAsia="Arial Unicode MS" w:hAnsi="Arial Unicode MS"/>
          <w:color w:val="fff6e8"/>
          <w:sz w:val="24"/>
          <w:szCs w:val="24"/>
          <w:rtl w:val="0"/>
        </w:rPr>
        <w:t xml:space="preserve"> (神龙; </w:t>
      </w:r>
      <w:r w:rsidDel="00000000" w:rsidR="00000000" w:rsidRPr="00000000">
        <w:rPr>
          <w:i w:val="1"/>
          <w:color w:val="fff6e8"/>
          <w:sz w:val="24"/>
          <w:szCs w:val="24"/>
          <w:rtl w:val="0"/>
        </w:rPr>
        <w:t xml:space="preserve">Shénlóng</w:t>
      </w:r>
      <w:r w:rsidDel="00000000" w:rsidR="00000000" w:rsidRPr="00000000">
        <w:rPr>
          <w:color w:val="fff6e8"/>
          <w:sz w:val="24"/>
          <w:szCs w:val="24"/>
          <w:rtl w:val="0"/>
        </w:rPr>
        <w:t xml:space="preserve">),</w:t>
      </w:r>
      <w:hyperlink r:id="rId37">
        <w:r w:rsidDel="00000000" w:rsidR="00000000" w:rsidRPr="00000000">
          <w:rPr>
            <w:color w:val="86b8ea"/>
            <w:sz w:val="32"/>
            <w:szCs w:val="32"/>
            <w:vertAlign w:val="superscript"/>
            <w:rtl w:val="0"/>
          </w:rPr>
          <w:t xml:space="preserve">[14]</w:t>
        </w:r>
      </w:hyperlink>
      <w:r w:rsidDel="00000000" w:rsidR="00000000" w:rsidRPr="00000000">
        <w:rPr>
          <w:color w:val="fff6e8"/>
          <w:sz w:val="24"/>
          <w:szCs w:val="24"/>
          <w:rtl w:val="0"/>
        </w:rPr>
        <w:t xml:space="preserve"> land-based high-power laser </w:t>
      </w:r>
      <w:r w:rsidDel="00000000" w:rsidR="00000000" w:rsidRPr="00000000">
        <w:rPr>
          <w:i w:val="1"/>
          <w:color w:val="fff6e8"/>
          <w:sz w:val="24"/>
          <w:szCs w:val="24"/>
          <w:rtl w:val="0"/>
        </w:rPr>
        <w:t xml:space="preserve">Divine Light</w:t>
      </w:r>
      <w:r w:rsidDel="00000000" w:rsidR="00000000" w:rsidRPr="00000000">
        <w:rPr>
          <w:rFonts w:ascii="Arial Unicode MS" w:cs="Arial Unicode MS" w:eastAsia="Arial Unicode MS" w:hAnsi="Arial Unicode MS"/>
          <w:color w:val="fff6e8"/>
          <w:sz w:val="24"/>
          <w:szCs w:val="24"/>
          <w:rtl w:val="0"/>
        </w:rPr>
        <w:t xml:space="preserve"> (神光; </w:t>
      </w:r>
      <w:r w:rsidDel="00000000" w:rsidR="00000000" w:rsidRPr="00000000">
        <w:rPr>
          <w:i w:val="1"/>
          <w:color w:val="fff6e8"/>
          <w:sz w:val="24"/>
          <w:szCs w:val="24"/>
          <w:rtl w:val="0"/>
        </w:rPr>
        <w:t xml:space="preserve">Shénguāng</w:t>
      </w:r>
      <w:r w:rsidDel="00000000" w:rsidR="00000000" w:rsidRPr="00000000">
        <w:rPr>
          <w:color w:val="fff6e8"/>
          <w:sz w:val="24"/>
          <w:szCs w:val="24"/>
          <w:rtl w:val="0"/>
        </w:rPr>
        <w:t xml:space="preserve">),</w:t>
      </w:r>
      <w:hyperlink r:id="rId38">
        <w:r w:rsidDel="00000000" w:rsidR="00000000" w:rsidRPr="00000000">
          <w:rPr>
            <w:color w:val="86b8ea"/>
            <w:sz w:val="32"/>
            <w:szCs w:val="32"/>
            <w:vertAlign w:val="superscript"/>
            <w:rtl w:val="0"/>
          </w:rPr>
          <w:t xml:space="preserve">[15]</w:t>
        </w:r>
      </w:hyperlink>
      <w:r w:rsidDel="00000000" w:rsidR="00000000" w:rsidRPr="00000000">
        <w:rPr>
          <w:color w:val="fff6e8"/>
          <w:sz w:val="24"/>
          <w:szCs w:val="24"/>
          <w:rtl w:val="0"/>
        </w:rPr>
        <w:t xml:space="preserve"> and supercomputer </w:t>
      </w:r>
      <w:r w:rsidDel="00000000" w:rsidR="00000000" w:rsidRPr="00000000">
        <w:rPr>
          <w:i w:val="1"/>
          <w:color w:val="fff6e8"/>
          <w:sz w:val="24"/>
          <w:szCs w:val="24"/>
          <w:rtl w:val="0"/>
        </w:rPr>
        <w:t xml:space="preserve">Divine Might</w:t>
      </w:r>
      <w:r w:rsidDel="00000000" w:rsidR="00000000" w:rsidRPr="00000000">
        <w:rPr>
          <w:rFonts w:ascii="Arial Unicode MS" w:cs="Arial Unicode MS" w:eastAsia="Arial Unicode MS" w:hAnsi="Arial Unicode MS"/>
          <w:color w:val="fff6e8"/>
          <w:sz w:val="24"/>
          <w:szCs w:val="24"/>
          <w:rtl w:val="0"/>
        </w:rPr>
        <w:t xml:space="preserve"> (神威; </w:t>
      </w:r>
      <w:r w:rsidDel="00000000" w:rsidR="00000000" w:rsidRPr="00000000">
        <w:rPr>
          <w:i w:val="1"/>
          <w:color w:val="fff6e8"/>
          <w:sz w:val="24"/>
          <w:szCs w:val="24"/>
          <w:rtl w:val="0"/>
        </w:rPr>
        <w:t xml:space="preserve">Shénwēi</w:t>
      </w:r>
      <w:r w:rsidDel="00000000" w:rsidR="00000000" w:rsidRPr="00000000">
        <w:rPr>
          <w:color w:val="fff6e8"/>
          <w:sz w:val="24"/>
          <w:szCs w:val="24"/>
          <w:rtl w:val="0"/>
        </w:rPr>
        <w:t xml:space="preserve">).</w:t>
      </w:r>
      <w:hyperlink r:id="rId39">
        <w:r w:rsidDel="00000000" w:rsidR="00000000" w:rsidRPr="00000000">
          <w:rPr>
            <w:color w:val="86b8ea"/>
            <w:sz w:val="32"/>
            <w:szCs w:val="32"/>
            <w:vertAlign w:val="superscript"/>
            <w:rtl w:val="0"/>
          </w:rPr>
          <w:t xml:space="preserve">[16]</w:t>
        </w:r>
      </w:hyperlink>
      <w:r w:rsidDel="00000000" w:rsidR="00000000" w:rsidRPr="00000000">
        <w:rPr>
          <w:rtl w:val="0"/>
        </w:rPr>
      </w:r>
    </w:p>
    <w:p w:rsidR="00000000" w:rsidDel="00000000" w:rsidP="00000000" w:rsidRDefault="00000000" w:rsidRPr="00000000" w14:paraId="00000005">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These poetic</w:t>
      </w:r>
      <w:hyperlink r:id="rId40">
        <w:r w:rsidDel="00000000" w:rsidR="00000000" w:rsidRPr="00000000">
          <w:rPr>
            <w:color w:val="86b8ea"/>
            <w:sz w:val="32"/>
            <w:szCs w:val="32"/>
            <w:vertAlign w:val="superscript"/>
            <w:rtl w:val="0"/>
          </w:rPr>
          <w:t xml:space="preserve">[17]</w:t>
        </w:r>
      </w:hyperlink>
      <w:r w:rsidDel="00000000" w:rsidR="00000000" w:rsidRPr="00000000">
        <w:rPr>
          <w:color w:val="fff6e8"/>
          <w:sz w:val="24"/>
          <w:szCs w:val="24"/>
          <w:rtl w:val="0"/>
        </w:rPr>
        <w:t xml:space="preserve"> names continue as the </w:t>
      </w:r>
      <w:hyperlink r:id="rId41">
        <w:r w:rsidDel="00000000" w:rsidR="00000000" w:rsidRPr="00000000">
          <w:rPr>
            <w:color w:val="86b8ea"/>
            <w:sz w:val="24"/>
            <w:szCs w:val="24"/>
            <w:rtl w:val="0"/>
          </w:rPr>
          <w:t xml:space="preserve">first</w:t>
        </w:r>
      </w:hyperlink>
      <w:r w:rsidDel="00000000" w:rsidR="00000000" w:rsidRPr="00000000">
        <w:rPr>
          <w:color w:val="fff6e8"/>
          <w:sz w:val="24"/>
          <w:szCs w:val="24"/>
          <w:rtl w:val="0"/>
        </w:rPr>
        <w:t xml:space="preserve">, </w:t>
      </w:r>
      <w:hyperlink r:id="rId42">
        <w:r w:rsidDel="00000000" w:rsidR="00000000" w:rsidRPr="00000000">
          <w:rPr>
            <w:color w:val="86b8ea"/>
            <w:sz w:val="24"/>
            <w:szCs w:val="24"/>
            <w:rtl w:val="0"/>
          </w:rPr>
          <w:t xml:space="preserve">second</w:t>
        </w:r>
      </w:hyperlink>
      <w:r w:rsidDel="00000000" w:rsidR="00000000" w:rsidRPr="00000000">
        <w:rPr>
          <w:color w:val="fff6e8"/>
          <w:sz w:val="24"/>
          <w:szCs w:val="24"/>
          <w:rtl w:val="0"/>
        </w:rPr>
        <w:t xml:space="preserve">, </w:t>
      </w:r>
      <w:hyperlink r:id="rId43">
        <w:r w:rsidDel="00000000" w:rsidR="00000000" w:rsidRPr="00000000">
          <w:rPr>
            <w:color w:val="86b8ea"/>
            <w:sz w:val="24"/>
            <w:szCs w:val="24"/>
            <w:rtl w:val="0"/>
          </w:rPr>
          <w:t xml:space="preserve">third</w:t>
        </w:r>
      </w:hyperlink>
      <w:r w:rsidDel="00000000" w:rsidR="00000000" w:rsidRPr="00000000">
        <w:rPr>
          <w:color w:val="fff6e8"/>
          <w:sz w:val="24"/>
          <w:szCs w:val="24"/>
          <w:rtl w:val="0"/>
        </w:rPr>
        <w:t xml:space="preserve">, </w:t>
      </w:r>
      <w:hyperlink r:id="rId44">
        <w:r w:rsidDel="00000000" w:rsidR="00000000" w:rsidRPr="00000000">
          <w:rPr>
            <w:color w:val="86b8ea"/>
            <w:sz w:val="24"/>
            <w:szCs w:val="24"/>
            <w:rtl w:val="0"/>
          </w:rPr>
          <w:t xml:space="preserve">fourth</w:t>
        </w:r>
      </w:hyperlink>
      <w:r w:rsidDel="00000000" w:rsidR="00000000" w:rsidRPr="00000000">
        <w:rPr>
          <w:color w:val="fff6e8"/>
          <w:sz w:val="24"/>
          <w:szCs w:val="24"/>
          <w:rtl w:val="0"/>
        </w:rPr>
        <w:t xml:space="preserve">, </w:t>
      </w:r>
      <w:hyperlink r:id="rId45">
        <w:r w:rsidDel="00000000" w:rsidR="00000000" w:rsidRPr="00000000">
          <w:rPr>
            <w:color w:val="86b8ea"/>
            <w:sz w:val="24"/>
            <w:szCs w:val="24"/>
            <w:rtl w:val="0"/>
          </w:rPr>
          <w:t xml:space="preserve">fifth</w:t>
        </w:r>
      </w:hyperlink>
      <w:r w:rsidDel="00000000" w:rsidR="00000000" w:rsidRPr="00000000">
        <w:rPr>
          <w:color w:val="fff6e8"/>
          <w:sz w:val="24"/>
          <w:szCs w:val="24"/>
          <w:rtl w:val="0"/>
        </w:rPr>
        <w:t xml:space="preserve"> and future probes of the </w:t>
      </w:r>
      <w:hyperlink r:id="rId46">
        <w:r w:rsidDel="00000000" w:rsidR="00000000" w:rsidRPr="00000000">
          <w:rPr>
            <w:color w:val="86b8ea"/>
            <w:sz w:val="24"/>
            <w:szCs w:val="24"/>
            <w:rtl w:val="0"/>
          </w:rPr>
          <w:t xml:space="preserve">Chinese Lunar Exploration Program</w:t>
        </w:r>
      </w:hyperlink>
      <w:r w:rsidDel="00000000" w:rsidR="00000000" w:rsidRPr="00000000">
        <w:rPr>
          <w:color w:val="fff6e8"/>
          <w:sz w:val="24"/>
          <w:szCs w:val="24"/>
          <w:rtl w:val="0"/>
        </w:rPr>
        <w:t xml:space="preserve"> are called </w:t>
      </w:r>
      <w:hyperlink r:id="rId47">
        <w:r w:rsidDel="00000000" w:rsidR="00000000" w:rsidRPr="00000000">
          <w:rPr>
            <w:color w:val="86b8ea"/>
            <w:sz w:val="24"/>
            <w:szCs w:val="24"/>
            <w:rtl w:val="0"/>
          </w:rPr>
          <w:t xml:space="preserve">Chang'e</w:t>
        </w:r>
      </w:hyperlink>
      <w:r w:rsidDel="00000000" w:rsidR="00000000" w:rsidRPr="00000000">
        <w:rPr>
          <w:color w:val="fff6e8"/>
          <w:sz w:val="24"/>
          <w:szCs w:val="24"/>
          <w:rtl w:val="0"/>
        </w:rPr>
        <w:t xml:space="preserve"> – after the Moon goddess. The name "Tiangong" means "heavenly palace". Across China, the launch of Tiangong-1 was reported to have inspired a variety of feelings, including love poetry. The rendezvous of the space vehicles has been compared to the reunion of </w:t>
      </w:r>
      <w:hyperlink r:id="rId48">
        <w:r w:rsidDel="00000000" w:rsidR="00000000" w:rsidRPr="00000000">
          <w:rPr>
            <w:color w:val="86b8ea"/>
            <w:sz w:val="24"/>
            <w:szCs w:val="24"/>
            <w:rtl w:val="0"/>
          </w:rPr>
          <w:t xml:space="preserve">the cowherd and the weaver girl</w:t>
        </w:r>
      </w:hyperlink>
      <w:r w:rsidDel="00000000" w:rsidR="00000000" w:rsidRPr="00000000">
        <w:rPr>
          <w:color w:val="fff6e8"/>
          <w:sz w:val="24"/>
          <w:szCs w:val="24"/>
          <w:rtl w:val="0"/>
        </w:rPr>
        <w:t xml:space="preserve">.</w:t>
      </w:r>
      <w:hyperlink r:id="rId49">
        <w:r w:rsidDel="00000000" w:rsidR="00000000" w:rsidRPr="00000000">
          <w:rPr>
            <w:color w:val="86b8ea"/>
            <w:sz w:val="32"/>
            <w:szCs w:val="32"/>
            <w:vertAlign w:val="superscript"/>
            <w:rtl w:val="0"/>
          </w:rPr>
          <w:t xml:space="preserve">[18]</w:t>
        </w:r>
      </w:hyperlink>
      <w:r w:rsidDel="00000000" w:rsidR="00000000" w:rsidRPr="00000000">
        <w:rPr>
          <w:rtl w:val="0"/>
        </w:rPr>
      </w:r>
    </w:p>
    <w:p w:rsidR="00000000" w:rsidDel="00000000" w:rsidP="00000000" w:rsidRDefault="00000000" w:rsidRPr="00000000" w14:paraId="00000006">
      <w:pPr>
        <w:shd w:fill="2f302f" w:val="clear"/>
        <w:spacing w:after="240" w:before="120" w:lineRule="auto"/>
        <w:rPr>
          <w:color w:val="fff6e8"/>
          <w:sz w:val="24"/>
          <w:szCs w:val="24"/>
        </w:rPr>
      </w:pPr>
      <w:r w:rsidDel="00000000" w:rsidR="00000000" w:rsidRPr="00000000">
        <w:rPr>
          <w:color w:val="fff6e8"/>
          <w:sz w:val="24"/>
          <w:szCs w:val="24"/>
          <w:rtl w:val="0"/>
        </w:rPr>
        <w:t xml:space="preserve">Wang Wenbao, director of the </w:t>
      </w:r>
      <w:hyperlink r:id="rId50">
        <w:r w:rsidDel="00000000" w:rsidR="00000000" w:rsidRPr="00000000">
          <w:rPr>
            <w:color w:val="86b8ea"/>
            <w:sz w:val="24"/>
            <w:szCs w:val="24"/>
            <w:rtl w:val="0"/>
          </w:rPr>
          <w:t xml:space="preserve">China Manned Space Agency</w:t>
        </w:r>
      </w:hyperlink>
      <w:r w:rsidDel="00000000" w:rsidR="00000000" w:rsidRPr="00000000">
        <w:rPr>
          <w:color w:val="fff6e8"/>
          <w:sz w:val="24"/>
          <w:szCs w:val="24"/>
          <w:rtl w:val="0"/>
        </w:rPr>
        <w:t xml:space="preserve"> (CMSA), told a news conference in 2011:</w:t>
      </w:r>
    </w:p>
    <w:p w:rsidR="00000000" w:rsidDel="00000000" w:rsidP="00000000" w:rsidRDefault="00000000" w:rsidRPr="00000000" w14:paraId="00000007">
      <w:pPr>
        <w:spacing w:after="220" w:before="220" w:lineRule="auto"/>
        <w:rPr>
          <w:color w:val="86b8ea"/>
          <w:sz w:val="32"/>
          <w:szCs w:val="32"/>
          <w:shd w:fill="2f302f" w:val="clear"/>
          <w:vertAlign w:val="superscript"/>
        </w:rPr>
      </w:pPr>
      <w:r w:rsidDel="00000000" w:rsidR="00000000" w:rsidRPr="00000000">
        <w:rPr>
          <w:color w:val="fff6e8"/>
          <w:sz w:val="24"/>
          <w:szCs w:val="24"/>
          <w:shd w:fill="2f302f" w:val="clear"/>
          <w:rtl w:val="0"/>
        </w:rPr>
        <w:t xml:space="preserve">"Considering past achievements and the bright future, we feel the manned space programme should have a more vivid symbol, and that the future space station should carry a resounding and encouraging name. We now feel that the public should be involved in the names and symbols, as this major project will enhance national prestige and strengthen the national sense of cohesion and pride."</w:t>
      </w:r>
      <w:hyperlink r:id="rId51">
        <w:r w:rsidDel="00000000" w:rsidR="00000000" w:rsidRPr="00000000">
          <w:rPr>
            <w:color w:val="86b8ea"/>
            <w:sz w:val="32"/>
            <w:szCs w:val="32"/>
            <w:shd w:fill="2f302f" w:val="clear"/>
            <w:vertAlign w:val="superscript"/>
            <w:rtl w:val="0"/>
          </w:rPr>
          <w:t xml:space="preserve">[17]</w:t>
        </w:r>
      </w:hyperlink>
      <w:hyperlink r:id="rId52">
        <w:r w:rsidDel="00000000" w:rsidR="00000000" w:rsidRPr="00000000">
          <w:rPr>
            <w:color w:val="86b8ea"/>
            <w:sz w:val="32"/>
            <w:szCs w:val="32"/>
            <w:shd w:fill="2f302f" w:val="clear"/>
            <w:vertAlign w:val="superscript"/>
            <w:rtl w:val="0"/>
          </w:rPr>
          <w:t xml:space="preserve">[19]</w:t>
        </w:r>
      </w:hyperlink>
      <w:hyperlink r:id="rId53">
        <w:r w:rsidDel="00000000" w:rsidR="00000000" w:rsidRPr="00000000">
          <w:rPr>
            <w:color w:val="86b8ea"/>
            <w:sz w:val="32"/>
            <w:szCs w:val="32"/>
            <w:shd w:fill="2f302f" w:val="clear"/>
            <w:vertAlign w:val="superscript"/>
            <w:rtl w:val="0"/>
          </w:rPr>
          <w:t xml:space="preserve">[20]</w:t>
        </w:r>
      </w:hyperlink>
      <w:r w:rsidDel="00000000" w:rsidR="00000000" w:rsidRPr="00000000">
        <w:rPr>
          <w:rtl w:val="0"/>
        </w:rPr>
      </w:r>
    </w:p>
    <w:p w:rsidR="00000000" w:rsidDel="00000000" w:rsidP="00000000" w:rsidRDefault="00000000" w:rsidRPr="00000000" w14:paraId="00000008">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On 31 October 2013, CMSA announced the new names for the whole space station program:</w:t>
      </w:r>
      <w:hyperlink r:id="rId54">
        <w:r w:rsidDel="00000000" w:rsidR="00000000" w:rsidRPr="00000000">
          <w:rPr>
            <w:color w:val="86b8ea"/>
            <w:sz w:val="32"/>
            <w:szCs w:val="32"/>
            <w:vertAlign w:val="superscript"/>
            <w:rtl w:val="0"/>
          </w:rPr>
          <w:t xml:space="preserve">[11]</w:t>
        </w:r>
      </w:hyperlink>
      <w:r w:rsidDel="00000000" w:rsidR="00000000" w:rsidRPr="00000000">
        <w:rPr>
          <w:rtl w:val="0"/>
        </w:rPr>
      </w:r>
    </w:p>
    <w:p w:rsidR="00000000" w:rsidDel="00000000" w:rsidP="00000000" w:rsidRDefault="00000000" w:rsidRPr="00000000" w14:paraId="00000009">
      <w:pPr>
        <w:numPr>
          <w:ilvl w:val="0"/>
          <w:numId w:val="1"/>
        </w:numPr>
        <w:shd w:fill="2f302f" w:val="clear"/>
        <w:spacing w:after="0" w:afterAutospacing="0" w:before="0" w:lineRule="auto"/>
        <w:ind w:left="1080" w:hanging="360"/>
      </w:pPr>
      <w:r w:rsidDel="00000000" w:rsidR="00000000" w:rsidRPr="00000000">
        <w:rPr>
          <w:color w:val="fff6e8"/>
          <w:sz w:val="24"/>
          <w:szCs w:val="24"/>
          <w:rtl w:val="0"/>
        </w:rPr>
        <w:t xml:space="preserve">The precursor space labs would be called </w:t>
      </w:r>
      <w:hyperlink r:id="rId55">
        <w:r w:rsidDel="00000000" w:rsidR="00000000" w:rsidRPr="00000000">
          <w:rPr>
            <w:color w:val="86b8ea"/>
            <w:sz w:val="24"/>
            <w:szCs w:val="24"/>
            <w:rtl w:val="0"/>
          </w:rPr>
          <w:t xml:space="preserve">Tiangong</w:t>
        </w:r>
      </w:hyperlink>
      <w:r w:rsidDel="00000000" w:rsidR="00000000" w:rsidRPr="00000000">
        <w:rPr>
          <w:rFonts w:ascii="Arial Unicode MS" w:cs="Arial Unicode MS" w:eastAsia="Arial Unicode MS" w:hAnsi="Arial Unicode MS"/>
          <w:color w:val="fff6e8"/>
          <w:sz w:val="24"/>
          <w:szCs w:val="24"/>
          <w:rtl w:val="0"/>
        </w:rPr>
        <w:t xml:space="preserve"> (天宫; </w:t>
      </w:r>
      <w:r w:rsidDel="00000000" w:rsidR="00000000" w:rsidRPr="00000000">
        <w:rPr>
          <w:i w:val="1"/>
          <w:color w:val="fff6e8"/>
          <w:sz w:val="24"/>
          <w:szCs w:val="24"/>
          <w:rtl w:val="0"/>
        </w:rPr>
        <w:t xml:space="preserve">Tiān Gōng</w:t>
      </w:r>
      <w:r w:rsidDel="00000000" w:rsidR="00000000" w:rsidRPr="00000000">
        <w:rPr>
          <w:color w:val="fff6e8"/>
          <w:sz w:val="24"/>
          <w:szCs w:val="24"/>
          <w:rtl w:val="0"/>
        </w:rPr>
        <w:t xml:space="preserve">; 'Sky Palace'), code </w:t>
      </w:r>
      <w:r w:rsidDel="00000000" w:rsidR="00000000" w:rsidRPr="00000000">
        <w:rPr>
          <w:b w:val="1"/>
          <w:color w:val="fff6e8"/>
          <w:sz w:val="24"/>
          <w:szCs w:val="24"/>
          <w:rtl w:val="0"/>
        </w:rPr>
        <w:t xml:space="preserve">TG</w:t>
      </w:r>
      <w:r w:rsidDel="00000000" w:rsidR="00000000" w:rsidRPr="00000000">
        <w:rPr>
          <w:color w:val="fff6e8"/>
          <w:sz w:val="24"/>
          <w:szCs w:val="24"/>
          <w:rtl w:val="0"/>
        </w:rPr>
        <w:t xml:space="preserve">. </w:t>
      </w:r>
      <w:hyperlink r:id="rId56">
        <w:r w:rsidDel="00000000" w:rsidR="00000000" w:rsidRPr="00000000">
          <w:rPr>
            <w:color w:val="86b8ea"/>
            <w:sz w:val="24"/>
            <w:szCs w:val="24"/>
            <w:rtl w:val="0"/>
          </w:rPr>
          <w:t xml:space="preserve">Tiangong-1</w:t>
        </w:r>
      </w:hyperlink>
      <w:r w:rsidDel="00000000" w:rsidR="00000000" w:rsidRPr="00000000">
        <w:rPr>
          <w:color w:val="fff6e8"/>
          <w:sz w:val="24"/>
          <w:szCs w:val="24"/>
          <w:rtl w:val="0"/>
        </w:rPr>
        <w:t xml:space="preserve"> and </w:t>
      </w:r>
      <w:hyperlink r:id="rId57">
        <w:r w:rsidDel="00000000" w:rsidR="00000000" w:rsidRPr="00000000">
          <w:rPr>
            <w:color w:val="86b8ea"/>
            <w:sz w:val="24"/>
            <w:szCs w:val="24"/>
            <w:rtl w:val="0"/>
          </w:rPr>
          <w:t xml:space="preserve">Tiangong-2</w:t>
        </w:r>
      </w:hyperlink>
      <w:r w:rsidDel="00000000" w:rsidR="00000000" w:rsidRPr="00000000">
        <w:rPr>
          <w:color w:val="fff6e8"/>
          <w:sz w:val="24"/>
          <w:szCs w:val="24"/>
          <w:rtl w:val="0"/>
        </w:rPr>
        <w:t xml:space="preserve"> were launched respectively in 2011 and 2016.</w:t>
      </w:r>
    </w:p>
    <w:p w:rsidR="00000000" w:rsidDel="00000000" w:rsidP="00000000" w:rsidRDefault="00000000" w:rsidRPr="00000000" w14:paraId="0000000A">
      <w:pPr>
        <w:numPr>
          <w:ilvl w:val="0"/>
          <w:numId w:val="1"/>
        </w:numPr>
        <w:shd w:fill="2f302f" w:val="clear"/>
        <w:spacing w:after="0" w:afterAutospacing="0" w:before="0" w:lineRule="auto"/>
        <w:ind w:left="1080" w:hanging="360"/>
      </w:pPr>
      <w:r w:rsidDel="00000000" w:rsidR="00000000" w:rsidRPr="00000000">
        <w:rPr>
          <w:color w:val="fff6e8"/>
          <w:sz w:val="24"/>
          <w:szCs w:val="24"/>
          <w:rtl w:val="0"/>
        </w:rPr>
        <w:t xml:space="preserve">The large modular space station would be called </w:t>
      </w:r>
      <w:r w:rsidDel="00000000" w:rsidR="00000000" w:rsidRPr="00000000">
        <w:rPr>
          <w:b w:val="1"/>
          <w:color w:val="fff6e8"/>
          <w:sz w:val="24"/>
          <w:szCs w:val="24"/>
          <w:rtl w:val="0"/>
        </w:rPr>
        <w:t xml:space="preserve">Tiangong</w:t>
      </w:r>
      <w:r w:rsidDel="00000000" w:rsidR="00000000" w:rsidRPr="00000000">
        <w:rPr>
          <w:color w:val="fff6e8"/>
          <w:sz w:val="24"/>
          <w:szCs w:val="24"/>
          <w:rtl w:val="0"/>
        </w:rPr>
        <w:t xml:space="preserve"> as well, without number.</w:t>
      </w:r>
      <w:hyperlink r:id="rId58">
        <w:r w:rsidDel="00000000" w:rsidR="00000000" w:rsidRPr="00000000">
          <w:rPr>
            <w:color w:val="86b8ea"/>
            <w:sz w:val="32"/>
            <w:szCs w:val="32"/>
            <w:vertAlign w:val="superscript"/>
            <w:rtl w:val="0"/>
          </w:rPr>
          <w:t xml:space="preserve">[7]</w:t>
        </w:r>
      </w:hyperlink>
      <w:r w:rsidDel="00000000" w:rsidR="00000000" w:rsidRPr="00000000">
        <w:rPr>
          <w:rtl w:val="0"/>
        </w:rPr>
      </w:r>
    </w:p>
    <w:p w:rsidR="00000000" w:rsidDel="00000000" w:rsidP="00000000" w:rsidRDefault="00000000" w:rsidRPr="00000000" w14:paraId="0000000B">
      <w:pPr>
        <w:numPr>
          <w:ilvl w:val="0"/>
          <w:numId w:val="1"/>
        </w:numPr>
        <w:shd w:fill="2f302f" w:val="clear"/>
        <w:spacing w:after="0" w:afterAutospacing="0" w:before="0" w:lineRule="auto"/>
        <w:ind w:left="1080" w:hanging="360"/>
      </w:pPr>
      <w:r w:rsidDel="00000000" w:rsidR="00000000" w:rsidRPr="00000000">
        <w:rPr>
          <w:color w:val="fff6e8"/>
          <w:sz w:val="24"/>
          <w:szCs w:val="24"/>
          <w:rtl w:val="0"/>
        </w:rPr>
        <w:t xml:space="preserve">The </w:t>
      </w:r>
      <w:hyperlink r:id="rId59">
        <w:r w:rsidDel="00000000" w:rsidR="00000000" w:rsidRPr="00000000">
          <w:rPr>
            <w:color w:val="86b8ea"/>
            <w:sz w:val="24"/>
            <w:szCs w:val="24"/>
            <w:rtl w:val="0"/>
          </w:rPr>
          <w:t xml:space="preserve">cargo transport spacecraft</w:t>
        </w:r>
      </w:hyperlink>
      <w:r w:rsidDel="00000000" w:rsidR="00000000" w:rsidRPr="00000000">
        <w:rPr>
          <w:color w:val="fff6e8"/>
          <w:sz w:val="24"/>
          <w:szCs w:val="24"/>
          <w:rtl w:val="0"/>
        </w:rPr>
        <w:t xml:space="preserve"> would be called </w:t>
      </w:r>
      <w:r w:rsidDel="00000000" w:rsidR="00000000" w:rsidRPr="00000000">
        <w:rPr>
          <w:b w:val="1"/>
          <w:color w:val="fff6e8"/>
          <w:sz w:val="24"/>
          <w:szCs w:val="24"/>
          <w:rtl w:val="0"/>
        </w:rPr>
        <w:t xml:space="preserve">Tianzhou</w:t>
      </w:r>
      <w:r w:rsidDel="00000000" w:rsidR="00000000" w:rsidRPr="00000000">
        <w:rPr>
          <w:rFonts w:ascii="Arial Unicode MS" w:cs="Arial Unicode MS" w:eastAsia="Arial Unicode MS" w:hAnsi="Arial Unicode MS"/>
          <w:color w:val="fff6e8"/>
          <w:sz w:val="24"/>
          <w:szCs w:val="24"/>
          <w:rtl w:val="0"/>
        </w:rPr>
        <w:t xml:space="preserve"> (天舟; </w:t>
      </w:r>
      <w:r w:rsidDel="00000000" w:rsidR="00000000" w:rsidRPr="00000000">
        <w:rPr>
          <w:i w:val="1"/>
          <w:color w:val="fff6e8"/>
          <w:sz w:val="24"/>
          <w:szCs w:val="24"/>
          <w:rtl w:val="0"/>
        </w:rPr>
        <w:t xml:space="preserve">Tiān Zhōu</w:t>
      </w:r>
      <w:r w:rsidDel="00000000" w:rsidR="00000000" w:rsidRPr="00000000">
        <w:rPr>
          <w:color w:val="fff6e8"/>
          <w:sz w:val="24"/>
          <w:szCs w:val="24"/>
          <w:rtl w:val="0"/>
        </w:rPr>
        <w:t xml:space="preserve">; 'Heavenly Ship'), code </w:t>
      </w:r>
      <w:r w:rsidDel="00000000" w:rsidR="00000000" w:rsidRPr="00000000">
        <w:rPr>
          <w:b w:val="1"/>
          <w:color w:val="fff6e8"/>
          <w:sz w:val="24"/>
          <w:szCs w:val="24"/>
          <w:rtl w:val="0"/>
        </w:rPr>
        <w:t xml:space="preserve">TZ</w:t>
      </w:r>
      <w:r w:rsidDel="00000000" w:rsidR="00000000" w:rsidRPr="00000000">
        <w:rPr>
          <w:color w:val="fff6e8"/>
          <w:sz w:val="24"/>
          <w:szCs w:val="24"/>
          <w:rtl w:val="0"/>
        </w:rPr>
        <w:t xml:space="preserve">. The first </w:t>
      </w:r>
      <w:hyperlink r:id="rId60">
        <w:r w:rsidDel="00000000" w:rsidR="00000000" w:rsidRPr="00000000">
          <w:rPr>
            <w:color w:val="86b8ea"/>
            <w:sz w:val="24"/>
            <w:szCs w:val="24"/>
            <w:rtl w:val="0"/>
          </w:rPr>
          <w:t xml:space="preserve">Tianzhou mission</w:t>
        </w:r>
      </w:hyperlink>
      <w:r w:rsidDel="00000000" w:rsidR="00000000" w:rsidRPr="00000000">
        <w:rPr>
          <w:color w:val="fff6e8"/>
          <w:sz w:val="24"/>
          <w:szCs w:val="24"/>
          <w:rtl w:val="0"/>
        </w:rPr>
        <w:t xml:space="preserve"> successfully launched and deorbited in 2017. The first mission to the space station, </w:t>
      </w:r>
      <w:hyperlink r:id="rId61">
        <w:r w:rsidDel="00000000" w:rsidR="00000000" w:rsidRPr="00000000">
          <w:rPr>
            <w:color w:val="86b8ea"/>
            <w:sz w:val="24"/>
            <w:szCs w:val="24"/>
            <w:rtl w:val="0"/>
          </w:rPr>
          <w:t xml:space="preserve">Tianzhou 2</w:t>
        </w:r>
      </w:hyperlink>
      <w:r w:rsidDel="00000000" w:rsidR="00000000" w:rsidRPr="00000000">
        <w:rPr>
          <w:color w:val="fff6e8"/>
          <w:sz w:val="24"/>
          <w:szCs w:val="24"/>
          <w:rtl w:val="0"/>
        </w:rPr>
        <w:t xml:space="preserve">, flew on 29 May 2021. Subsequently, </w:t>
      </w:r>
      <w:hyperlink r:id="rId62">
        <w:r w:rsidDel="00000000" w:rsidR="00000000" w:rsidRPr="00000000">
          <w:rPr>
            <w:color w:val="86b8ea"/>
            <w:sz w:val="24"/>
            <w:szCs w:val="24"/>
            <w:rtl w:val="0"/>
          </w:rPr>
          <w:t xml:space="preserve">Tianzhou 3</w:t>
        </w:r>
      </w:hyperlink>
      <w:r w:rsidDel="00000000" w:rsidR="00000000" w:rsidRPr="00000000">
        <w:rPr>
          <w:color w:val="fff6e8"/>
          <w:sz w:val="24"/>
          <w:szCs w:val="24"/>
          <w:rtl w:val="0"/>
        </w:rPr>
        <w:t xml:space="preserve">, </w:t>
      </w:r>
      <w:hyperlink r:id="rId63">
        <w:r w:rsidDel="00000000" w:rsidR="00000000" w:rsidRPr="00000000">
          <w:rPr>
            <w:color w:val="86b8ea"/>
            <w:sz w:val="24"/>
            <w:szCs w:val="24"/>
            <w:rtl w:val="0"/>
          </w:rPr>
          <w:t xml:space="preserve">Tianzhou 4</w:t>
        </w:r>
      </w:hyperlink>
      <w:r w:rsidDel="00000000" w:rsidR="00000000" w:rsidRPr="00000000">
        <w:rPr>
          <w:color w:val="fff6e8"/>
          <w:sz w:val="24"/>
          <w:szCs w:val="24"/>
          <w:rtl w:val="0"/>
        </w:rPr>
        <w:t xml:space="preserve"> and </w:t>
      </w:r>
      <w:hyperlink r:id="rId64">
        <w:r w:rsidDel="00000000" w:rsidR="00000000" w:rsidRPr="00000000">
          <w:rPr>
            <w:color w:val="86b8ea"/>
            <w:sz w:val="24"/>
            <w:szCs w:val="24"/>
            <w:rtl w:val="0"/>
          </w:rPr>
          <w:t xml:space="preserve">Tianzhou 5</w:t>
        </w:r>
      </w:hyperlink>
      <w:r w:rsidDel="00000000" w:rsidR="00000000" w:rsidRPr="00000000">
        <w:rPr>
          <w:color w:val="fff6e8"/>
          <w:sz w:val="24"/>
          <w:szCs w:val="24"/>
          <w:rtl w:val="0"/>
        </w:rPr>
        <w:t xml:space="preserve"> were launched respectively on 20 September 2021, 9 May 2022 and 12 November 2022.</w:t>
      </w:r>
    </w:p>
    <w:p w:rsidR="00000000" w:rsidDel="00000000" w:rsidP="00000000" w:rsidRDefault="00000000" w:rsidRPr="00000000" w14:paraId="0000000C">
      <w:pPr>
        <w:numPr>
          <w:ilvl w:val="0"/>
          <w:numId w:val="1"/>
        </w:numPr>
        <w:shd w:fill="2f302f" w:val="clear"/>
        <w:spacing w:after="0" w:afterAutospacing="0" w:before="0" w:lineRule="auto"/>
        <w:ind w:left="1080" w:hanging="360"/>
      </w:pPr>
      <w:r w:rsidDel="00000000" w:rsidR="00000000" w:rsidRPr="00000000">
        <w:rPr>
          <w:color w:val="fff6e8"/>
          <w:sz w:val="24"/>
          <w:szCs w:val="24"/>
          <w:rtl w:val="0"/>
        </w:rPr>
        <w:t xml:space="preserve">The Modular Space Station </w:t>
      </w:r>
      <w:hyperlink r:id="rId65">
        <w:r w:rsidDel="00000000" w:rsidR="00000000" w:rsidRPr="00000000">
          <w:rPr>
            <w:color w:val="86b8ea"/>
            <w:sz w:val="24"/>
            <w:szCs w:val="24"/>
            <w:rtl w:val="0"/>
          </w:rPr>
          <w:t xml:space="preserve">Core Module</w:t>
        </w:r>
      </w:hyperlink>
      <w:r w:rsidDel="00000000" w:rsidR="00000000" w:rsidRPr="00000000">
        <w:rPr>
          <w:color w:val="fff6e8"/>
          <w:sz w:val="24"/>
          <w:szCs w:val="24"/>
          <w:rtl w:val="0"/>
        </w:rPr>
        <w:t xml:space="preserve"> would be called </w:t>
      </w:r>
      <w:r w:rsidDel="00000000" w:rsidR="00000000" w:rsidRPr="00000000">
        <w:rPr>
          <w:b w:val="1"/>
          <w:i w:val="1"/>
          <w:color w:val="fff6e8"/>
          <w:sz w:val="24"/>
          <w:szCs w:val="24"/>
          <w:rtl w:val="0"/>
        </w:rPr>
        <w:t xml:space="preserve">Tianhe</w:t>
      </w:r>
      <w:r w:rsidDel="00000000" w:rsidR="00000000" w:rsidRPr="00000000">
        <w:rPr>
          <w:rFonts w:ascii="Arial Unicode MS" w:cs="Arial Unicode MS" w:eastAsia="Arial Unicode MS" w:hAnsi="Arial Unicode MS"/>
          <w:color w:val="fff6e8"/>
          <w:sz w:val="24"/>
          <w:szCs w:val="24"/>
          <w:rtl w:val="0"/>
        </w:rPr>
        <w:t xml:space="preserve"> (天和; </w:t>
      </w:r>
      <w:r w:rsidDel="00000000" w:rsidR="00000000" w:rsidRPr="00000000">
        <w:rPr>
          <w:i w:val="1"/>
          <w:color w:val="fff6e8"/>
          <w:sz w:val="24"/>
          <w:szCs w:val="24"/>
          <w:rtl w:val="0"/>
        </w:rPr>
        <w:t xml:space="preserve">Tiān Hé</w:t>
      </w:r>
      <w:r w:rsidDel="00000000" w:rsidR="00000000" w:rsidRPr="00000000">
        <w:rPr>
          <w:color w:val="fff6e8"/>
          <w:sz w:val="24"/>
          <w:szCs w:val="24"/>
          <w:rtl w:val="0"/>
        </w:rPr>
        <w:t xml:space="preserve">; 'Harmony of the Heavens'), code </w:t>
      </w:r>
      <w:r w:rsidDel="00000000" w:rsidR="00000000" w:rsidRPr="00000000">
        <w:rPr>
          <w:b w:val="1"/>
          <w:color w:val="fff6e8"/>
          <w:sz w:val="24"/>
          <w:szCs w:val="24"/>
          <w:rtl w:val="0"/>
        </w:rPr>
        <w:t xml:space="preserve">TH</w:t>
      </w:r>
      <w:r w:rsidDel="00000000" w:rsidR="00000000" w:rsidRPr="00000000">
        <w:rPr>
          <w:color w:val="fff6e8"/>
          <w:sz w:val="24"/>
          <w:szCs w:val="24"/>
          <w:rtl w:val="0"/>
        </w:rPr>
        <w:t xml:space="preserve">.</w:t>
      </w:r>
      <w:hyperlink r:id="rId66">
        <w:r w:rsidDel="00000000" w:rsidR="00000000" w:rsidRPr="00000000">
          <w:rPr>
            <w:color w:val="86b8ea"/>
            <w:sz w:val="32"/>
            <w:szCs w:val="32"/>
            <w:vertAlign w:val="superscript"/>
            <w:rtl w:val="0"/>
          </w:rPr>
          <w:t xml:space="preserve">[21]</w:t>
        </w:r>
      </w:hyperlink>
      <w:r w:rsidDel="00000000" w:rsidR="00000000" w:rsidRPr="00000000">
        <w:rPr>
          <w:color w:val="fff6e8"/>
          <w:sz w:val="24"/>
          <w:szCs w:val="24"/>
          <w:rtl w:val="0"/>
        </w:rPr>
        <w:t xml:space="preserve"> </w:t>
      </w:r>
      <w:hyperlink r:id="rId67">
        <w:r w:rsidDel="00000000" w:rsidR="00000000" w:rsidRPr="00000000">
          <w:rPr>
            <w:i w:val="1"/>
            <w:color w:val="86b8ea"/>
            <w:sz w:val="24"/>
            <w:szCs w:val="24"/>
            <w:rtl w:val="0"/>
          </w:rPr>
          <w:t xml:space="preserve">Tianhe</w:t>
        </w:r>
      </w:hyperlink>
      <w:r w:rsidDel="00000000" w:rsidR="00000000" w:rsidRPr="00000000">
        <w:rPr>
          <w:color w:val="fff6e8"/>
          <w:sz w:val="24"/>
          <w:szCs w:val="24"/>
          <w:rtl w:val="0"/>
        </w:rPr>
        <w:t xml:space="preserve"> was successfully launched on 29 April 2021.</w:t>
      </w:r>
      <w:hyperlink r:id="rId68">
        <w:r w:rsidDel="00000000" w:rsidR="00000000" w:rsidRPr="00000000">
          <w:rPr>
            <w:color w:val="86b8ea"/>
            <w:sz w:val="32"/>
            <w:szCs w:val="32"/>
            <w:vertAlign w:val="superscript"/>
            <w:rtl w:val="0"/>
          </w:rPr>
          <w:t xml:space="preserve">[22]</w:t>
        </w:r>
      </w:hyperlink>
      <w:hyperlink r:id="rId69">
        <w:r w:rsidDel="00000000" w:rsidR="00000000" w:rsidRPr="00000000">
          <w:rPr>
            <w:color w:val="86b8ea"/>
            <w:sz w:val="32"/>
            <w:szCs w:val="32"/>
            <w:vertAlign w:val="superscript"/>
            <w:rtl w:val="0"/>
          </w:rPr>
          <w:t xml:space="preserve">[23]</w:t>
        </w:r>
      </w:hyperlink>
      <w:hyperlink r:id="rId70">
        <w:r w:rsidDel="00000000" w:rsidR="00000000" w:rsidRPr="00000000">
          <w:rPr>
            <w:color w:val="86b8ea"/>
            <w:sz w:val="32"/>
            <w:szCs w:val="32"/>
            <w:vertAlign w:val="superscript"/>
            <w:rtl w:val="0"/>
          </w:rPr>
          <w:t xml:space="preserve">[24]</w:t>
        </w:r>
      </w:hyperlink>
      <w:r w:rsidDel="00000000" w:rsidR="00000000" w:rsidRPr="00000000">
        <w:rPr>
          <w:rtl w:val="0"/>
        </w:rPr>
      </w:r>
    </w:p>
    <w:p w:rsidR="00000000" w:rsidDel="00000000" w:rsidP="00000000" w:rsidRDefault="00000000" w:rsidRPr="00000000" w14:paraId="0000000D">
      <w:pPr>
        <w:numPr>
          <w:ilvl w:val="0"/>
          <w:numId w:val="1"/>
        </w:numPr>
        <w:shd w:fill="2f302f" w:val="clear"/>
        <w:spacing w:after="0" w:afterAutospacing="0" w:before="0" w:lineRule="auto"/>
        <w:ind w:left="1080" w:hanging="360"/>
      </w:pPr>
      <w:r w:rsidDel="00000000" w:rsidR="00000000" w:rsidRPr="00000000">
        <w:rPr>
          <w:color w:val="fff6e8"/>
          <w:sz w:val="24"/>
          <w:szCs w:val="24"/>
          <w:rtl w:val="0"/>
        </w:rPr>
        <w:t xml:space="preserve">The Modular Space Station </w:t>
      </w:r>
      <w:hyperlink r:id="rId71">
        <w:r w:rsidDel="00000000" w:rsidR="00000000" w:rsidRPr="00000000">
          <w:rPr>
            <w:color w:val="86b8ea"/>
            <w:sz w:val="24"/>
            <w:szCs w:val="24"/>
            <w:rtl w:val="0"/>
          </w:rPr>
          <w:t xml:space="preserve">Experiment Module I</w:t>
        </w:r>
      </w:hyperlink>
      <w:r w:rsidDel="00000000" w:rsidR="00000000" w:rsidRPr="00000000">
        <w:rPr>
          <w:color w:val="fff6e8"/>
          <w:sz w:val="24"/>
          <w:szCs w:val="24"/>
          <w:rtl w:val="0"/>
        </w:rPr>
        <w:t xml:space="preserve"> would be called </w:t>
      </w:r>
      <w:r w:rsidDel="00000000" w:rsidR="00000000" w:rsidRPr="00000000">
        <w:rPr>
          <w:b w:val="1"/>
          <w:i w:val="1"/>
          <w:color w:val="fff6e8"/>
          <w:sz w:val="24"/>
          <w:szCs w:val="24"/>
          <w:rtl w:val="0"/>
        </w:rPr>
        <w:t xml:space="preserve">Wentian</w:t>
      </w:r>
      <w:r w:rsidDel="00000000" w:rsidR="00000000" w:rsidRPr="00000000">
        <w:rPr>
          <w:rFonts w:ascii="Arial Unicode MS" w:cs="Arial Unicode MS" w:eastAsia="Arial Unicode MS" w:hAnsi="Arial Unicode MS"/>
          <w:color w:val="fff6e8"/>
          <w:sz w:val="24"/>
          <w:szCs w:val="24"/>
          <w:rtl w:val="0"/>
        </w:rPr>
        <w:t xml:space="preserve"> (问天; </w:t>
      </w:r>
      <w:r w:rsidDel="00000000" w:rsidR="00000000" w:rsidRPr="00000000">
        <w:rPr>
          <w:i w:val="1"/>
          <w:color w:val="fff6e8"/>
          <w:sz w:val="24"/>
          <w:szCs w:val="24"/>
          <w:rtl w:val="0"/>
        </w:rPr>
        <w:t xml:space="preserve">Wèn Tiān</w:t>
      </w:r>
      <w:r w:rsidDel="00000000" w:rsidR="00000000" w:rsidRPr="00000000">
        <w:rPr>
          <w:color w:val="fff6e8"/>
          <w:sz w:val="24"/>
          <w:szCs w:val="24"/>
          <w:rtl w:val="0"/>
        </w:rPr>
        <w:t xml:space="preserve">; 'Quest for the Heavens</w:t>
      </w:r>
      <w:hyperlink r:id="rId72">
        <w:r w:rsidDel="00000000" w:rsidR="00000000" w:rsidRPr="00000000">
          <w:rPr>
            <w:color w:val="86b8ea"/>
            <w:sz w:val="32"/>
            <w:szCs w:val="32"/>
            <w:vertAlign w:val="superscript"/>
            <w:rtl w:val="0"/>
          </w:rPr>
          <w:t xml:space="preserve">[25]</w:t>
        </w:r>
      </w:hyperlink>
      <w:r w:rsidDel="00000000" w:rsidR="00000000" w:rsidRPr="00000000">
        <w:rPr>
          <w:color w:val="fff6e8"/>
          <w:sz w:val="24"/>
          <w:szCs w:val="24"/>
          <w:rtl w:val="0"/>
        </w:rPr>
        <w:t xml:space="preserve">'), code </w:t>
      </w:r>
      <w:r w:rsidDel="00000000" w:rsidR="00000000" w:rsidRPr="00000000">
        <w:rPr>
          <w:b w:val="1"/>
          <w:color w:val="fff6e8"/>
          <w:sz w:val="24"/>
          <w:szCs w:val="24"/>
          <w:rtl w:val="0"/>
        </w:rPr>
        <w:t xml:space="preserve">WT</w:t>
      </w:r>
      <w:r w:rsidDel="00000000" w:rsidR="00000000" w:rsidRPr="00000000">
        <w:rPr>
          <w:color w:val="fff6e8"/>
          <w:sz w:val="24"/>
          <w:szCs w:val="24"/>
          <w:rtl w:val="0"/>
        </w:rPr>
        <w:t xml:space="preserve">.</w:t>
      </w:r>
      <w:hyperlink r:id="rId73">
        <w:r w:rsidDel="00000000" w:rsidR="00000000" w:rsidRPr="00000000">
          <w:rPr>
            <w:color w:val="86b8ea"/>
            <w:sz w:val="32"/>
            <w:szCs w:val="32"/>
            <w:vertAlign w:val="superscript"/>
            <w:rtl w:val="0"/>
          </w:rPr>
          <w:t xml:space="preserve">[21]</w:t>
        </w:r>
      </w:hyperlink>
      <w:r w:rsidDel="00000000" w:rsidR="00000000" w:rsidRPr="00000000">
        <w:rPr>
          <w:color w:val="fff6e8"/>
          <w:sz w:val="24"/>
          <w:szCs w:val="24"/>
          <w:rtl w:val="0"/>
        </w:rPr>
        <w:t xml:space="preserve"> </w:t>
      </w:r>
      <w:hyperlink r:id="rId74">
        <w:r w:rsidDel="00000000" w:rsidR="00000000" w:rsidRPr="00000000">
          <w:rPr>
            <w:i w:val="1"/>
            <w:color w:val="86b8ea"/>
            <w:sz w:val="24"/>
            <w:szCs w:val="24"/>
            <w:rtl w:val="0"/>
          </w:rPr>
          <w:t xml:space="preserve">Wentian</w:t>
        </w:r>
      </w:hyperlink>
      <w:r w:rsidDel="00000000" w:rsidR="00000000" w:rsidRPr="00000000">
        <w:rPr>
          <w:color w:val="fff6e8"/>
          <w:sz w:val="24"/>
          <w:szCs w:val="24"/>
          <w:rtl w:val="0"/>
        </w:rPr>
        <w:t xml:space="preserve"> was successfully launched on 24 July 2022.</w:t>
      </w:r>
      <w:hyperlink r:id="rId75">
        <w:r w:rsidDel="00000000" w:rsidR="00000000" w:rsidRPr="00000000">
          <w:rPr>
            <w:color w:val="86b8ea"/>
            <w:sz w:val="32"/>
            <w:szCs w:val="32"/>
            <w:vertAlign w:val="superscript"/>
            <w:rtl w:val="0"/>
          </w:rPr>
          <w:t xml:space="preserve">[22]</w:t>
        </w:r>
      </w:hyperlink>
      <w:hyperlink r:id="rId76">
        <w:r w:rsidDel="00000000" w:rsidR="00000000" w:rsidRPr="00000000">
          <w:rPr>
            <w:color w:val="86b8ea"/>
            <w:sz w:val="32"/>
            <w:szCs w:val="32"/>
            <w:vertAlign w:val="superscript"/>
            <w:rtl w:val="0"/>
          </w:rPr>
          <w:t xml:space="preserve">[26]</w:t>
        </w:r>
      </w:hyperlink>
      <w:r w:rsidDel="00000000" w:rsidR="00000000" w:rsidRPr="00000000">
        <w:rPr>
          <w:rtl w:val="0"/>
        </w:rPr>
      </w:r>
    </w:p>
    <w:p w:rsidR="00000000" w:rsidDel="00000000" w:rsidP="00000000" w:rsidRDefault="00000000" w:rsidRPr="00000000" w14:paraId="0000000E">
      <w:pPr>
        <w:numPr>
          <w:ilvl w:val="0"/>
          <w:numId w:val="1"/>
        </w:numPr>
        <w:shd w:fill="2f302f" w:val="clear"/>
        <w:spacing w:after="0" w:afterAutospacing="0" w:before="0" w:lineRule="auto"/>
        <w:ind w:left="1080" w:hanging="360"/>
      </w:pPr>
      <w:r w:rsidDel="00000000" w:rsidR="00000000" w:rsidRPr="00000000">
        <w:rPr>
          <w:color w:val="fff6e8"/>
          <w:sz w:val="24"/>
          <w:szCs w:val="24"/>
          <w:rtl w:val="0"/>
        </w:rPr>
        <w:t xml:space="preserve">The Modular Space Station </w:t>
      </w:r>
      <w:hyperlink r:id="rId77">
        <w:r w:rsidDel="00000000" w:rsidR="00000000" w:rsidRPr="00000000">
          <w:rPr>
            <w:color w:val="86b8ea"/>
            <w:sz w:val="24"/>
            <w:szCs w:val="24"/>
            <w:rtl w:val="0"/>
          </w:rPr>
          <w:t xml:space="preserve">Experiment Module II</w:t>
        </w:r>
      </w:hyperlink>
      <w:r w:rsidDel="00000000" w:rsidR="00000000" w:rsidRPr="00000000">
        <w:rPr>
          <w:color w:val="fff6e8"/>
          <w:sz w:val="24"/>
          <w:szCs w:val="24"/>
          <w:rtl w:val="0"/>
        </w:rPr>
        <w:t xml:space="preserve"> would be called </w:t>
      </w:r>
      <w:r w:rsidDel="00000000" w:rsidR="00000000" w:rsidRPr="00000000">
        <w:rPr>
          <w:b w:val="1"/>
          <w:i w:val="1"/>
          <w:color w:val="fff6e8"/>
          <w:sz w:val="24"/>
          <w:szCs w:val="24"/>
          <w:rtl w:val="0"/>
        </w:rPr>
        <w:t xml:space="preserve">Mengtian</w:t>
      </w:r>
      <w:r w:rsidDel="00000000" w:rsidR="00000000" w:rsidRPr="00000000">
        <w:rPr>
          <w:rFonts w:ascii="Arial Unicode MS" w:cs="Arial Unicode MS" w:eastAsia="Arial Unicode MS" w:hAnsi="Arial Unicode MS"/>
          <w:color w:val="fff6e8"/>
          <w:sz w:val="24"/>
          <w:szCs w:val="24"/>
          <w:rtl w:val="0"/>
        </w:rPr>
        <w:t xml:space="preserve"> (梦天; </w:t>
      </w:r>
      <w:r w:rsidDel="00000000" w:rsidR="00000000" w:rsidRPr="00000000">
        <w:rPr>
          <w:i w:val="1"/>
          <w:color w:val="fff6e8"/>
          <w:sz w:val="24"/>
          <w:szCs w:val="24"/>
          <w:rtl w:val="0"/>
        </w:rPr>
        <w:t xml:space="preserve">Mèng Tiān</w:t>
      </w:r>
      <w:r w:rsidDel="00000000" w:rsidR="00000000" w:rsidRPr="00000000">
        <w:rPr>
          <w:color w:val="fff6e8"/>
          <w:sz w:val="24"/>
          <w:szCs w:val="24"/>
          <w:rtl w:val="0"/>
        </w:rPr>
        <w:t xml:space="preserve">; 'Dreaming of the Heavens</w:t>
      </w:r>
      <w:hyperlink r:id="rId78">
        <w:r w:rsidDel="00000000" w:rsidR="00000000" w:rsidRPr="00000000">
          <w:rPr>
            <w:color w:val="86b8ea"/>
            <w:sz w:val="32"/>
            <w:szCs w:val="32"/>
            <w:vertAlign w:val="superscript"/>
            <w:rtl w:val="0"/>
          </w:rPr>
          <w:t xml:space="preserve">[25]</w:t>
        </w:r>
      </w:hyperlink>
      <w:r w:rsidDel="00000000" w:rsidR="00000000" w:rsidRPr="00000000">
        <w:rPr>
          <w:color w:val="fff6e8"/>
          <w:sz w:val="24"/>
          <w:szCs w:val="24"/>
          <w:rtl w:val="0"/>
        </w:rPr>
        <w:t xml:space="preserve">'), code </w:t>
      </w:r>
      <w:r w:rsidDel="00000000" w:rsidR="00000000" w:rsidRPr="00000000">
        <w:rPr>
          <w:b w:val="1"/>
          <w:color w:val="fff6e8"/>
          <w:sz w:val="24"/>
          <w:szCs w:val="24"/>
          <w:rtl w:val="0"/>
        </w:rPr>
        <w:t xml:space="preserve">MT</w:t>
      </w:r>
      <w:r w:rsidDel="00000000" w:rsidR="00000000" w:rsidRPr="00000000">
        <w:rPr>
          <w:color w:val="fff6e8"/>
          <w:sz w:val="24"/>
          <w:szCs w:val="24"/>
          <w:rtl w:val="0"/>
        </w:rPr>
        <w:t xml:space="preserve">.</w:t>
      </w:r>
      <w:hyperlink r:id="rId79">
        <w:r w:rsidDel="00000000" w:rsidR="00000000" w:rsidRPr="00000000">
          <w:rPr>
            <w:color w:val="86b8ea"/>
            <w:sz w:val="32"/>
            <w:szCs w:val="32"/>
            <w:vertAlign w:val="superscript"/>
            <w:rtl w:val="0"/>
          </w:rPr>
          <w:t xml:space="preserve">[21]</w:t>
        </w:r>
      </w:hyperlink>
      <w:r w:rsidDel="00000000" w:rsidR="00000000" w:rsidRPr="00000000">
        <w:rPr>
          <w:color w:val="fff6e8"/>
          <w:sz w:val="24"/>
          <w:szCs w:val="24"/>
          <w:rtl w:val="0"/>
        </w:rPr>
        <w:t xml:space="preserve"> </w:t>
      </w:r>
      <w:hyperlink r:id="rId80">
        <w:r w:rsidDel="00000000" w:rsidR="00000000" w:rsidRPr="00000000">
          <w:rPr>
            <w:i w:val="1"/>
            <w:color w:val="86b8ea"/>
            <w:sz w:val="24"/>
            <w:szCs w:val="24"/>
            <w:rtl w:val="0"/>
          </w:rPr>
          <w:t xml:space="preserve">Mengtian</w:t>
        </w:r>
      </w:hyperlink>
      <w:r w:rsidDel="00000000" w:rsidR="00000000" w:rsidRPr="00000000">
        <w:rPr>
          <w:color w:val="fff6e8"/>
          <w:sz w:val="24"/>
          <w:szCs w:val="24"/>
          <w:rtl w:val="0"/>
        </w:rPr>
        <w:t xml:space="preserve"> was successfully launched on 31 October 2022.</w:t>
      </w:r>
      <w:hyperlink r:id="rId81">
        <w:r w:rsidDel="00000000" w:rsidR="00000000" w:rsidRPr="00000000">
          <w:rPr>
            <w:color w:val="86b8ea"/>
            <w:sz w:val="32"/>
            <w:szCs w:val="32"/>
            <w:vertAlign w:val="superscript"/>
            <w:rtl w:val="0"/>
          </w:rPr>
          <w:t xml:space="preserve">[22]</w:t>
        </w:r>
      </w:hyperlink>
      <w:hyperlink r:id="rId82">
        <w:r w:rsidDel="00000000" w:rsidR="00000000" w:rsidRPr="00000000">
          <w:rPr>
            <w:color w:val="86b8ea"/>
            <w:sz w:val="32"/>
            <w:szCs w:val="32"/>
            <w:vertAlign w:val="superscript"/>
            <w:rtl w:val="0"/>
          </w:rPr>
          <w:t xml:space="preserve">[27]</w:t>
        </w:r>
      </w:hyperlink>
      <w:r w:rsidDel="00000000" w:rsidR="00000000" w:rsidRPr="00000000">
        <w:rPr>
          <w:rtl w:val="0"/>
        </w:rPr>
      </w:r>
    </w:p>
    <w:p w:rsidR="00000000" w:rsidDel="00000000" w:rsidP="00000000" w:rsidRDefault="00000000" w:rsidRPr="00000000" w14:paraId="0000000F">
      <w:pPr>
        <w:numPr>
          <w:ilvl w:val="0"/>
          <w:numId w:val="1"/>
        </w:numPr>
        <w:shd w:fill="2f302f" w:val="clear"/>
        <w:spacing w:after="20" w:before="0" w:lineRule="auto"/>
        <w:ind w:left="1080" w:hanging="360"/>
      </w:pPr>
      <w:r w:rsidDel="00000000" w:rsidR="00000000" w:rsidRPr="00000000">
        <w:rPr>
          <w:color w:val="fff6e8"/>
          <w:sz w:val="24"/>
          <w:szCs w:val="24"/>
          <w:rtl w:val="0"/>
        </w:rPr>
        <w:t xml:space="preserve">The separate </w:t>
      </w:r>
      <w:hyperlink r:id="rId83">
        <w:r w:rsidDel="00000000" w:rsidR="00000000" w:rsidRPr="00000000">
          <w:rPr>
            <w:color w:val="86b8ea"/>
            <w:sz w:val="24"/>
            <w:szCs w:val="24"/>
            <w:rtl w:val="0"/>
          </w:rPr>
          <w:t xml:space="preserve">space telescope module</w:t>
        </w:r>
      </w:hyperlink>
      <w:r w:rsidDel="00000000" w:rsidR="00000000" w:rsidRPr="00000000">
        <w:rPr>
          <w:color w:val="fff6e8"/>
          <w:sz w:val="24"/>
          <w:szCs w:val="24"/>
          <w:rtl w:val="0"/>
        </w:rPr>
        <w:t xml:space="preserve"> would be called </w:t>
      </w:r>
      <w:r w:rsidDel="00000000" w:rsidR="00000000" w:rsidRPr="00000000">
        <w:rPr>
          <w:b w:val="1"/>
          <w:color w:val="fff6e8"/>
          <w:sz w:val="24"/>
          <w:szCs w:val="24"/>
          <w:rtl w:val="0"/>
        </w:rPr>
        <w:t xml:space="preserve">Xuntian</w:t>
      </w:r>
      <w:r w:rsidDel="00000000" w:rsidR="00000000" w:rsidRPr="00000000">
        <w:rPr>
          <w:rFonts w:ascii="Arial Unicode MS" w:cs="Arial Unicode MS" w:eastAsia="Arial Unicode MS" w:hAnsi="Arial Unicode MS"/>
          <w:color w:val="fff6e8"/>
          <w:sz w:val="24"/>
          <w:szCs w:val="24"/>
          <w:rtl w:val="0"/>
        </w:rPr>
        <w:t xml:space="preserve"> (巡天; </w:t>
      </w:r>
      <w:r w:rsidDel="00000000" w:rsidR="00000000" w:rsidRPr="00000000">
        <w:rPr>
          <w:i w:val="1"/>
          <w:color w:val="fff6e8"/>
          <w:sz w:val="24"/>
          <w:szCs w:val="24"/>
          <w:rtl w:val="0"/>
        </w:rPr>
        <w:t xml:space="preserve">Xún Tiān</w:t>
      </w:r>
      <w:r w:rsidDel="00000000" w:rsidR="00000000" w:rsidRPr="00000000">
        <w:rPr>
          <w:color w:val="fff6e8"/>
          <w:sz w:val="24"/>
          <w:szCs w:val="24"/>
          <w:rtl w:val="0"/>
        </w:rPr>
        <w:t xml:space="preserve">; 'Touring the Heavens'), code </w:t>
      </w:r>
      <w:r w:rsidDel="00000000" w:rsidR="00000000" w:rsidRPr="00000000">
        <w:rPr>
          <w:b w:val="1"/>
          <w:color w:val="fff6e8"/>
          <w:sz w:val="24"/>
          <w:szCs w:val="24"/>
          <w:rtl w:val="0"/>
        </w:rPr>
        <w:t xml:space="preserve">XT</w:t>
      </w:r>
      <w:r w:rsidDel="00000000" w:rsidR="00000000" w:rsidRPr="00000000">
        <w:rPr>
          <w:color w:val="fff6e8"/>
          <w:sz w:val="24"/>
          <w:szCs w:val="24"/>
          <w:rtl w:val="0"/>
        </w:rPr>
        <w:t xml:space="preserve"> (telescope), receiving the previously intended name for the Experiment Module II. Launch is planned for 2026.</w:t>
      </w:r>
      <w:hyperlink r:id="rId84">
        <w:r w:rsidDel="00000000" w:rsidR="00000000" w:rsidRPr="00000000">
          <w:rPr>
            <w:color w:val="86b8ea"/>
            <w:sz w:val="32"/>
            <w:szCs w:val="32"/>
            <w:vertAlign w:val="superscript"/>
            <w:rtl w:val="0"/>
          </w:rPr>
          <w:t xml:space="preserve">[28]</w:t>
        </w:r>
      </w:hyperlink>
      <w:r w:rsidDel="00000000" w:rsidR="00000000" w:rsidRPr="00000000">
        <w:rPr>
          <w:rtl w:val="0"/>
        </w:rPr>
      </w:r>
    </w:p>
    <w:p w:rsidR="00000000" w:rsidDel="00000000" w:rsidP="00000000" w:rsidRDefault="00000000" w:rsidRPr="00000000" w14:paraId="00000010">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Purpose and mission</w:t>
      </w:r>
    </w:p>
    <w:p w:rsidR="00000000" w:rsidDel="00000000" w:rsidP="00000000" w:rsidRDefault="00000000" w:rsidRPr="00000000" w14:paraId="00000011">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According to CMSA, which operates the space station, the purpose and mission of Tiangong is to develop and gain experience in </w:t>
      </w:r>
      <w:hyperlink r:id="rId85">
        <w:r w:rsidDel="00000000" w:rsidR="00000000" w:rsidRPr="00000000">
          <w:rPr>
            <w:color w:val="86b8ea"/>
            <w:sz w:val="24"/>
            <w:szCs w:val="24"/>
            <w:rtl w:val="0"/>
          </w:rPr>
          <w:t xml:space="preserve">spacecraft rendezvous</w:t>
        </w:r>
      </w:hyperlink>
      <w:r w:rsidDel="00000000" w:rsidR="00000000" w:rsidRPr="00000000">
        <w:rPr>
          <w:color w:val="fff6e8"/>
          <w:sz w:val="24"/>
          <w:szCs w:val="24"/>
          <w:rtl w:val="0"/>
        </w:rPr>
        <w:t xml:space="preserve"> technology, permanent human operations in orbit, long-term autonomous spaceflight of the space station, regenerative life support technology and autonomous cargo and fuel supply technology. It will also serve the platform for the next-generation orbit transportation vehicles, scientific and practical applications at large-scale in orbit, and technology for future </w:t>
      </w:r>
      <w:hyperlink r:id="rId86">
        <w:r w:rsidDel="00000000" w:rsidR="00000000" w:rsidRPr="00000000">
          <w:rPr>
            <w:color w:val="86b8ea"/>
            <w:sz w:val="24"/>
            <w:szCs w:val="24"/>
            <w:rtl w:val="0"/>
          </w:rPr>
          <w:t xml:space="preserve">deep space exploration</w:t>
        </w:r>
      </w:hyperlink>
      <w:r w:rsidDel="00000000" w:rsidR="00000000" w:rsidRPr="00000000">
        <w:rPr>
          <w:color w:val="fff6e8"/>
          <w:sz w:val="24"/>
          <w:szCs w:val="24"/>
          <w:rtl w:val="0"/>
        </w:rPr>
        <w:t xml:space="preserve">.</w:t>
      </w:r>
      <w:hyperlink r:id="rId87">
        <w:r w:rsidDel="00000000" w:rsidR="00000000" w:rsidRPr="00000000">
          <w:rPr>
            <w:color w:val="86b8ea"/>
            <w:sz w:val="32"/>
            <w:szCs w:val="32"/>
            <w:vertAlign w:val="superscript"/>
            <w:rtl w:val="0"/>
          </w:rPr>
          <w:t xml:space="preserve">[29]</w:t>
        </w:r>
      </w:hyperlink>
      <w:hyperlink r:id="rId88">
        <w:r w:rsidDel="00000000" w:rsidR="00000000" w:rsidRPr="00000000">
          <w:rPr>
            <w:color w:val="86b8ea"/>
            <w:sz w:val="32"/>
            <w:szCs w:val="32"/>
            <w:vertAlign w:val="superscript"/>
            <w:rtl w:val="0"/>
          </w:rPr>
          <w:t xml:space="preserve">[30]</w:t>
        </w:r>
      </w:hyperlink>
      <w:hyperlink r:id="rId89">
        <w:r w:rsidDel="00000000" w:rsidR="00000000" w:rsidRPr="00000000">
          <w:rPr>
            <w:color w:val="86b8ea"/>
            <w:sz w:val="32"/>
            <w:szCs w:val="32"/>
            <w:vertAlign w:val="superscript"/>
            <w:rtl w:val="0"/>
          </w:rPr>
          <w:t xml:space="preserve">[31]</w:t>
        </w:r>
      </w:hyperlink>
      <w:r w:rsidDel="00000000" w:rsidR="00000000" w:rsidRPr="00000000">
        <w:rPr>
          <w:rtl w:val="0"/>
        </w:rPr>
      </w:r>
    </w:p>
    <w:p w:rsidR="00000000" w:rsidDel="00000000" w:rsidP="00000000" w:rsidRDefault="00000000" w:rsidRPr="00000000" w14:paraId="00000012">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CMSA also encourages commercial activities led by the private sector and hopes their involvement could bring cost-effective aerospace innovations.</w:t>
      </w:r>
      <w:hyperlink r:id="rId90">
        <w:r w:rsidDel="00000000" w:rsidR="00000000" w:rsidRPr="00000000">
          <w:rPr>
            <w:color w:val="86b8ea"/>
            <w:sz w:val="32"/>
            <w:szCs w:val="32"/>
            <w:vertAlign w:val="superscript"/>
            <w:rtl w:val="0"/>
          </w:rPr>
          <w:t xml:space="preserve">[32]</w:t>
        </w:r>
      </w:hyperlink>
      <w:r w:rsidDel="00000000" w:rsidR="00000000" w:rsidRPr="00000000">
        <w:rPr>
          <w:color w:val="fff6e8"/>
          <w:sz w:val="24"/>
          <w:szCs w:val="24"/>
          <w:rtl w:val="0"/>
        </w:rPr>
        <w:t xml:space="preserve"> </w:t>
      </w:r>
      <w:hyperlink r:id="rId91">
        <w:r w:rsidDel="00000000" w:rsidR="00000000" w:rsidRPr="00000000">
          <w:rPr>
            <w:color w:val="86b8ea"/>
            <w:sz w:val="24"/>
            <w:szCs w:val="24"/>
            <w:rtl w:val="0"/>
          </w:rPr>
          <w:t xml:space="preserve">Space tourism</w:t>
        </w:r>
      </w:hyperlink>
      <w:r w:rsidDel="00000000" w:rsidR="00000000" w:rsidRPr="00000000">
        <w:rPr>
          <w:color w:val="fff6e8"/>
          <w:sz w:val="24"/>
          <w:szCs w:val="24"/>
          <w:rtl w:val="0"/>
        </w:rPr>
        <w:t xml:space="preserve"> at the space station is also considered.</w:t>
      </w:r>
      <w:hyperlink r:id="rId92">
        <w:r w:rsidDel="00000000" w:rsidR="00000000" w:rsidRPr="00000000">
          <w:rPr>
            <w:color w:val="86b8ea"/>
            <w:sz w:val="32"/>
            <w:szCs w:val="32"/>
            <w:vertAlign w:val="superscript"/>
            <w:rtl w:val="0"/>
          </w:rPr>
          <w:t xml:space="preserve">[33]</w:t>
        </w:r>
      </w:hyperlink>
      <w:r w:rsidDel="00000000" w:rsidR="00000000" w:rsidRPr="00000000">
        <w:rPr>
          <w:rtl w:val="0"/>
        </w:rPr>
      </w:r>
    </w:p>
    <w:p w:rsidR="00000000" w:rsidDel="00000000" w:rsidP="00000000" w:rsidRDefault="00000000" w:rsidRPr="00000000" w14:paraId="00000013">
      <w:pPr>
        <w:shd w:fill="2f302f" w:val="clear"/>
        <w:spacing w:after="60" w:before="60" w:line="384.00000000000006" w:lineRule="auto"/>
        <w:rPr>
          <w:b w:val="1"/>
          <w:color w:val="fffff3"/>
          <w:sz w:val="30"/>
          <w:szCs w:val="30"/>
        </w:rPr>
      </w:pPr>
      <w:r w:rsidDel="00000000" w:rsidR="00000000" w:rsidRPr="00000000">
        <w:rPr>
          <w:b w:val="1"/>
          <w:color w:val="fffff3"/>
          <w:sz w:val="30"/>
          <w:szCs w:val="30"/>
          <w:rtl w:val="0"/>
        </w:rPr>
        <w:t xml:space="preserve">Scientific research</w:t>
      </w:r>
    </w:p>
    <w:p w:rsidR="00000000" w:rsidDel="00000000" w:rsidP="00000000" w:rsidRDefault="00000000" w:rsidRPr="00000000" w14:paraId="00000014">
      <w:pPr>
        <w:spacing w:after="280" w:before="120" w:lineRule="auto"/>
        <w:ind w:left="300" w:firstLine="0"/>
        <w:jc w:val="center"/>
        <w:rPr>
          <w:b w:val="1"/>
          <w:color w:val="fffff3"/>
          <w:sz w:val="30"/>
          <w:szCs w:val="30"/>
        </w:rPr>
      </w:pPr>
      <w:r w:rsidDel="00000000" w:rsidR="00000000" w:rsidRPr="00000000">
        <w:rPr>
          <w:b w:val="1"/>
          <w:color w:val="fffff3"/>
          <w:sz w:val="30"/>
          <w:szCs w:val="30"/>
        </w:rPr>
        <w:drawing>
          <wp:inline distB="114300" distT="114300" distL="114300" distR="114300">
            <wp:extent cx="2387600" cy="3479800"/>
            <wp:effectExtent b="9525" l="9525" r="9525" t="9525"/>
            <wp:docPr descr="Basic space experiment cabinet of Tiangong space station" id="1" name="image2.jpg"/>
            <a:graphic>
              <a:graphicData uri="http://schemas.openxmlformats.org/drawingml/2006/picture">
                <pic:pic>
                  <pic:nvPicPr>
                    <pic:cNvPr descr="Basic space experiment cabinet of Tiangong space station" id="0" name="image2.jpg"/>
                    <pic:cNvPicPr preferRelativeResize="0"/>
                  </pic:nvPicPr>
                  <pic:blipFill>
                    <a:blip r:embed="rId93"/>
                    <a:srcRect b="0" l="0" r="0" t="0"/>
                    <a:stretch>
                      <a:fillRect/>
                    </a:stretch>
                  </pic:blipFill>
                  <pic:spPr>
                    <a:xfrm>
                      <a:off x="0" y="0"/>
                      <a:ext cx="2387600" cy="34798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"https://en.wikipedia.org/wiki/File:Basic_space_experiment_cabinet_of_Tiangong_space_station.jpg" </w:instrText>
        <w:fldChar w:fldCharType="separate"/>
      </w:r>
      <w:r w:rsidDel="00000000" w:rsidR="00000000" w:rsidRPr="00000000">
        <w:rPr>
          <w:rtl w:val="0"/>
        </w:rPr>
      </w:r>
    </w:p>
    <w:p w:rsidR="00000000" w:rsidDel="00000000" w:rsidP="00000000" w:rsidRDefault="00000000" w:rsidRPr="00000000" w14:paraId="00000015">
      <w:pPr>
        <w:spacing w:after="280" w:before="120" w:lineRule="auto"/>
        <w:ind w:left="30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Basic space experiment cabinet of Tiangong space station</w:t>
      </w:r>
    </w:p>
    <w:p w:rsidR="00000000" w:rsidDel="00000000" w:rsidP="00000000" w:rsidRDefault="00000000" w:rsidRPr="00000000" w14:paraId="00000016">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space station will have 23 experimental racks in an enclosed, pressurised environment. There will also be platforms for exposed experiments; 22 and 30 on the Wentian and Mengtian laboratory modules, respectively.</w:t>
      </w:r>
      <w:hyperlink r:id="rId94">
        <w:r w:rsidDel="00000000" w:rsidR="00000000" w:rsidRPr="00000000">
          <w:rPr>
            <w:color w:val="86b8ea"/>
            <w:sz w:val="32"/>
            <w:szCs w:val="32"/>
            <w:vertAlign w:val="superscript"/>
            <w:rtl w:val="0"/>
          </w:rPr>
          <w:t xml:space="preserve">[34]</w:t>
        </w:r>
      </w:hyperlink>
      <w:r w:rsidDel="00000000" w:rsidR="00000000" w:rsidRPr="00000000">
        <w:rPr>
          <w:color w:val="fff6e8"/>
          <w:sz w:val="24"/>
          <w:szCs w:val="24"/>
          <w:rtl w:val="0"/>
        </w:rPr>
        <w:t xml:space="preserve"> Over 1,000 experiments are tentatively approved by CMSA,</w:t>
      </w:r>
      <w:hyperlink r:id="rId95">
        <w:r w:rsidDel="00000000" w:rsidR="00000000" w:rsidRPr="00000000">
          <w:rPr>
            <w:color w:val="86b8ea"/>
            <w:sz w:val="32"/>
            <w:szCs w:val="32"/>
            <w:vertAlign w:val="superscript"/>
            <w:rtl w:val="0"/>
          </w:rPr>
          <w:t xml:space="preserve">[35]</w:t>
        </w:r>
      </w:hyperlink>
      <w:r w:rsidDel="00000000" w:rsidR="00000000" w:rsidRPr="00000000">
        <w:rPr>
          <w:color w:val="fff6e8"/>
          <w:sz w:val="24"/>
          <w:szCs w:val="24"/>
          <w:rtl w:val="0"/>
        </w:rPr>
        <w:t xml:space="preserve"> and scheduled to be conducted on the space station.</w:t>
      </w:r>
      <w:hyperlink r:id="rId96">
        <w:r w:rsidDel="00000000" w:rsidR="00000000" w:rsidRPr="00000000">
          <w:rPr>
            <w:color w:val="86b8ea"/>
            <w:sz w:val="32"/>
            <w:szCs w:val="32"/>
            <w:vertAlign w:val="superscript"/>
            <w:rtl w:val="0"/>
          </w:rPr>
          <w:t xml:space="preserve">[36]</w:t>
        </w:r>
      </w:hyperlink>
      <w:r w:rsidDel="00000000" w:rsidR="00000000" w:rsidRPr="00000000">
        <w:rPr>
          <w:rtl w:val="0"/>
        </w:rPr>
      </w:r>
    </w:p>
    <w:p w:rsidR="00000000" w:rsidDel="00000000" w:rsidP="00000000" w:rsidRDefault="00000000" w:rsidRPr="00000000" w14:paraId="00000017">
      <w:pPr>
        <w:shd w:fill="2f302f" w:val="clear"/>
        <w:spacing w:after="240" w:before="120" w:lineRule="auto"/>
        <w:rPr>
          <w:color w:val="86b8ea"/>
          <w:sz w:val="32"/>
          <w:szCs w:val="32"/>
          <w:vertAlign w:val="superscript"/>
        </w:rPr>
      </w:pPr>
      <w:hyperlink r:id="rId97">
        <w:r w:rsidDel="00000000" w:rsidR="00000000" w:rsidRPr="00000000">
          <w:rPr>
            <w:color w:val="86b8ea"/>
            <w:sz w:val="24"/>
            <w:szCs w:val="24"/>
            <w:rtl w:val="0"/>
          </w:rPr>
          <w:t xml:space="preserve">Agriculture in microgravity</w:t>
        </w:r>
      </w:hyperlink>
      <w:r w:rsidDel="00000000" w:rsidR="00000000" w:rsidRPr="00000000">
        <w:rPr>
          <w:color w:val="fff6e8"/>
          <w:sz w:val="24"/>
          <w:szCs w:val="24"/>
          <w:rtl w:val="0"/>
        </w:rPr>
        <w:t xml:space="preserve"> was explored with cultivation of </w:t>
      </w:r>
      <w:hyperlink r:id="rId98">
        <w:r w:rsidDel="00000000" w:rsidR="00000000" w:rsidRPr="00000000">
          <w:rPr>
            <w:color w:val="86b8ea"/>
            <w:sz w:val="24"/>
            <w:szCs w:val="24"/>
            <w:rtl w:val="0"/>
          </w:rPr>
          <w:t xml:space="preserve">rice</w:t>
        </w:r>
      </w:hyperlink>
      <w:r w:rsidDel="00000000" w:rsidR="00000000" w:rsidRPr="00000000">
        <w:rPr>
          <w:color w:val="fff6e8"/>
          <w:sz w:val="24"/>
          <w:szCs w:val="24"/>
          <w:rtl w:val="0"/>
        </w:rPr>
        <w:t xml:space="preserve"> and </w:t>
      </w:r>
      <w:hyperlink r:id="rId99">
        <w:r w:rsidDel="00000000" w:rsidR="00000000" w:rsidRPr="00000000">
          <w:rPr>
            <w:i w:val="1"/>
            <w:color w:val="86b8ea"/>
            <w:sz w:val="24"/>
            <w:szCs w:val="24"/>
            <w:rtl w:val="0"/>
          </w:rPr>
          <w:t xml:space="preserve">Arabidopsis thaliana</w:t>
        </w:r>
      </w:hyperlink>
      <w:r w:rsidDel="00000000" w:rsidR="00000000" w:rsidRPr="00000000">
        <w:rPr>
          <w:color w:val="fff6e8"/>
          <w:sz w:val="24"/>
          <w:szCs w:val="24"/>
          <w:rtl w:val="0"/>
        </w:rPr>
        <w:t xml:space="preserve"> as sustainable food sources for long-term spaceflight.</w:t>
      </w:r>
      <w:hyperlink r:id="rId100">
        <w:r w:rsidDel="00000000" w:rsidR="00000000" w:rsidRPr="00000000">
          <w:rPr>
            <w:color w:val="86b8ea"/>
            <w:sz w:val="32"/>
            <w:szCs w:val="32"/>
            <w:vertAlign w:val="superscript"/>
            <w:rtl w:val="0"/>
          </w:rPr>
          <w:t xml:space="preserve">[37]</w:t>
        </w:r>
      </w:hyperlink>
      <w:r w:rsidDel="00000000" w:rsidR="00000000" w:rsidRPr="00000000">
        <w:rPr>
          <w:rtl w:val="0"/>
        </w:rPr>
      </w:r>
    </w:p>
    <w:p w:rsidR="00000000" w:rsidDel="00000000" w:rsidP="00000000" w:rsidRDefault="00000000" w:rsidRPr="00000000" w14:paraId="00000018">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programmed experiment equipment racks for the three modules as of June 2016 were:</w:t>
      </w:r>
      <w:hyperlink r:id="rId101">
        <w:r w:rsidDel="00000000" w:rsidR="00000000" w:rsidRPr="00000000">
          <w:rPr>
            <w:color w:val="86b8ea"/>
            <w:sz w:val="32"/>
            <w:szCs w:val="32"/>
            <w:vertAlign w:val="superscript"/>
            <w:rtl w:val="0"/>
          </w:rPr>
          <w:t xml:space="preserve">[12]</w:t>
        </w:r>
      </w:hyperlink>
      <w:r w:rsidDel="00000000" w:rsidR="00000000" w:rsidRPr="00000000">
        <w:rPr>
          <w:rtl w:val="0"/>
        </w:rPr>
      </w:r>
    </w:p>
    <w:p w:rsidR="00000000" w:rsidDel="00000000" w:rsidP="00000000" w:rsidRDefault="00000000" w:rsidRPr="00000000" w14:paraId="00000019">
      <w:pPr>
        <w:numPr>
          <w:ilvl w:val="0"/>
          <w:numId w:val="3"/>
        </w:numPr>
        <w:shd w:fill="2f302f" w:val="clear"/>
        <w:spacing w:after="0" w:afterAutospacing="0" w:before="0" w:lineRule="auto"/>
        <w:ind w:left="1080" w:hanging="360"/>
      </w:pPr>
      <w:r w:rsidDel="00000000" w:rsidR="00000000" w:rsidRPr="00000000">
        <w:rPr>
          <w:color w:val="fff6e8"/>
          <w:sz w:val="24"/>
          <w:szCs w:val="24"/>
          <w:rtl w:val="0"/>
        </w:rPr>
        <w:t xml:space="preserve">Space life sciences and biotechnology</w:t>
      </w:r>
    </w:p>
    <w:p w:rsidR="00000000" w:rsidDel="00000000" w:rsidP="00000000" w:rsidRDefault="00000000" w:rsidRPr="00000000" w14:paraId="0000001A">
      <w:pPr>
        <w:numPr>
          <w:ilvl w:val="1"/>
          <w:numId w:val="3"/>
        </w:numPr>
        <w:spacing w:after="0" w:afterAutospacing="0" w:before="0" w:lineRule="auto"/>
        <w:ind w:left="2180" w:hanging="360"/>
      </w:pPr>
      <w:r w:rsidDel="00000000" w:rsidR="00000000" w:rsidRPr="00000000">
        <w:rPr>
          <w:color w:val="fff6e8"/>
          <w:sz w:val="24"/>
          <w:szCs w:val="24"/>
          <w:rtl w:val="0"/>
        </w:rPr>
        <w:t xml:space="preserve">Ecology Science Experiment Rack (ESER)</w:t>
      </w:r>
    </w:p>
    <w:p w:rsidR="00000000" w:rsidDel="00000000" w:rsidP="00000000" w:rsidRDefault="00000000" w:rsidRPr="00000000" w14:paraId="0000001B">
      <w:pPr>
        <w:numPr>
          <w:ilvl w:val="1"/>
          <w:numId w:val="3"/>
        </w:numPr>
        <w:spacing w:after="0" w:afterAutospacing="0" w:before="0" w:lineRule="auto"/>
        <w:ind w:left="2180" w:hanging="360"/>
      </w:pPr>
      <w:r w:rsidDel="00000000" w:rsidR="00000000" w:rsidRPr="00000000">
        <w:rPr>
          <w:color w:val="fff6e8"/>
          <w:sz w:val="24"/>
          <w:szCs w:val="24"/>
          <w:rtl w:val="0"/>
        </w:rPr>
        <w:t xml:space="preserve">Biotechnology Experiment Rack (BER)</w:t>
      </w:r>
    </w:p>
    <w:p w:rsidR="00000000" w:rsidDel="00000000" w:rsidP="00000000" w:rsidRDefault="00000000" w:rsidRPr="00000000" w14:paraId="0000001C">
      <w:pPr>
        <w:numPr>
          <w:ilvl w:val="1"/>
          <w:numId w:val="3"/>
        </w:numPr>
        <w:spacing w:after="0" w:afterAutospacing="0" w:before="0" w:lineRule="auto"/>
        <w:ind w:left="2180" w:hanging="360"/>
      </w:pPr>
      <w:r w:rsidDel="00000000" w:rsidR="00000000" w:rsidRPr="00000000">
        <w:rPr>
          <w:color w:val="fff6e8"/>
          <w:sz w:val="24"/>
          <w:szCs w:val="24"/>
          <w:rtl w:val="0"/>
        </w:rPr>
        <w:t xml:space="preserve">Science Glove-box and Refrigerator Rack (SGRR)</w:t>
      </w:r>
    </w:p>
    <w:p w:rsidR="00000000" w:rsidDel="00000000" w:rsidP="00000000" w:rsidRDefault="00000000" w:rsidRPr="00000000" w14:paraId="0000001D">
      <w:pPr>
        <w:numPr>
          <w:ilvl w:val="0"/>
          <w:numId w:val="3"/>
        </w:numPr>
        <w:shd w:fill="2f302f" w:val="clear"/>
        <w:spacing w:after="0" w:afterAutospacing="0" w:before="0" w:lineRule="auto"/>
        <w:ind w:left="1080" w:hanging="360"/>
      </w:pPr>
      <w:r w:rsidDel="00000000" w:rsidR="00000000" w:rsidRPr="00000000">
        <w:rPr>
          <w:color w:val="fff6e8"/>
          <w:sz w:val="24"/>
          <w:szCs w:val="24"/>
          <w:rtl w:val="0"/>
        </w:rPr>
        <w:t xml:space="preserve">Microgravity fluid physics and combustion</w:t>
      </w:r>
    </w:p>
    <w:p w:rsidR="00000000" w:rsidDel="00000000" w:rsidP="00000000" w:rsidRDefault="00000000" w:rsidRPr="00000000" w14:paraId="0000001E">
      <w:pPr>
        <w:numPr>
          <w:ilvl w:val="1"/>
          <w:numId w:val="3"/>
        </w:numPr>
        <w:spacing w:after="0" w:afterAutospacing="0" w:before="0" w:lineRule="auto"/>
        <w:ind w:left="2180" w:hanging="360"/>
      </w:pPr>
      <w:r w:rsidDel="00000000" w:rsidR="00000000" w:rsidRPr="00000000">
        <w:rPr>
          <w:color w:val="fff6e8"/>
          <w:sz w:val="24"/>
          <w:szCs w:val="24"/>
          <w:rtl w:val="0"/>
        </w:rPr>
        <w:t xml:space="preserve">Fluids Physics Experiment Rack (FPER)</w:t>
      </w:r>
    </w:p>
    <w:p w:rsidR="00000000" w:rsidDel="00000000" w:rsidP="00000000" w:rsidRDefault="00000000" w:rsidRPr="00000000" w14:paraId="0000001F">
      <w:pPr>
        <w:numPr>
          <w:ilvl w:val="1"/>
          <w:numId w:val="3"/>
        </w:numPr>
        <w:spacing w:after="0" w:afterAutospacing="0" w:before="0" w:lineRule="auto"/>
        <w:ind w:left="2180" w:hanging="360"/>
      </w:pPr>
      <w:r w:rsidDel="00000000" w:rsidR="00000000" w:rsidRPr="00000000">
        <w:rPr>
          <w:color w:val="fff6e8"/>
          <w:sz w:val="24"/>
          <w:szCs w:val="24"/>
          <w:rtl w:val="0"/>
        </w:rPr>
        <w:t xml:space="preserve">Two-phase System Experiment Rack (TSER)</w:t>
      </w:r>
    </w:p>
    <w:p w:rsidR="00000000" w:rsidDel="00000000" w:rsidP="00000000" w:rsidRDefault="00000000" w:rsidRPr="00000000" w14:paraId="00000020">
      <w:pPr>
        <w:numPr>
          <w:ilvl w:val="1"/>
          <w:numId w:val="3"/>
        </w:numPr>
        <w:spacing w:after="0" w:afterAutospacing="0" w:before="0" w:lineRule="auto"/>
        <w:ind w:left="2180" w:hanging="360"/>
      </w:pPr>
      <w:r w:rsidDel="00000000" w:rsidR="00000000" w:rsidRPr="00000000">
        <w:rPr>
          <w:color w:val="fff6e8"/>
          <w:sz w:val="24"/>
          <w:szCs w:val="24"/>
          <w:rtl w:val="0"/>
        </w:rPr>
        <w:t xml:space="preserve">Combustion Experiment Rack (CER)</w:t>
      </w:r>
    </w:p>
    <w:p w:rsidR="00000000" w:rsidDel="00000000" w:rsidP="00000000" w:rsidRDefault="00000000" w:rsidRPr="00000000" w14:paraId="00000021">
      <w:pPr>
        <w:numPr>
          <w:ilvl w:val="0"/>
          <w:numId w:val="3"/>
        </w:numPr>
        <w:shd w:fill="2f302f" w:val="clear"/>
        <w:spacing w:after="0" w:afterAutospacing="0" w:before="0" w:lineRule="auto"/>
        <w:ind w:left="1080" w:hanging="360"/>
      </w:pPr>
      <w:r w:rsidDel="00000000" w:rsidR="00000000" w:rsidRPr="00000000">
        <w:rPr>
          <w:color w:val="fff6e8"/>
          <w:sz w:val="24"/>
          <w:szCs w:val="24"/>
          <w:rtl w:val="0"/>
        </w:rPr>
        <w:t xml:space="preserve">Material science in space</w:t>
      </w:r>
    </w:p>
    <w:p w:rsidR="00000000" w:rsidDel="00000000" w:rsidP="00000000" w:rsidRDefault="00000000" w:rsidRPr="00000000" w14:paraId="00000022">
      <w:pPr>
        <w:numPr>
          <w:ilvl w:val="1"/>
          <w:numId w:val="3"/>
        </w:numPr>
        <w:spacing w:after="0" w:afterAutospacing="0" w:before="0" w:lineRule="auto"/>
        <w:ind w:left="2180" w:hanging="360"/>
      </w:pPr>
      <w:r w:rsidDel="00000000" w:rsidR="00000000" w:rsidRPr="00000000">
        <w:rPr>
          <w:color w:val="fff6e8"/>
          <w:sz w:val="24"/>
          <w:szCs w:val="24"/>
          <w:rtl w:val="0"/>
        </w:rPr>
        <w:t xml:space="preserve">Material Furnace Experiment Rack (MFER)</w:t>
      </w:r>
    </w:p>
    <w:p w:rsidR="00000000" w:rsidDel="00000000" w:rsidP="00000000" w:rsidRDefault="00000000" w:rsidRPr="00000000" w14:paraId="00000023">
      <w:pPr>
        <w:numPr>
          <w:ilvl w:val="1"/>
          <w:numId w:val="3"/>
        </w:numPr>
        <w:spacing w:after="0" w:afterAutospacing="0" w:before="0" w:lineRule="auto"/>
        <w:ind w:left="2180" w:hanging="360"/>
      </w:pPr>
      <w:r w:rsidDel="00000000" w:rsidR="00000000" w:rsidRPr="00000000">
        <w:rPr>
          <w:color w:val="fff6e8"/>
          <w:sz w:val="24"/>
          <w:szCs w:val="24"/>
          <w:rtl w:val="0"/>
        </w:rPr>
        <w:t xml:space="preserve">Container-less Material Experiment Rack (CMER)</w:t>
      </w:r>
    </w:p>
    <w:p w:rsidR="00000000" w:rsidDel="00000000" w:rsidP="00000000" w:rsidRDefault="00000000" w:rsidRPr="00000000" w14:paraId="00000024">
      <w:pPr>
        <w:numPr>
          <w:ilvl w:val="0"/>
          <w:numId w:val="3"/>
        </w:numPr>
        <w:shd w:fill="2f302f" w:val="clear"/>
        <w:spacing w:after="0" w:afterAutospacing="0" w:before="0" w:lineRule="auto"/>
        <w:ind w:left="1080" w:hanging="360"/>
      </w:pPr>
      <w:r w:rsidDel="00000000" w:rsidR="00000000" w:rsidRPr="00000000">
        <w:rPr>
          <w:color w:val="fff6e8"/>
          <w:sz w:val="24"/>
          <w:szCs w:val="24"/>
          <w:rtl w:val="0"/>
        </w:rPr>
        <w:t xml:space="preserve">Fundamental Physics in Microgravity</w:t>
      </w:r>
    </w:p>
    <w:p w:rsidR="00000000" w:rsidDel="00000000" w:rsidP="00000000" w:rsidRDefault="00000000" w:rsidRPr="00000000" w14:paraId="00000025">
      <w:pPr>
        <w:numPr>
          <w:ilvl w:val="1"/>
          <w:numId w:val="3"/>
        </w:numPr>
        <w:spacing w:after="0" w:afterAutospacing="0" w:before="0" w:lineRule="auto"/>
        <w:ind w:left="2180" w:hanging="360"/>
      </w:pPr>
      <w:r w:rsidDel="00000000" w:rsidR="00000000" w:rsidRPr="00000000">
        <w:rPr>
          <w:color w:val="fff6e8"/>
          <w:sz w:val="24"/>
          <w:szCs w:val="24"/>
          <w:rtl w:val="0"/>
        </w:rPr>
        <w:t xml:space="preserve">Cold Atom Experiment Rack (CAER)</w:t>
      </w:r>
    </w:p>
    <w:p w:rsidR="00000000" w:rsidDel="00000000" w:rsidP="00000000" w:rsidRDefault="00000000" w:rsidRPr="00000000" w14:paraId="00000026">
      <w:pPr>
        <w:numPr>
          <w:ilvl w:val="1"/>
          <w:numId w:val="3"/>
        </w:numPr>
        <w:spacing w:after="0" w:afterAutospacing="0" w:before="0" w:lineRule="auto"/>
        <w:ind w:left="2180" w:hanging="360"/>
      </w:pPr>
      <w:r w:rsidDel="00000000" w:rsidR="00000000" w:rsidRPr="00000000">
        <w:rPr>
          <w:color w:val="fff6e8"/>
          <w:sz w:val="24"/>
          <w:szCs w:val="24"/>
          <w:rtl w:val="0"/>
        </w:rPr>
        <w:t xml:space="preserve">High-precision Time-Frequency Rack (HTFR)</w:t>
      </w:r>
    </w:p>
    <w:p w:rsidR="00000000" w:rsidDel="00000000" w:rsidP="00000000" w:rsidRDefault="00000000" w:rsidRPr="00000000" w14:paraId="00000027">
      <w:pPr>
        <w:numPr>
          <w:ilvl w:val="0"/>
          <w:numId w:val="3"/>
        </w:numPr>
        <w:shd w:fill="2f302f" w:val="clear"/>
        <w:spacing w:after="0" w:afterAutospacing="0" w:before="0" w:lineRule="auto"/>
        <w:ind w:left="1080" w:hanging="360"/>
      </w:pPr>
      <w:r w:rsidDel="00000000" w:rsidR="00000000" w:rsidRPr="00000000">
        <w:rPr>
          <w:color w:val="fff6e8"/>
          <w:sz w:val="24"/>
          <w:szCs w:val="24"/>
          <w:rtl w:val="0"/>
        </w:rPr>
        <w:t xml:space="preserve">Multipurpose Facilities</w:t>
      </w:r>
    </w:p>
    <w:p w:rsidR="00000000" w:rsidDel="00000000" w:rsidP="00000000" w:rsidRDefault="00000000" w:rsidRPr="00000000" w14:paraId="00000028">
      <w:pPr>
        <w:numPr>
          <w:ilvl w:val="1"/>
          <w:numId w:val="3"/>
        </w:numPr>
        <w:spacing w:after="0" w:afterAutospacing="0" w:before="0" w:lineRule="auto"/>
        <w:ind w:left="2180" w:hanging="360"/>
      </w:pPr>
      <w:r w:rsidDel="00000000" w:rsidR="00000000" w:rsidRPr="00000000">
        <w:rPr>
          <w:color w:val="fff6e8"/>
          <w:sz w:val="24"/>
          <w:szCs w:val="24"/>
          <w:rtl w:val="0"/>
        </w:rPr>
        <w:t xml:space="preserve">High Micro-gravity Level Rack (HMGR)</w:t>
      </w:r>
    </w:p>
    <w:p w:rsidR="00000000" w:rsidDel="00000000" w:rsidP="00000000" w:rsidRDefault="00000000" w:rsidRPr="00000000" w14:paraId="00000029">
      <w:pPr>
        <w:numPr>
          <w:ilvl w:val="1"/>
          <w:numId w:val="3"/>
        </w:numPr>
        <w:spacing w:after="0" w:afterAutospacing="0" w:before="0" w:lineRule="auto"/>
        <w:ind w:left="2180" w:hanging="360"/>
      </w:pPr>
      <w:r w:rsidDel="00000000" w:rsidR="00000000" w:rsidRPr="00000000">
        <w:rPr>
          <w:color w:val="fff6e8"/>
          <w:sz w:val="24"/>
          <w:szCs w:val="24"/>
          <w:rtl w:val="0"/>
        </w:rPr>
        <w:t xml:space="preserve">Varying-Gravity Experiment Rack (VGER)</w:t>
      </w:r>
    </w:p>
    <w:p w:rsidR="00000000" w:rsidDel="00000000" w:rsidP="00000000" w:rsidRDefault="00000000" w:rsidRPr="00000000" w14:paraId="0000002A">
      <w:pPr>
        <w:numPr>
          <w:ilvl w:val="1"/>
          <w:numId w:val="3"/>
        </w:numPr>
        <w:spacing w:after="40" w:before="0" w:lineRule="auto"/>
        <w:ind w:left="2180" w:hanging="360"/>
      </w:pPr>
      <w:r w:rsidDel="00000000" w:rsidR="00000000" w:rsidRPr="00000000">
        <w:rPr>
          <w:color w:val="fff6e8"/>
          <w:sz w:val="24"/>
          <w:szCs w:val="24"/>
          <w:rtl w:val="0"/>
        </w:rPr>
        <w:t xml:space="preserve">Modularized Experiment Rack (RACK)</w:t>
      </w:r>
    </w:p>
    <w:p w:rsidR="00000000" w:rsidDel="00000000" w:rsidP="00000000" w:rsidRDefault="00000000" w:rsidRPr="00000000" w14:paraId="0000002B">
      <w:pPr>
        <w:shd w:fill="2f302f" w:val="clear"/>
        <w:spacing w:after="60" w:before="60" w:line="384.00000000000006" w:lineRule="auto"/>
        <w:rPr>
          <w:b w:val="1"/>
          <w:color w:val="fffff3"/>
          <w:sz w:val="30"/>
          <w:szCs w:val="30"/>
        </w:rPr>
      </w:pPr>
      <w:r w:rsidDel="00000000" w:rsidR="00000000" w:rsidRPr="00000000">
        <w:rPr>
          <w:b w:val="1"/>
          <w:color w:val="fffff3"/>
          <w:sz w:val="30"/>
          <w:szCs w:val="30"/>
          <w:rtl w:val="0"/>
        </w:rPr>
        <w:t xml:space="preserve">Education and cultural outreach</w:t>
      </w:r>
    </w:p>
    <w:p w:rsidR="00000000" w:rsidDel="00000000" w:rsidP="00000000" w:rsidRDefault="00000000" w:rsidRPr="00000000" w14:paraId="0000002C">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space station features space lectures and </w:t>
      </w:r>
      <w:hyperlink r:id="rId102">
        <w:r w:rsidDel="00000000" w:rsidR="00000000" w:rsidRPr="00000000">
          <w:rPr>
            <w:color w:val="86b8ea"/>
            <w:sz w:val="24"/>
            <w:szCs w:val="24"/>
            <w:rtl w:val="0"/>
          </w:rPr>
          <w:t xml:space="preserve">popular science</w:t>
        </w:r>
      </w:hyperlink>
      <w:r w:rsidDel="00000000" w:rsidR="00000000" w:rsidRPr="00000000">
        <w:rPr>
          <w:color w:val="fff6e8"/>
          <w:sz w:val="24"/>
          <w:szCs w:val="24"/>
          <w:rtl w:val="0"/>
        </w:rPr>
        <w:t xml:space="preserve"> experiments to educate, motivate and inspire the younger Chinese generation and world audience in science and technology. Each lecture is concluded with a question-and-answer session with school children's questions from classrooms across China.</w:t>
      </w:r>
      <w:hyperlink r:id="rId103">
        <w:r w:rsidDel="00000000" w:rsidR="00000000" w:rsidRPr="00000000">
          <w:rPr>
            <w:color w:val="86b8ea"/>
            <w:sz w:val="32"/>
            <w:szCs w:val="32"/>
            <w:vertAlign w:val="superscript"/>
            <w:rtl w:val="0"/>
          </w:rPr>
          <w:t xml:space="preserve">[38]</w:t>
        </w:r>
      </w:hyperlink>
      <w:r w:rsidDel="00000000" w:rsidR="00000000" w:rsidRPr="00000000">
        <w:rPr>
          <w:color w:val="fff6e8"/>
          <w:sz w:val="24"/>
          <w:szCs w:val="24"/>
          <w:rtl w:val="0"/>
        </w:rPr>
        <w:t xml:space="preserve"> The first and second Tiangong space lesson was conducted in December 2021 and March 2022, as a part of the </w:t>
      </w:r>
      <w:hyperlink r:id="rId104">
        <w:r w:rsidDel="00000000" w:rsidR="00000000" w:rsidRPr="00000000">
          <w:rPr>
            <w:color w:val="86b8ea"/>
            <w:sz w:val="24"/>
            <w:szCs w:val="24"/>
            <w:rtl w:val="0"/>
          </w:rPr>
          <w:t xml:space="preserve">Shenzhou 13</w:t>
        </w:r>
      </w:hyperlink>
      <w:r w:rsidDel="00000000" w:rsidR="00000000" w:rsidRPr="00000000">
        <w:rPr>
          <w:color w:val="fff6e8"/>
          <w:sz w:val="24"/>
          <w:szCs w:val="24"/>
          <w:rtl w:val="0"/>
        </w:rPr>
        <w:t xml:space="preserve"> mission.</w:t>
      </w:r>
      <w:hyperlink r:id="rId105">
        <w:r w:rsidDel="00000000" w:rsidR="00000000" w:rsidRPr="00000000">
          <w:rPr>
            <w:color w:val="86b8ea"/>
            <w:sz w:val="32"/>
            <w:szCs w:val="32"/>
            <w:vertAlign w:val="superscript"/>
            <w:rtl w:val="0"/>
          </w:rPr>
          <w:t xml:space="preserve">[39]</w:t>
        </w:r>
      </w:hyperlink>
      <w:hyperlink r:id="rId106">
        <w:r w:rsidDel="00000000" w:rsidR="00000000" w:rsidRPr="00000000">
          <w:rPr>
            <w:color w:val="86b8ea"/>
            <w:sz w:val="32"/>
            <w:szCs w:val="32"/>
            <w:vertAlign w:val="superscript"/>
            <w:rtl w:val="0"/>
          </w:rPr>
          <w:t xml:space="preserve">[40]</w:t>
        </w:r>
      </w:hyperlink>
      <w:r w:rsidDel="00000000" w:rsidR="00000000" w:rsidRPr="00000000">
        <w:rPr>
          <w:color w:val="fff6e8"/>
          <w:sz w:val="24"/>
          <w:szCs w:val="24"/>
          <w:rtl w:val="0"/>
        </w:rPr>
        <w:t xml:space="preserve"> This tradition continued with the </w:t>
      </w:r>
      <w:hyperlink r:id="rId107">
        <w:r w:rsidDel="00000000" w:rsidR="00000000" w:rsidRPr="00000000">
          <w:rPr>
            <w:color w:val="86b8ea"/>
            <w:sz w:val="24"/>
            <w:szCs w:val="24"/>
            <w:rtl w:val="0"/>
          </w:rPr>
          <w:t xml:space="preserve">Shenzhou 14</w:t>
        </w:r>
      </w:hyperlink>
      <w:r w:rsidDel="00000000" w:rsidR="00000000" w:rsidRPr="00000000">
        <w:rPr>
          <w:color w:val="fff6e8"/>
          <w:sz w:val="24"/>
          <w:szCs w:val="24"/>
          <w:rtl w:val="0"/>
        </w:rPr>
        <w:t xml:space="preserve">.</w:t>
      </w:r>
      <w:hyperlink r:id="rId108">
        <w:r w:rsidDel="00000000" w:rsidR="00000000" w:rsidRPr="00000000">
          <w:rPr>
            <w:color w:val="86b8ea"/>
            <w:sz w:val="32"/>
            <w:szCs w:val="32"/>
            <w:vertAlign w:val="superscript"/>
            <w:rtl w:val="0"/>
          </w:rPr>
          <w:t xml:space="preserve">[41]</w:t>
        </w:r>
      </w:hyperlink>
      <w:r w:rsidDel="00000000" w:rsidR="00000000" w:rsidRPr="00000000">
        <w:rPr>
          <w:rtl w:val="0"/>
        </w:rPr>
      </w:r>
    </w:p>
    <w:p w:rsidR="00000000" w:rsidDel="00000000" w:rsidP="00000000" w:rsidRDefault="00000000" w:rsidRPr="00000000" w14:paraId="0000002D">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CSSARC is the Amateur Radio payload for the Chinese Space Station, proposed by the Chinese Radio Amateurs Club (CRAC), Aerospace System Engineering Research Institute of Shanghai (ASES) and </w:t>
      </w:r>
      <w:hyperlink r:id="rId109">
        <w:r w:rsidDel="00000000" w:rsidR="00000000" w:rsidRPr="00000000">
          <w:rPr>
            <w:color w:val="86b8ea"/>
            <w:sz w:val="24"/>
            <w:szCs w:val="24"/>
            <w:rtl w:val="0"/>
          </w:rPr>
          <w:t xml:space="preserve">Harbin Institute of Technology</w:t>
        </w:r>
      </w:hyperlink>
      <w:r w:rsidDel="00000000" w:rsidR="00000000" w:rsidRPr="00000000">
        <w:rPr>
          <w:color w:val="fff6e8"/>
          <w:sz w:val="24"/>
          <w:szCs w:val="24"/>
          <w:rtl w:val="0"/>
        </w:rPr>
        <w:t xml:space="preserve"> (HIT). The payload will provide resources for radio amateurs worldwide to contact onboard astronauts or communicate with each other, aim to inspire students to take interests and careers in science, technology, engineering, and math, and encourage more people to get interested in </w:t>
      </w:r>
      <w:hyperlink r:id="rId110">
        <w:r w:rsidDel="00000000" w:rsidR="00000000" w:rsidRPr="00000000">
          <w:rPr>
            <w:color w:val="86b8ea"/>
            <w:sz w:val="24"/>
            <w:szCs w:val="24"/>
            <w:rtl w:val="0"/>
          </w:rPr>
          <w:t xml:space="preserve">amateur radio</w:t>
        </w:r>
      </w:hyperlink>
      <w:r w:rsidDel="00000000" w:rsidR="00000000" w:rsidRPr="00000000">
        <w:rPr>
          <w:color w:val="fff6e8"/>
          <w:sz w:val="24"/>
          <w:szCs w:val="24"/>
          <w:rtl w:val="0"/>
        </w:rPr>
        <w:t xml:space="preserve">.</w:t>
      </w:r>
      <w:hyperlink r:id="rId111">
        <w:r w:rsidDel="00000000" w:rsidR="00000000" w:rsidRPr="00000000">
          <w:rPr>
            <w:color w:val="86b8ea"/>
            <w:sz w:val="32"/>
            <w:szCs w:val="32"/>
            <w:vertAlign w:val="superscript"/>
            <w:rtl w:val="0"/>
          </w:rPr>
          <w:t xml:space="preserve">[42]</w:t>
        </w:r>
      </w:hyperlink>
      <w:hyperlink r:id="rId112">
        <w:r w:rsidDel="00000000" w:rsidR="00000000" w:rsidRPr="00000000">
          <w:rPr>
            <w:color w:val="86b8ea"/>
            <w:sz w:val="32"/>
            <w:szCs w:val="32"/>
            <w:vertAlign w:val="superscript"/>
            <w:rtl w:val="0"/>
          </w:rPr>
          <w:t xml:space="preserve">[43]</w:t>
        </w:r>
      </w:hyperlink>
      <w:r w:rsidDel="00000000" w:rsidR="00000000" w:rsidRPr="00000000">
        <w:rPr>
          <w:rtl w:val="0"/>
        </w:rPr>
      </w:r>
    </w:p>
    <w:p w:rsidR="00000000" w:rsidDel="00000000" w:rsidP="00000000" w:rsidRDefault="00000000" w:rsidRPr="00000000" w14:paraId="0000002E">
      <w:pPr>
        <w:shd w:fill="2f302f" w:val="clear"/>
        <w:spacing w:after="240" w:before="120" w:lineRule="auto"/>
        <w:rPr>
          <w:color w:val="fff6e8"/>
          <w:sz w:val="24"/>
          <w:szCs w:val="24"/>
        </w:rPr>
      </w:pPr>
      <w:r w:rsidDel="00000000" w:rsidR="00000000" w:rsidRPr="00000000">
        <w:rPr>
          <w:color w:val="fff6e8"/>
          <w:sz w:val="24"/>
          <w:szCs w:val="24"/>
          <w:rtl w:val="0"/>
        </w:rPr>
        <w:t xml:space="preserve">The first phase of the payload is capable of providing the following functions utilising the VHF/UHF amateur radio band:</w:t>
      </w:r>
    </w:p>
    <w:p w:rsidR="00000000" w:rsidDel="00000000" w:rsidP="00000000" w:rsidRDefault="00000000" w:rsidRPr="00000000" w14:paraId="0000002F">
      <w:pPr>
        <w:numPr>
          <w:ilvl w:val="0"/>
          <w:numId w:val="2"/>
        </w:numPr>
        <w:spacing w:after="0" w:afterAutospacing="0" w:before="0" w:lineRule="auto"/>
        <w:ind w:left="1480" w:hanging="360"/>
      </w:pPr>
      <w:r w:rsidDel="00000000" w:rsidR="00000000" w:rsidRPr="00000000">
        <w:rPr>
          <w:color w:val="fff6e8"/>
          <w:sz w:val="24"/>
          <w:szCs w:val="24"/>
          <w:shd w:fill="2f302f" w:val="clear"/>
          <w:rtl w:val="0"/>
        </w:rPr>
        <w:t xml:space="preserve">V/V or U/U crew voice</w:t>
      </w:r>
    </w:p>
    <w:p w:rsidR="00000000" w:rsidDel="00000000" w:rsidP="00000000" w:rsidRDefault="00000000" w:rsidRPr="00000000" w14:paraId="00000030">
      <w:pPr>
        <w:numPr>
          <w:ilvl w:val="0"/>
          <w:numId w:val="2"/>
        </w:numPr>
        <w:spacing w:after="0" w:afterAutospacing="0" w:before="0" w:lineRule="auto"/>
        <w:ind w:left="1480" w:hanging="360"/>
      </w:pPr>
      <w:r w:rsidDel="00000000" w:rsidR="00000000" w:rsidRPr="00000000">
        <w:rPr>
          <w:color w:val="fff6e8"/>
          <w:sz w:val="24"/>
          <w:szCs w:val="24"/>
          <w:shd w:fill="2f302f" w:val="clear"/>
          <w:rtl w:val="0"/>
        </w:rPr>
        <w:t xml:space="preserve">V/U or U/V FM repeater</w:t>
      </w:r>
    </w:p>
    <w:p w:rsidR="00000000" w:rsidDel="00000000" w:rsidP="00000000" w:rsidRDefault="00000000" w:rsidRPr="00000000" w14:paraId="00000031">
      <w:pPr>
        <w:numPr>
          <w:ilvl w:val="0"/>
          <w:numId w:val="2"/>
        </w:numPr>
        <w:spacing w:after="0" w:afterAutospacing="0" w:before="0" w:lineRule="auto"/>
        <w:ind w:left="1480" w:hanging="360"/>
      </w:pPr>
      <w:r w:rsidDel="00000000" w:rsidR="00000000" w:rsidRPr="00000000">
        <w:rPr>
          <w:color w:val="fff6e8"/>
          <w:sz w:val="24"/>
          <w:szCs w:val="24"/>
          <w:shd w:fill="2f302f" w:val="clear"/>
          <w:rtl w:val="0"/>
        </w:rPr>
        <w:t xml:space="preserve">V/V or U/U 1k2 AFSK </w:t>
      </w:r>
      <w:hyperlink r:id="rId113">
        <w:r w:rsidDel="00000000" w:rsidR="00000000" w:rsidRPr="00000000">
          <w:rPr>
            <w:color w:val="86b8ea"/>
            <w:sz w:val="24"/>
            <w:szCs w:val="24"/>
            <w:shd w:fill="2f302f" w:val="clear"/>
            <w:rtl w:val="0"/>
          </w:rPr>
          <w:t xml:space="preserve">digipeater</w:t>
        </w:r>
      </w:hyperlink>
      <w:r w:rsidDel="00000000" w:rsidR="00000000" w:rsidRPr="00000000">
        <w:rPr>
          <w:rtl w:val="0"/>
        </w:rPr>
      </w:r>
    </w:p>
    <w:p w:rsidR="00000000" w:rsidDel="00000000" w:rsidP="00000000" w:rsidRDefault="00000000" w:rsidRPr="00000000" w14:paraId="00000032">
      <w:pPr>
        <w:numPr>
          <w:ilvl w:val="0"/>
          <w:numId w:val="2"/>
        </w:numPr>
        <w:spacing w:after="160" w:before="0" w:lineRule="auto"/>
        <w:ind w:left="1480" w:hanging="360"/>
      </w:pPr>
      <w:r w:rsidDel="00000000" w:rsidR="00000000" w:rsidRPr="00000000">
        <w:rPr>
          <w:color w:val="fff6e8"/>
          <w:sz w:val="24"/>
          <w:szCs w:val="24"/>
          <w:shd w:fill="2f302f" w:val="clear"/>
          <w:rtl w:val="0"/>
        </w:rPr>
        <w:t xml:space="preserve">V/V or U/U SSTV or digital image</w:t>
      </w:r>
    </w:p>
    <w:p w:rsidR="00000000" w:rsidDel="00000000" w:rsidP="00000000" w:rsidRDefault="00000000" w:rsidRPr="00000000" w14:paraId="00000033">
      <w:pPr>
        <w:shd w:fill="2f302f" w:val="clear"/>
        <w:spacing w:after="60" w:before="60" w:line="330" w:lineRule="auto"/>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tl w:val="0"/>
        </w:rPr>
        <w:t xml:space="preserve">Structure</w:t>
      </w:r>
    </w:p>
    <w:p w:rsidR="00000000" w:rsidDel="00000000" w:rsidP="00000000" w:rsidRDefault="00000000" w:rsidRPr="00000000" w14:paraId="00000034">
      <w:pPr>
        <w:spacing w:after="280" w:before="120" w:lineRule="auto"/>
        <w:ind w:left="300" w:firstLine="0"/>
        <w:jc w:val="center"/>
        <w:rPr>
          <w:rFonts w:ascii="Georgia" w:cs="Georgia" w:eastAsia="Georgia" w:hAnsi="Georgia"/>
          <w:b w:val="1"/>
          <w:color w:val="fffff3"/>
          <w:sz w:val="45"/>
          <w:szCs w:val="45"/>
        </w:rPr>
      </w:pPr>
      <w:r w:rsidDel="00000000" w:rsidR="00000000" w:rsidRPr="00000000">
        <w:rPr>
          <w:rFonts w:ascii="Georgia" w:cs="Georgia" w:eastAsia="Georgia" w:hAnsi="Georgia"/>
          <w:b w:val="1"/>
          <w:color w:val="fffff3"/>
          <w:sz w:val="45"/>
          <w:szCs w:val="45"/>
        </w:rPr>
        <w:drawing>
          <wp:inline distB="114300" distT="114300" distL="114300" distR="114300">
            <wp:extent cx="2387600" cy="2171700"/>
            <wp:effectExtent b="9525" l="9525" r="9525" t="9525"/>
            <wp:docPr id="2" name="image1.png"/>
            <a:graphic>
              <a:graphicData uri="http://schemas.openxmlformats.org/drawingml/2006/picture">
                <pic:pic>
                  <pic:nvPicPr>
                    <pic:cNvPr id="0" name="image1.png"/>
                    <pic:cNvPicPr preferRelativeResize="0"/>
                  </pic:nvPicPr>
                  <pic:blipFill>
                    <a:blip r:embed="rId114"/>
                    <a:srcRect b="0" l="0" r="0" t="0"/>
                    <a:stretch>
                      <a:fillRect/>
                    </a:stretch>
                  </pic:blipFill>
                  <pic:spPr>
                    <a:xfrm>
                      <a:off x="0" y="0"/>
                      <a:ext cx="2387600" cy="2171700"/>
                    </a:xfrm>
                    <a:prstGeom prst="rect"/>
                    <a:ln w="9525">
                      <a:solidFill>
                        <a:srgbClr val="666968"/>
                      </a:solidFill>
                      <a:prstDash val="solid"/>
                    </a:ln>
                  </pic:spPr>
                </pic:pic>
              </a:graphicData>
            </a:graphic>
          </wp:inline>
        </w:drawing>
      </w:r>
      <w:r w:rsidDel="00000000" w:rsidR="00000000" w:rsidRPr="00000000">
        <w:fldChar w:fldCharType="begin"/>
        <w:instrText xml:space="preserve"> HYPERLINK "https://en.wikipedia.org/wiki/File:Chinese_large_orbital_station.png" </w:instrText>
        <w:fldChar w:fldCharType="separate"/>
      </w:r>
      <w:r w:rsidDel="00000000" w:rsidR="00000000" w:rsidRPr="00000000">
        <w:rPr>
          <w:rtl w:val="0"/>
        </w:rPr>
      </w:r>
    </w:p>
    <w:p w:rsidR="00000000" w:rsidDel="00000000" w:rsidP="00000000" w:rsidRDefault="00000000" w:rsidRPr="00000000" w14:paraId="00000035">
      <w:pPr>
        <w:spacing w:after="280" w:before="120" w:lineRule="auto"/>
        <w:ind w:left="300" w:firstLine="0"/>
        <w:jc w:val="center"/>
        <w:rPr>
          <w:color w:val="fff6e8"/>
          <w:sz w:val="21"/>
          <w:szCs w:val="21"/>
          <w:shd w:fill="333433" w:val="clear"/>
        </w:rPr>
      </w:pPr>
      <w:r w:rsidDel="00000000" w:rsidR="00000000" w:rsidRPr="00000000">
        <w:fldChar w:fldCharType="end"/>
      </w:r>
      <w:r w:rsidDel="00000000" w:rsidR="00000000" w:rsidRPr="00000000">
        <w:rPr>
          <w:color w:val="fff6e8"/>
          <w:sz w:val="21"/>
          <w:szCs w:val="21"/>
          <w:shd w:fill="333433" w:val="clear"/>
          <w:rtl w:val="0"/>
        </w:rPr>
        <w:t xml:space="preserve">T-shaped early concept of the Chinese large modular space station</w:t>
      </w:r>
    </w:p>
    <w:p w:rsidR="00000000" w:rsidDel="00000000" w:rsidP="00000000" w:rsidRDefault="00000000" w:rsidRPr="00000000" w14:paraId="00000036">
      <w:pPr>
        <w:shd w:fill="2f302f" w:val="clear"/>
        <w:spacing w:after="240" w:before="120" w:lineRule="auto"/>
        <w:rPr>
          <w:color w:val="86b8ea"/>
          <w:sz w:val="32"/>
          <w:szCs w:val="32"/>
          <w:vertAlign w:val="superscript"/>
        </w:rPr>
      </w:pPr>
      <w:r w:rsidDel="00000000" w:rsidR="00000000" w:rsidRPr="00000000">
        <w:rPr>
          <w:color w:val="fff6e8"/>
          <w:sz w:val="24"/>
          <w:szCs w:val="24"/>
          <w:rtl w:val="0"/>
        </w:rPr>
        <w:t xml:space="preserve">The space station is a third-generation modular </w:t>
      </w:r>
      <w:hyperlink r:id="rId115">
        <w:r w:rsidDel="00000000" w:rsidR="00000000" w:rsidRPr="00000000">
          <w:rPr>
            <w:color w:val="86b8ea"/>
            <w:sz w:val="24"/>
            <w:szCs w:val="24"/>
            <w:rtl w:val="0"/>
          </w:rPr>
          <w:t xml:space="preserve">space station</w:t>
        </w:r>
      </w:hyperlink>
      <w:r w:rsidDel="00000000" w:rsidR="00000000" w:rsidRPr="00000000">
        <w:rPr>
          <w:color w:val="fff6e8"/>
          <w:sz w:val="24"/>
          <w:szCs w:val="24"/>
          <w:rtl w:val="0"/>
        </w:rPr>
        <w:t xml:space="preserve">. First-generation space stations, such as early </w:t>
      </w:r>
      <w:hyperlink r:id="rId116">
        <w:r w:rsidDel="00000000" w:rsidR="00000000" w:rsidRPr="00000000">
          <w:rPr>
            <w:i w:val="1"/>
            <w:color w:val="86b8ea"/>
            <w:sz w:val="24"/>
            <w:szCs w:val="24"/>
            <w:rtl w:val="0"/>
          </w:rPr>
          <w:t xml:space="preserve">Salyut</w:t>
        </w:r>
      </w:hyperlink>
      <w:r w:rsidDel="00000000" w:rsidR="00000000" w:rsidRPr="00000000">
        <w:rPr>
          <w:color w:val="fff6e8"/>
          <w:sz w:val="24"/>
          <w:szCs w:val="24"/>
          <w:rtl w:val="0"/>
        </w:rPr>
        <w:t xml:space="preserve">, </w:t>
      </w:r>
      <w:hyperlink r:id="rId117">
        <w:r w:rsidDel="00000000" w:rsidR="00000000" w:rsidRPr="00000000">
          <w:rPr>
            <w:i w:val="1"/>
            <w:color w:val="86b8ea"/>
            <w:sz w:val="24"/>
            <w:szCs w:val="24"/>
            <w:rtl w:val="0"/>
          </w:rPr>
          <w:t xml:space="preserve">Almaz</w:t>
        </w:r>
      </w:hyperlink>
      <w:r w:rsidDel="00000000" w:rsidR="00000000" w:rsidRPr="00000000">
        <w:rPr>
          <w:color w:val="fff6e8"/>
          <w:sz w:val="24"/>
          <w:szCs w:val="24"/>
          <w:rtl w:val="0"/>
        </w:rPr>
        <w:t xml:space="preserve">, and </w:t>
      </w:r>
      <w:hyperlink r:id="rId118">
        <w:r w:rsidDel="00000000" w:rsidR="00000000" w:rsidRPr="00000000">
          <w:rPr>
            <w:i w:val="1"/>
            <w:color w:val="86b8ea"/>
            <w:sz w:val="24"/>
            <w:szCs w:val="24"/>
            <w:rtl w:val="0"/>
          </w:rPr>
          <w:t xml:space="preserve">Skylab</w:t>
        </w:r>
      </w:hyperlink>
      <w:r w:rsidDel="00000000" w:rsidR="00000000" w:rsidRPr="00000000">
        <w:rPr>
          <w:color w:val="fff6e8"/>
          <w:sz w:val="24"/>
          <w:szCs w:val="24"/>
          <w:rtl w:val="0"/>
        </w:rPr>
        <w:t xml:space="preserve">, were single-piece stations and not designed for resupply. Second generation </w:t>
      </w:r>
      <w:r w:rsidDel="00000000" w:rsidR="00000000" w:rsidRPr="00000000">
        <w:rPr>
          <w:i w:val="1"/>
          <w:color w:val="fff6e8"/>
          <w:sz w:val="24"/>
          <w:szCs w:val="24"/>
          <w:rtl w:val="0"/>
        </w:rPr>
        <w:t xml:space="preserve">Salyut</w:t>
      </w:r>
      <w:r w:rsidDel="00000000" w:rsidR="00000000" w:rsidRPr="00000000">
        <w:rPr>
          <w:color w:val="fff6e8"/>
          <w:sz w:val="24"/>
          <w:szCs w:val="24"/>
          <w:rtl w:val="0"/>
        </w:rPr>
        <w:t xml:space="preserve"> 6 and 7, and </w:t>
      </w:r>
      <w:r w:rsidDel="00000000" w:rsidR="00000000" w:rsidRPr="00000000">
        <w:rPr>
          <w:i w:val="1"/>
          <w:color w:val="fff6e8"/>
          <w:sz w:val="24"/>
          <w:szCs w:val="24"/>
          <w:rtl w:val="0"/>
        </w:rPr>
        <w:t xml:space="preserve">Tiangong</w:t>
      </w:r>
      <w:r w:rsidDel="00000000" w:rsidR="00000000" w:rsidRPr="00000000">
        <w:rPr>
          <w:color w:val="fff6e8"/>
          <w:sz w:val="24"/>
          <w:szCs w:val="24"/>
          <w:rtl w:val="0"/>
        </w:rPr>
        <w:t xml:space="preserve"> 1 and 2 stations, are designed for mid-mission resupply. Third-generation stations, such as </w:t>
      </w:r>
      <w:hyperlink r:id="rId119">
        <w:r w:rsidDel="00000000" w:rsidR="00000000" w:rsidRPr="00000000">
          <w:rPr>
            <w:i w:val="1"/>
            <w:color w:val="86b8ea"/>
            <w:sz w:val="24"/>
            <w:szCs w:val="24"/>
            <w:rtl w:val="0"/>
          </w:rPr>
          <w:t xml:space="preserve">Mir</w:t>
        </w:r>
      </w:hyperlink>
      <w:r w:rsidDel="00000000" w:rsidR="00000000" w:rsidRPr="00000000">
        <w:rPr>
          <w:color w:val="fff6e8"/>
          <w:sz w:val="24"/>
          <w:szCs w:val="24"/>
          <w:rtl w:val="0"/>
        </w:rPr>
        <w:t xml:space="preserve"> and the </w:t>
      </w:r>
      <w:hyperlink r:id="rId120">
        <w:r w:rsidDel="00000000" w:rsidR="00000000" w:rsidRPr="00000000">
          <w:rPr>
            <w:color w:val="86b8ea"/>
            <w:sz w:val="24"/>
            <w:szCs w:val="24"/>
            <w:rtl w:val="0"/>
          </w:rPr>
          <w:t xml:space="preserve">International Space Station</w:t>
        </w:r>
      </w:hyperlink>
      <w:r w:rsidDel="00000000" w:rsidR="00000000" w:rsidRPr="00000000">
        <w:rPr>
          <w:color w:val="fff6e8"/>
          <w:sz w:val="24"/>
          <w:szCs w:val="24"/>
          <w:rtl w:val="0"/>
        </w:rPr>
        <w:t xml:space="preserve">, are modular space stations, assembled in orbit from pieces launched separately. Modular design can greatly improve reliability, reduce costs, shorten development cycles, and meet diversified task requirements.</w:t>
      </w:r>
      <w:hyperlink r:id="rId121">
        <w:r w:rsidDel="00000000" w:rsidR="00000000" w:rsidRPr="00000000">
          <w:rPr>
            <w:color w:val="86b8ea"/>
            <w:sz w:val="32"/>
            <w:szCs w:val="32"/>
            <w:vertAlign w:val="superscript"/>
            <w:rtl w:val="0"/>
          </w:rPr>
          <w:t xml:space="preserve">[10]</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fff6e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fff6e8"/>
        <w:sz w:val="24"/>
        <w:szCs w:val="24"/>
        <w:u w:val="none"/>
        <w:shd w:fill="2f302f"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fff6e8"/>
        <w:sz w:val="24"/>
        <w:szCs w:val="24"/>
        <w:u w:val="none"/>
      </w:rPr>
    </w:lvl>
    <w:lvl w:ilvl="1">
      <w:start w:val="1"/>
      <w:numFmt w:val="bullet"/>
      <w:lvlText w:val="●"/>
      <w:lvlJc w:val="left"/>
      <w:pPr>
        <w:ind w:left="1440" w:hanging="360"/>
      </w:pPr>
      <w:rPr>
        <w:rFonts w:ascii="Arial" w:cs="Arial" w:eastAsia="Arial" w:hAnsi="Arial"/>
        <w:color w:val="fff6e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Tiangong_space_station#cite_note-guardian.co.uk-17" TargetMode="External"/><Relationship Id="rId42" Type="http://schemas.openxmlformats.org/officeDocument/2006/relationships/hyperlink" Target="https://en.wikipedia.org/wiki/Chang%27e_2" TargetMode="External"/><Relationship Id="rId41" Type="http://schemas.openxmlformats.org/officeDocument/2006/relationships/hyperlink" Target="https://en.wikipedia.org/wiki/Chang%27e_1" TargetMode="External"/><Relationship Id="rId44" Type="http://schemas.openxmlformats.org/officeDocument/2006/relationships/hyperlink" Target="https://en.wikipedia.org/wiki/Chang%27e_4" TargetMode="External"/><Relationship Id="rId43" Type="http://schemas.openxmlformats.org/officeDocument/2006/relationships/hyperlink" Target="https://en.wikipedia.org/wiki/Chang%27e_3" TargetMode="External"/><Relationship Id="rId46" Type="http://schemas.openxmlformats.org/officeDocument/2006/relationships/hyperlink" Target="https://en.wikipedia.org/wiki/Chinese_Lunar_Exploration_Program" TargetMode="External"/><Relationship Id="rId45" Type="http://schemas.openxmlformats.org/officeDocument/2006/relationships/hyperlink" Target="https://en.wikipedia.org/wiki/Chang%27e_5" TargetMode="External"/><Relationship Id="rId107" Type="http://schemas.openxmlformats.org/officeDocument/2006/relationships/hyperlink" Target="https://en.wikipedia.org/wiki/Shenzhou_14" TargetMode="External"/><Relationship Id="rId106" Type="http://schemas.openxmlformats.org/officeDocument/2006/relationships/hyperlink" Target="https://en.wikipedia.org/wiki/Tiangong_space_station#cite_note-40" TargetMode="External"/><Relationship Id="rId105" Type="http://schemas.openxmlformats.org/officeDocument/2006/relationships/hyperlink" Target="https://en.wikipedia.org/wiki/Tiangong_space_station#cite_note-39" TargetMode="External"/><Relationship Id="rId104" Type="http://schemas.openxmlformats.org/officeDocument/2006/relationships/hyperlink" Target="https://en.wikipedia.org/wiki/Shenzhou_13" TargetMode="External"/><Relationship Id="rId109" Type="http://schemas.openxmlformats.org/officeDocument/2006/relationships/hyperlink" Target="https://en.wikipedia.org/wiki/Harbin_Institute_of_Technology" TargetMode="External"/><Relationship Id="rId108" Type="http://schemas.openxmlformats.org/officeDocument/2006/relationships/hyperlink" Target="https://en.wikipedia.org/wiki/Tiangong_space_station#cite_note-41" TargetMode="External"/><Relationship Id="rId48" Type="http://schemas.openxmlformats.org/officeDocument/2006/relationships/hyperlink" Target="https://en.wikipedia.org/wiki/The_Weaver_Girl_and_the_Cowherd" TargetMode="External"/><Relationship Id="rId47" Type="http://schemas.openxmlformats.org/officeDocument/2006/relationships/hyperlink" Target="https://en.wikipedia.org/wiki/Chang%27e" TargetMode="External"/><Relationship Id="rId49" Type="http://schemas.openxmlformats.org/officeDocument/2006/relationships/hyperlink" Target="https://en.wikipedia.org/wiki/Tiangong_space_station#cite_note-18" TargetMode="External"/><Relationship Id="rId103" Type="http://schemas.openxmlformats.org/officeDocument/2006/relationships/hyperlink" Target="https://en.wikipedia.org/wiki/Tiangong_space_station#cite_note-38" TargetMode="External"/><Relationship Id="rId102" Type="http://schemas.openxmlformats.org/officeDocument/2006/relationships/hyperlink" Target="https://en.wikipedia.org/wiki/Popular_science" TargetMode="External"/><Relationship Id="rId101" Type="http://schemas.openxmlformats.org/officeDocument/2006/relationships/hyperlink" Target="https://en.wikipedia.org/wiki/Tiangong_space_station#cite_note-copuos2016tech20E-12" TargetMode="External"/><Relationship Id="rId100" Type="http://schemas.openxmlformats.org/officeDocument/2006/relationships/hyperlink" Target="https://en.wikipedia.org/wiki/Tiangong_space_station#cite_note-37" TargetMode="External"/><Relationship Id="rId31" Type="http://schemas.openxmlformats.org/officeDocument/2006/relationships/hyperlink" Target="https://en.wikipedia.org/wiki/Wentian_module" TargetMode="External"/><Relationship Id="rId30" Type="http://schemas.openxmlformats.org/officeDocument/2006/relationships/hyperlink" Target="https://en.wikipedia.org/wiki/Laboratory_Cabin_Module" TargetMode="External"/><Relationship Id="rId33" Type="http://schemas.openxmlformats.org/officeDocument/2006/relationships/hyperlink" Target="https://en.wikipedia.org/wiki/Tiangong_space_station#cite_note-nsf20210301-10" TargetMode="External"/><Relationship Id="rId32" Type="http://schemas.openxmlformats.org/officeDocument/2006/relationships/hyperlink" Target="https://en.wikipedia.org/wiki/Mengtian_module" TargetMode="External"/><Relationship Id="rId35" Type="http://schemas.openxmlformats.org/officeDocument/2006/relationships/hyperlink" Target="https://en.wikipedia.org/wiki/Tiangong_space_station#cite_note-13" TargetMode="External"/><Relationship Id="rId34" Type="http://schemas.openxmlformats.org/officeDocument/2006/relationships/hyperlink" Target="https://en.wikipedia.org/wiki/Shenzhou_program" TargetMode="External"/><Relationship Id="rId37" Type="http://schemas.openxmlformats.org/officeDocument/2006/relationships/hyperlink" Target="https://en.wikipedia.org/wiki/Tiangong_space_station#cite_note-14" TargetMode="External"/><Relationship Id="rId36" Type="http://schemas.openxmlformats.org/officeDocument/2006/relationships/hyperlink" Target="https://en.wikipedia.org/wiki/China%27s_spaceplane_program" TargetMode="External"/><Relationship Id="rId39" Type="http://schemas.openxmlformats.org/officeDocument/2006/relationships/hyperlink" Target="https://en.wikipedia.org/wiki/Tiangong_space_station#cite_note-16" TargetMode="External"/><Relationship Id="rId38" Type="http://schemas.openxmlformats.org/officeDocument/2006/relationships/hyperlink" Target="https://en.wikipedia.org/wiki/Tiangong_space_station#cite_note-15" TargetMode="External"/><Relationship Id="rId20" Type="http://schemas.openxmlformats.org/officeDocument/2006/relationships/hyperlink" Target="https://en.wikipedia.org/wiki/International_Space_Station" TargetMode="External"/><Relationship Id="rId22" Type="http://schemas.openxmlformats.org/officeDocument/2006/relationships/hyperlink" Target="https://en.wikipedia.org/wiki/Tiangong-1" TargetMode="External"/><Relationship Id="rId21" Type="http://schemas.openxmlformats.org/officeDocument/2006/relationships/hyperlink" Target="https://en.wikipedia.org/wiki/Tiangong_space_station#cite_note-ChinaPower_CSIS-9" TargetMode="External"/><Relationship Id="rId24" Type="http://schemas.openxmlformats.org/officeDocument/2006/relationships/hyperlink" Target="https://en.wikipedia.org/wiki/Tiangong_space_station#cite_note-nsf20210301-10" TargetMode="External"/><Relationship Id="rId23" Type="http://schemas.openxmlformats.org/officeDocument/2006/relationships/hyperlink" Target="https://en.wikipedia.org/wiki/Tiangong-2" TargetMode="External"/><Relationship Id="rId26" Type="http://schemas.openxmlformats.org/officeDocument/2006/relationships/hyperlink" Target="https://en.wikipedia.org/wiki/Tiangong_space_station#cite_note-copuos2016tech20E-12" TargetMode="External"/><Relationship Id="rId121" Type="http://schemas.openxmlformats.org/officeDocument/2006/relationships/hyperlink" Target="https://en.wikipedia.org/wiki/Tiangong_space_station#cite_note-nsf20210301-10" TargetMode="External"/><Relationship Id="rId25" Type="http://schemas.openxmlformats.org/officeDocument/2006/relationships/hyperlink" Target="https://en.wikipedia.org/wiki/Tiangong_space_station#cite_note-cmse-20131031-11" TargetMode="External"/><Relationship Id="rId120" Type="http://schemas.openxmlformats.org/officeDocument/2006/relationships/hyperlink" Target="https://en.wikipedia.org/wiki/International_Space_Station" TargetMode="External"/><Relationship Id="rId28" Type="http://schemas.openxmlformats.org/officeDocument/2006/relationships/hyperlink" Target="https://en.wikipedia.org/wiki/Tiangong_space_station#cite_note-sfn-20210429-5" TargetMode="External"/><Relationship Id="rId27" Type="http://schemas.openxmlformats.org/officeDocument/2006/relationships/hyperlink" Target="https://en.wikipedia.org/wiki/Tianhe_core_module" TargetMode="External"/><Relationship Id="rId29" Type="http://schemas.openxmlformats.org/officeDocument/2006/relationships/hyperlink" Target="https://en.wikipedia.org/wiki/Tiangong_space_station#cite_note-xinhua202104-6" TargetMode="External"/><Relationship Id="rId95" Type="http://schemas.openxmlformats.org/officeDocument/2006/relationships/hyperlink" Target="https://en.wikipedia.org/wiki/Tiangong_space_station#cite_note-nature_un-35" TargetMode="External"/><Relationship Id="rId94" Type="http://schemas.openxmlformats.org/officeDocument/2006/relationships/hyperlink" Target="https://en.wikipedia.org/wiki/Tiangong_space_station#cite_note-34" TargetMode="External"/><Relationship Id="rId97" Type="http://schemas.openxmlformats.org/officeDocument/2006/relationships/hyperlink" Target="https://en.wikipedia.org/wiki/Space_farming" TargetMode="External"/><Relationship Id="rId96" Type="http://schemas.openxmlformats.org/officeDocument/2006/relationships/hyperlink" Target="https://en.wikipedia.org/wiki/Tiangong_space_station#cite_note-nature_experiments-36" TargetMode="External"/><Relationship Id="rId11" Type="http://schemas.openxmlformats.org/officeDocument/2006/relationships/hyperlink" Target="https://en.wikipedia.org/wiki/Simplified_Chinese_characters" TargetMode="External"/><Relationship Id="rId99" Type="http://schemas.openxmlformats.org/officeDocument/2006/relationships/hyperlink" Target="https://en.wikipedia.org/wiki/Arabidopsis_thaliana" TargetMode="External"/><Relationship Id="rId10" Type="http://schemas.openxmlformats.org/officeDocument/2006/relationships/hyperlink" Target="https://en.wikipedia.org/wiki/Tiangong_space_station#cite_note-cmse201311-7" TargetMode="External"/><Relationship Id="rId98" Type="http://schemas.openxmlformats.org/officeDocument/2006/relationships/hyperlink" Target="https://en.wikipedia.org/wiki/Rice" TargetMode="External"/><Relationship Id="rId13" Type="http://schemas.openxmlformats.org/officeDocument/2006/relationships/hyperlink" Target="https://en.wikipedia.org/wiki/Space_station" TargetMode="External"/><Relationship Id="rId12" Type="http://schemas.openxmlformats.org/officeDocument/2006/relationships/hyperlink" Target="https://en.wikipedia.org/wiki/Pinyin" TargetMode="External"/><Relationship Id="rId91" Type="http://schemas.openxmlformats.org/officeDocument/2006/relationships/hyperlink" Target="https://en.wikipedia.org/wiki/Space_tourism" TargetMode="External"/><Relationship Id="rId90" Type="http://schemas.openxmlformats.org/officeDocument/2006/relationships/hyperlink" Target="https://en.wikipedia.org/wiki/Tiangong_space_station#cite_note-32" TargetMode="External"/><Relationship Id="rId93" Type="http://schemas.openxmlformats.org/officeDocument/2006/relationships/image" Target="media/image2.jpg"/><Relationship Id="rId92" Type="http://schemas.openxmlformats.org/officeDocument/2006/relationships/hyperlink" Target="https://en.wikipedia.org/wiki/Tiangong_space_station#cite_note-33" TargetMode="External"/><Relationship Id="rId118" Type="http://schemas.openxmlformats.org/officeDocument/2006/relationships/hyperlink" Target="https://en.wikipedia.org/wiki/Skylab" TargetMode="External"/><Relationship Id="rId117" Type="http://schemas.openxmlformats.org/officeDocument/2006/relationships/hyperlink" Target="https://en.wikipedia.org/wiki/Almaz" TargetMode="External"/><Relationship Id="rId116" Type="http://schemas.openxmlformats.org/officeDocument/2006/relationships/hyperlink" Target="https://en.wikipedia.org/wiki/Salyut" TargetMode="External"/><Relationship Id="rId115" Type="http://schemas.openxmlformats.org/officeDocument/2006/relationships/hyperlink" Target="https://en.wikipedia.org/wiki/Space_station" TargetMode="External"/><Relationship Id="rId119" Type="http://schemas.openxmlformats.org/officeDocument/2006/relationships/hyperlink" Target="https://en.wikipedia.org/wiki/Mir" TargetMode="External"/><Relationship Id="rId15" Type="http://schemas.openxmlformats.org/officeDocument/2006/relationships/hyperlink" Target="https://en.wikipedia.org/wiki/China_Manned_Space_Agency" TargetMode="External"/><Relationship Id="rId110" Type="http://schemas.openxmlformats.org/officeDocument/2006/relationships/hyperlink" Target="https://en.wikipedia.org/wiki/Amateur_radio" TargetMode="External"/><Relationship Id="rId14" Type="http://schemas.openxmlformats.org/officeDocument/2006/relationships/hyperlink" Target="https://en.wikipedia.org/wiki/China" TargetMode="External"/><Relationship Id="rId17" Type="http://schemas.openxmlformats.org/officeDocument/2006/relationships/hyperlink" Target="https://en.wikipedia.org/wiki/Low_Earth_orbit" TargetMode="External"/><Relationship Id="rId16" Type="http://schemas.openxmlformats.org/officeDocument/2006/relationships/hyperlink" Target="https://en.wikipedia.org/wiki/Tiangong_space_station#cite_note-crew-8" TargetMode="External"/><Relationship Id="rId19" Type="http://schemas.openxmlformats.org/officeDocument/2006/relationships/hyperlink" Target="https://en.wikipedia.org/wiki/China_Manned_Space_Program" TargetMode="External"/><Relationship Id="rId114" Type="http://schemas.openxmlformats.org/officeDocument/2006/relationships/image" Target="media/image1.png"/><Relationship Id="rId18" Type="http://schemas.openxmlformats.org/officeDocument/2006/relationships/hyperlink" Target="https://en.wikipedia.org/wiki/Tiangong_program" TargetMode="External"/><Relationship Id="rId113" Type="http://schemas.openxmlformats.org/officeDocument/2006/relationships/hyperlink" Target="https://en.wikipedia.org/wiki/Digipeater" TargetMode="External"/><Relationship Id="rId112" Type="http://schemas.openxmlformats.org/officeDocument/2006/relationships/hyperlink" Target="https://en.wikipedia.org/wiki/Tiangong_space_station#cite_note-43" TargetMode="External"/><Relationship Id="rId111" Type="http://schemas.openxmlformats.org/officeDocument/2006/relationships/hyperlink" Target="https://en.wikipedia.org/wiki/Tiangong_space_station#cite_note-42" TargetMode="External"/><Relationship Id="rId84" Type="http://schemas.openxmlformats.org/officeDocument/2006/relationships/hyperlink" Target="https://en.wikipedia.org/wiki/Tiangong_space_station#cite_note-28" TargetMode="External"/><Relationship Id="rId83" Type="http://schemas.openxmlformats.org/officeDocument/2006/relationships/hyperlink" Target="https://en.wikipedia.org/wiki/Xuntian" TargetMode="External"/><Relationship Id="rId86" Type="http://schemas.openxmlformats.org/officeDocument/2006/relationships/hyperlink" Target="https://en.wikipedia.org/wiki/Deep_space_exploration" TargetMode="External"/><Relationship Id="rId85" Type="http://schemas.openxmlformats.org/officeDocument/2006/relationships/hyperlink" Target="https://en.wikipedia.org/wiki/Space_rendezvous" TargetMode="External"/><Relationship Id="rId88" Type="http://schemas.openxmlformats.org/officeDocument/2006/relationships/hyperlink" Target="https://en.wikipedia.org/wiki/Tiangong_space_station#cite_note-30" TargetMode="External"/><Relationship Id="rId87" Type="http://schemas.openxmlformats.org/officeDocument/2006/relationships/hyperlink" Target="https://en.wikipedia.org/wiki/Tiangong_space_station#cite_note-29" TargetMode="External"/><Relationship Id="rId89" Type="http://schemas.openxmlformats.org/officeDocument/2006/relationships/hyperlink" Target="https://en.wikipedia.org/wiki/Tiangong_space_station#cite_note-31" TargetMode="External"/><Relationship Id="rId80" Type="http://schemas.openxmlformats.org/officeDocument/2006/relationships/hyperlink" Target="https://en.wikipedia.org/wiki/Mengtian_module" TargetMode="External"/><Relationship Id="rId82" Type="http://schemas.openxmlformats.org/officeDocument/2006/relationships/hyperlink" Target="https://en.wikipedia.org/wiki/Tiangong_space_station#cite_note-nsf_mengtian-27" TargetMode="External"/><Relationship Id="rId81" Type="http://schemas.openxmlformats.org/officeDocument/2006/relationships/hyperlink" Target="https://en.wikipedia.org/wiki/Tiangong_space_station#cite_note-sn-20191101-2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iangong_space_station#cite_note-xinhua202104-6" TargetMode="External"/><Relationship Id="rId5" Type="http://schemas.openxmlformats.org/officeDocument/2006/relationships/styles" Target="styles.xml"/><Relationship Id="rId6" Type="http://schemas.openxmlformats.org/officeDocument/2006/relationships/hyperlink" Target="https://en.wikipedia.org/wiki/Chinese_language" TargetMode="External"/><Relationship Id="rId7" Type="http://schemas.openxmlformats.org/officeDocument/2006/relationships/hyperlink" Target="https://en.wikipedia.org/wiki/Pinyin" TargetMode="External"/><Relationship Id="rId8" Type="http://schemas.openxmlformats.org/officeDocument/2006/relationships/hyperlink" Target="https://en.wikipedia.org/wiki/Tiangong_space_station#cite_note-sfn-20210429-5" TargetMode="External"/><Relationship Id="rId73" Type="http://schemas.openxmlformats.org/officeDocument/2006/relationships/hyperlink" Target="https://en.wikipedia.org/wiki/Tiangong_space_station#cite_note-xinhuanet.com-21" TargetMode="External"/><Relationship Id="rId72" Type="http://schemas.openxmlformats.org/officeDocument/2006/relationships/hyperlink" Target="https://en.wikipedia.org/wiki/Tiangong_space_station#cite_note-Chinadaily201804-25" TargetMode="External"/><Relationship Id="rId75" Type="http://schemas.openxmlformats.org/officeDocument/2006/relationships/hyperlink" Target="https://en.wikipedia.org/wiki/Tiangong_space_station#cite_note-sn-20191101-22" TargetMode="External"/><Relationship Id="rId74" Type="http://schemas.openxmlformats.org/officeDocument/2006/relationships/hyperlink" Target="https://en.wikipedia.org/wiki/Wentian_module" TargetMode="External"/><Relationship Id="rId77" Type="http://schemas.openxmlformats.org/officeDocument/2006/relationships/hyperlink" Target="https://en.wikipedia.org/wiki/Laboratory_Cabin_Module" TargetMode="External"/><Relationship Id="rId76" Type="http://schemas.openxmlformats.org/officeDocument/2006/relationships/hyperlink" Target="https://en.wikipedia.org/wiki/Tiangong_space_station#cite_note-26" TargetMode="External"/><Relationship Id="rId79" Type="http://schemas.openxmlformats.org/officeDocument/2006/relationships/hyperlink" Target="https://en.wikipedia.org/wiki/Tiangong_space_station#cite_note-xinhuanet.com-21" TargetMode="External"/><Relationship Id="rId78" Type="http://schemas.openxmlformats.org/officeDocument/2006/relationships/hyperlink" Target="https://en.wikipedia.org/wiki/Tiangong_space_station#cite_note-Chinadaily201804-25" TargetMode="External"/><Relationship Id="rId71" Type="http://schemas.openxmlformats.org/officeDocument/2006/relationships/hyperlink" Target="https://en.wikipedia.org/wiki/Laboratory_Cabin_Module" TargetMode="External"/><Relationship Id="rId70" Type="http://schemas.openxmlformats.org/officeDocument/2006/relationships/hyperlink" Target="https://en.wikipedia.org/wiki/Tiangong_space_station#cite_note-24" TargetMode="External"/><Relationship Id="rId62" Type="http://schemas.openxmlformats.org/officeDocument/2006/relationships/hyperlink" Target="https://en.wikipedia.org/wiki/Tianzhou_3" TargetMode="External"/><Relationship Id="rId61" Type="http://schemas.openxmlformats.org/officeDocument/2006/relationships/hyperlink" Target="https://en.wikipedia.org/wiki/Tianzhou_2" TargetMode="External"/><Relationship Id="rId64" Type="http://schemas.openxmlformats.org/officeDocument/2006/relationships/hyperlink" Target="https://en.wikipedia.org/wiki/Tianzhou_5" TargetMode="External"/><Relationship Id="rId63" Type="http://schemas.openxmlformats.org/officeDocument/2006/relationships/hyperlink" Target="https://en.wikipedia.org/wiki/Tianzhou_4" TargetMode="External"/><Relationship Id="rId66" Type="http://schemas.openxmlformats.org/officeDocument/2006/relationships/hyperlink" Target="https://en.wikipedia.org/wiki/Tiangong_space_station#cite_note-xinhuanet.com-21" TargetMode="External"/><Relationship Id="rId65" Type="http://schemas.openxmlformats.org/officeDocument/2006/relationships/hyperlink" Target="https://en.wikipedia.org/wiki/Core_Cabin_Module" TargetMode="External"/><Relationship Id="rId68" Type="http://schemas.openxmlformats.org/officeDocument/2006/relationships/hyperlink" Target="https://en.wikipedia.org/wiki/Tiangong_space_station#cite_note-sn-20191101-22" TargetMode="External"/><Relationship Id="rId67" Type="http://schemas.openxmlformats.org/officeDocument/2006/relationships/hyperlink" Target="https://en.wikipedia.org/wiki/Tianhe_(space_station_module)" TargetMode="External"/><Relationship Id="rId60" Type="http://schemas.openxmlformats.org/officeDocument/2006/relationships/hyperlink" Target="https://en.wikipedia.org/wiki/Tianzhou-1" TargetMode="External"/><Relationship Id="rId69" Type="http://schemas.openxmlformats.org/officeDocument/2006/relationships/hyperlink" Target="https://en.wikipedia.org/wiki/Tiangong_space_station#cite_note-ld20210421-23" TargetMode="External"/><Relationship Id="rId51" Type="http://schemas.openxmlformats.org/officeDocument/2006/relationships/hyperlink" Target="https://en.wikipedia.org/wiki/Tiangong_space_station#cite_note-guardian.co.uk-17" TargetMode="External"/><Relationship Id="rId50" Type="http://schemas.openxmlformats.org/officeDocument/2006/relationships/hyperlink" Target="https://en.wikipedia.org/wiki/China_Manned_Space_Agency" TargetMode="External"/><Relationship Id="rId53" Type="http://schemas.openxmlformats.org/officeDocument/2006/relationships/hyperlink" Target="https://en.wikipedia.org/wiki/Tiangong_space_station#cite_note-20" TargetMode="External"/><Relationship Id="rId52" Type="http://schemas.openxmlformats.org/officeDocument/2006/relationships/hyperlink" Target="https://en.wikipedia.org/wiki/Tiangong_space_station#cite_note-theregister.co.uk-19" TargetMode="External"/><Relationship Id="rId55" Type="http://schemas.openxmlformats.org/officeDocument/2006/relationships/hyperlink" Target="https://en.wikipedia.org/wiki/Tiangong_program" TargetMode="External"/><Relationship Id="rId54" Type="http://schemas.openxmlformats.org/officeDocument/2006/relationships/hyperlink" Target="https://en.wikipedia.org/wiki/Tiangong_space_station#cite_note-cmse-20131031-11" TargetMode="External"/><Relationship Id="rId57" Type="http://schemas.openxmlformats.org/officeDocument/2006/relationships/hyperlink" Target="https://en.wikipedia.org/wiki/Tiangong-2" TargetMode="External"/><Relationship Id="rId56" Type="http://schemas.openxmlformats.org/officeDocument/2006/relationships/hyperlink" Target="https://en.wikipedia.org/wiki/Tiangong-1" TargetMode="External"/><Relationship Id="rId59" Type="http://schemas.openxmlformats.org/officeDocument/2006/relationships/hyperlink" Target="https://en.wikipedia.org/wiki/Tianzhou_(spacecraft)" TargetMode="External"/><Relationship Id="rId58" Type="http://schemas.openxmlformats.org/officeDocument/2006/relationships/hyperlink" Target="https://en.wikipedia.org/wiki/Tiangong_space_station#cite_note-cmse20131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