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FC7" w:rsidRDefault="009321FD">
      <w:pPr>
        <w:spacing w:after="40"/>
        <w:jc w:val="center"/>
      </w:pPr>
      <w:r>
        <w:rPr>
          <w:b/>
          <w:sz w:val="30"/>
        </w:rPr>
        <w:t>Project Design Phase-II</w:t>
      </w:r>
    </w:p>
    <w:p w:rsidR="00541FC7" w:rsidRDefault="009321FD">
      <w:pPr>
        <w:spacing w:after="40"/>
        <w:jc w:val="center"/>
      </w:pPr>
      <w:r>
        <w:rPr>
          <w:b/>
          <w:sz w:val="26"/>
        </w:rPr>
        <w:t>Data Flow Diagram &amp;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541FC7">
        <w:trPr>
          <w:jc w:val="center"/>
        </w:trPr>
        <w:tc>
          <w:tcPr>
            <w:tcW w:w="5328" w:type="dxa"/>
            <w:vAlign w:val="center"/>
          </w:tcPr>
          <w:p w:rsidR="00541FC7" w:rsidRDefault="009321FD">
            <w:r>
              <w:t>Date</w:t>
            </w:r>
          </w:p>
        </w:tc>
        <w:tc>
          <w:tcPr>
            <w:tcW w:w="5328" w:type="dxa"/>
            <w:vAlign w:val="center"/>
          </w:tcPr>
          <w:p w:rsidR="00541FC7" w:rsidRDefault="009321FD">
            <w:r>
              <w:t>03 October 2026</w:t>
            </w:r>
          </w:p>
        </w:tc>
      </w:tr>
      <w:tr w:rsidR="00541FC7">
        <w:trPr>
          <w:jc w:val="center"/>
        </w:trPr>
        <w:tc>
          <w:tcPr>
            <w:tcW w:w="5328" w:type="dxa"/>
            <w:vAlign w:val="center"/>
          </w:tcPr>
          <w:p w:rsidR="00541FC7" w:rsidRDefault="009321FD">
            <w:r>
              <w:t>Team ID</w:t>
            </w:r>
          </w:p>
        </w:tc>
        <w:tc>
          <w:tcPr>
            <w:tcW w:w="5328" w:type="dxa"/>
            <w:vAlign w:val="center"/>
          </w:tcPr>
          <w:p w:rsidR="00541FC7" w:rsidRDefault="009321FD">
            <w:r w:rsidRPr="009321FD">
              <w:t>SWTID-2026-7282</w:t>
            </w:r>
            <w:bookmarkStart w:id="0" w:name="_GoBack"/>
            <w:bookmarkEnd w:id="0"/>
          </w:p>
        </w:tc>
      </w:tr>
      <w:tr w:rsidR="00541FC7">
        <w:trPr>
          <w:jc w:val="center"/>
        </w:trPr>
        <w:tc>
          <w:tcPr>
            <w:tcW w:w="5328" w:type="dxa"/>
            <w:vAlign w:val="center"/>
          </w:tcPr>
          <w:p w:rsidR="00541FC7" w:rsidRDefault="009321FD">
            <w:r>
              <w:t>Project Name</w:t>
            </w:r>
          </w:p>
        </w:tc>
        <w:tc>
          <w:tcPr>
            <w:tcW w:w="5328" w:type="dxa"/>
            <w:vAlign w:val="center"/>
          </w:tcPr>
          <w:p w:rsidR="00541FC7" w:rsidRDefault="009321FD">
            <w:r>
              <w:t>Implement Client Script &amp; UI Policy (Incident)</w:t>
            </w:r>
          </w:p>
        </w:tc>
      </w:tr>
      <w:tr w:rsidR="00541FC7">
        <w:trPr>
          <w:jc w:val="center"/>
        </w:trPr>
        <w:tc>
          <w:tcPr>
            <w:tcW w:w="5328" w:type="dxa"/>
            <w:vAlign w:val="center"/>
          </w:tcPr>
          <w:p w:rsidR="00541FC7" w:rsidRDefault="009321FD">
            <w:r>
              <w:t>Maximum Marks</w:t>
            </w:r>
          </w:p>
        </w:tc>
        <w:tc>
          <w:tcPr>
            <w:tcW w:w="5328" w:type="dxa"/>
            <w:vAlign w:val="center"/>
          </w:tcPr>
          <w:p w:rsidR="00541FC7" w:rsidRDefault="009321FD">
            <w:r>
              <w:t>4 Marks</w:t>
            </w:r>
          </w:p>
        </w:tc>
      </w:tr>
    </w:tbl>
    <w:p w:rsidR="00541FC7" w:rsidRDefault="009321FD">
      <w:r>
        <w:rPr>
          <w:b/>
          <w:sz w:val="22"/>
        </w:rPr>
        <w:t>Data Flow Diagrams:</w:t>
      </w:r>
    </w:p>
    <w:p w:rsidR="00541FC7" w:rsidRDefault="009321FD">
      <w:r>
        <w:t xml:space="preserve">A Data Flow Diagram (DFD) is a </w:t>
      </w:r>
      <w:r>
        <w:t>traditional visual representation of the information flows within a system. A neat and clear DFD can depict the right amount of the system requirement graphically. It shows how data enters and leaves the system, what changes the information, and where data</w:t>
      </w:r>
      <w:r>
        <w:t xml:space="preserve"> is stored.</w:t>
      </w:r>
    </w:p>
    <w:p w:rsidR="00541FC7" w:rsidRDefault="009321FD">
      <w:r>
        <w:rPr>
          <w:b/>
          <w:sz w:val="21"/>
        </w:rPr>
        <w:t>Example: (Simplified)</w:t>
      </w:r>
    </w:p>
    <w:p w:rsidR="00541FC7" w:rsidRDefault="009321FD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446520" cy="27934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NSDC_ServiceNow_Data_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C7" w:rsidRDefault="009321FD">
      <w:r>
        <w:br w:type="page"/>
      </w:r>
    </w:p>
    <w:p w:rsidR="00541FC7" w:rsidRDefault="009321FD">
      <w:r>
        <w:rPr>
          <w:b/>
          <w:sz w:val="24"/>
        </w:rPr>
        <w:lastRenderedPageBreak/>
        <w:t>User Stories</w:t>
      </w:r>
    </w:p>
    <w:p w:rsidR="00541FC7" w:rsidRDefault="009321FD">
      <w:r>
        <w:t>Use the below template to list all the user stories for the product.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541FC7">
        <w:trPr>
          <w:jc w:val="center"/>
        </w:trPr>
        <w:tc>
          <w:tcPr>
            <w:tcW w:w="1522" w:type="dxa"/>
          </w:tcPr>
          <w:p w:rsidR="00541FC7" w:rsidRDefault="009321FD">
            <w:r>
              <w:rPr>
                <w:b/>
                <w:sz w:val="13"/>
              </w:rPr>
              <w:t>User Type</w:t>
            </w:r>
          </w:p>
        </w:tc>
        <w:tc>
          <w:tcPr>
            <w:tcW w:w="1522" w:type="dxa"/>
          </w:tcPr>
          <w:p w:rsidR="00541FC7" w:rsidRDefault="009321FD">
            <w:r>
              <w:rPr>
                <w:b/>
                <w:sz w:val="13"/>
              </w:rPr>
              <w:t>Functional Requirement (Epic)</w:t>
            </w:r>
          </w:p>
        </w:tc>
        <w:tc>
          <w:tcPr>
            <w:tcW w:w="1522" w:type="dxa"/>
          </w:tcPr>
          <w:p w:rsidR="00541FC7" w:rsidRDefault="009321FD">
            <w:r>
              <w:rPr>
                <w:b/>
                <w:sz w:val="13"/>
              </w:rPr>
              <w:t>User Story Number</w:t>
            </w:r>
          </w:p>
        </w:tc>
        <w:tc>
          <w:tcPr>
            <w:tcW w:w="1522" w:type="dxa"/>
          </w:tcPr>
          <w:p w:rsidR="00541FC7" w:rsidRDefault="009321FD">
            <w:r>
              <w:rPr>
                <w:b/>
                <w:sz w:val="13"/>
              </w:rPr>
              <w:t>User Story / Task</w:t>
            </w:r>
          </w:p>
        </w:tc>
        <w:tc>
          <w:tcPr>
            <w:tcW w:w="1522" w:type="dxa"/>
          </w:tcPr>
          <w:p w:rsidR="00541FC7" w:rsidRDefault="009321FD">
            <w:r>
              <w:rPr>
                <w:b/>
                <w:sz w:val="13"/>
              </w:rPr>
              <w:t>Acceptance criteria</w:t>
            </w:r>
          </w:p>
        </w:tc>
        <w:tc>
          <w:tcPr>
            <w:tcW w:w="1522" w:type="dxa"/>
          </w:tcPr>
          <w:p w:rsidR="00541FC7" w:rsidRDefault="009321FD">
            <w:r>
              <w:rPr>
                <w:b/>
                <w:sz w:val="13"/>
              </w:rPr>
              <w:t>Priority</w:t>
            </w:r>
          </w:p>
        </w:tc>
        <w:tc>
          <w:tcPr>
            <w:tcW w:w="1522" w:type="dxa"/>
          </w:tcPr>
          <w:p w:rsidR="00541FC7" w:rsidRDefault="009321FD">
            <w:r>
              <w:rPr>
                <w:b/>
                <w:sz w:val="13"/>
              </w:rPr>
              <w:t>Release</w:t>
            </w:r>
          </w:p>
        </w:tc>
      </w:tr>
      <w:tr w:rsidR="00541FC7">
        <w:trPr>
          <w:jc w:val="center"/>
        </w:trPr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IT Service Desk User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Incident Form Dynamic Behaviour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USN-1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As a user, I can see Incident form fields change dynamically based on my actions.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Relevant fields respond immediately without submitting the form.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Sprint-1</w:t>
            </w:r>
          </w:p>
        </w:tc>
      </w:tr>
      <w:tr w:rsidR="00541FC7">
        <w:trPr>
          <w:jc w:val="center"/>
        </w:trPr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IT Service Desk User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Field Behaviour Control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USN-2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 xml:space="preserve">As a </w:t>
            </w:r>
            <w:r>
              <w:rPr>
                <w:sz w:val="12"/>
              </w:rPr>
              <w:t>user, I can have fields shown or hidden according to Incident conditions.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Only appropriate fields are displayed for the current condition.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Sprint-1</w:t>
            </w:r>
          </w:p>
        </w:tc>
      </w:tr>
      <w:tr w:rsidR="00541FC7">
        <w:trPr>
          <w:jc w:val="center"/>
        </w:trPr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IT Service Desk User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Mandatory Field Control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USN-3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 xml:space="preserve">As a user, I can be guided to provide required </w:t>
            </w:r>
            <w:r>
              <w:rPr>
                <w:sz w:val="12"/>
              </w:rPr>
              <w:t>Incident information when a condition makes a field mandatory.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The required field is clearly enforced before the Incident is completed.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Sprint-1</w:t>
            </w:r>
          </w:p>
        </w:tc>
      </w:tr>
      <w:tr w:rsidR="00541FC7">
        <w:trPr>
          <w:jc w:val="center"/>
        </w:trPr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IT Service Desk User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Read-only Field Control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USN-4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 xml:space="preserve">As a user, I can have selected Incident fields become </w:t>
            </w:r>
            <w:r>
              <w:rPr>
                <w:sz w:val="12"/>
              </w:rPr>
              <w:t>read-only when configured conditions apply.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The configured field cannot be edited while the condition is active.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Sprint-1</w:t>
            </w:r>
          </w:p>
        </w:tc>
      </w:tr>
      <w:tr w:rsidR="00541FC7">
        <w:trPr>
          <w:jc w:val="center"/>
        </w:trPr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IT Service Desk User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Data Entry Guidance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USN-5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 xml:space="preserve">As a user, I can receive a clearer Incident form experience that reduces </w:t>
            </w:r>
            <w:r>
              <w:rPr>
                <w:sz w:val="12"/>
              </w:rPr>
              <w:t>incorrect data entry.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Dynamic field behaviour helps the user enter appropriate information.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Sprint-2</w:t>
            </w:r>
          </w:p>
        </w:tc>
      </w:tr>
      <w:tr w:rsidR="00541FC7">
        <w:trPr>
          <w:jc w:val="center"/>
        </w:trPr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IT Service Desk User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Immediate Form Response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USN-6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>As a user, I can see the configured field behaviour immediately after a relevant action.</w:t>
            </w:r>
          </w:p>
        </w:tc>
        <w:tc>
          <w:tcPr>
            <w:tcW w:w="1522" w:type="dxa"/>
            <w:vAlign w:val="center"/>
          </w:tcPr>
          <w:p w:rsidR="00541FC7" w:rsidRDefault="009321FD">
            <w:r>
              <w:rPr>
                <w:sz w:val="12"/>
              </w:rPr>
              <w:t xml:space="preserve">The form </w:t>
            </w:r>
            <w:r>
              <w:rPr>
                <w:sz w:val="12"/>
              </w:rPr>
              <w:t>responds on the client side without requiring form submission.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w="1522" w:type="dxa"/>
            <w:vAlign w:val="center"/>
          </w:tcPr>
          <w:p w:rsidR="00541FC7" w:rsidRDefault="009321FD">
            <w:pPr>
              <w:jc w:val="center"/>
            </w:pPr>
            <w:r>
              <w:rPr>
                <w:sz w:val="12"/>
              </w:rPr>
              <w:t>Sprint-2</w:t>
            </w:r>
          </w:p>
        </w:tc>
      </w:tr>
    </w:tbl>
    <w:p w:rsidR="00541FC7" w:rsidRDefault="009321FD">
      <w:r>
        <w:rPr>
          <w:b/>
        </w:rPr>
        <w:t xml:space="preserve">Source basis: </w:t>
      </w:r>
      <w:r>
        <w:t xml:space="preserve">Adapted from the uploaded Data Flow Diagram &amp; User Stories template. The template's DFD explanation and user-story column structure are preserved, while the sample </w:t>
      </w:r>
      <w:r>
        <w:t>registration/login stories are replaced with stories supported by the ServiceNow Incident project description.</w:t>
      </w:r>
    </w:p>
    <w:sectPr w:rsidR="00541FC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FC7"/>
    <w:rsid w:val="009321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BFA988C-7C18-4BA6-AD42-EA7CE8CE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8ECB7C-C735-4C3A-83FD-6F545C5F5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2026-10-05T12:26:00Z</dcterms:modified>
  <cp:category/>
</cp:coreProperties>
</file>