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91B" w:rsidRDefault="00421E1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66191B" w:rsidRDefault="00421E1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66191B" w:rsidRDefault="0066191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21E16">
        <w:tc>
          <w:tcPr>
            <w:tcW w:w="4508" w:type="dxa"/>
          </w:tcPr>
          <w:p w:rsidR="00421E16" w:rsidRDefault="00421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21E16" w:rsidRDefault="00421E16" w:rsidP="00D45B36">
            <w:r>
              <w:rPr>
                <w:sz w:val="18"/>
              </w:rPr>
              <w:t>03 October 2026</w:t>
            </w:r>
          </w:p>
        </w:tc>
      </w:tr>
      <w:tr w:rsidR="00421E16">
        <w:tc>
          <w:tcPr>
            <w:tcW w:w="4508" w:type="dxa"/>
          </w:tcPr>
          <w:p w:rsidR="00421E16" w:rsidRDefault="00421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21E16" w:rsidRDefault="00FF15C9" w:rsidP="00D45B36">
            <w:r w:rsidRPr="00FF15C9">
              <w:t>SWTID-2026-7282</w:t>
            </w:r>
            <w:bookmarkStart w:id="0" w:name="_GoBack"/>
            <w:bookmarkEnd w:id="0"/>
          </w:p>
        </w:tc>
      </w:tr>
      <w:tr w:rsidR="0066191B">
        <w:tc>
          <w:tcPr>
            <w:tcW w:w="4508" w:type="dxa"/>
          </w:tcPr>
          <w:p w:rsidR="0066191B" w:rsidRDefault="00421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6191B" w:rsidRDefault="00421E16">
            <w:r>
              <w:rPr>
                <w:sz w:val="18"/>
              </w:rPr>
              <w:t>Implement Client Script &amp; UI Policy (Incident)</w:t>
            </w:r>
          </w:p>
        </w:tc>
      </w:tr>
      <w:tr w:rsidR="0066191B">
        <w:tc>
          <w:tcPr>
            <w:tcW w:w="4508" w:type="dxa"/>
          </w:tcPr>
          <w:p w:rsidR="0066191B" w:rsidRDefault="00421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6191B" w:rsidRDefault="00421E16">
            <w:r>
              <w:rPr>
                <w:sz w:val="18"/>
              </w:rPr>
              <w:t>10 Marks</w:t>
            </w:r>
          </w:p>
        </w:tc>
      </w:tr>
    </w:tbl>
    <w:p w:rsidR="0066191B" w:rsidRDefault="0066191B">
      <w:pPr>
        <w:spacing w:after="160" w:line="259" w:lineRule="auto"/>
        <w:rPr>
          <w:rFonts w:ascii="Calibri" w:eastAsia="Calibri" w:hAnsi="Calibri" w:cs="Calibri"/>
          <w:b/>
        </w:rPr>
      </w:pPr>
    </w:p>
    <w:p w:rsidR="0066191B" w:rsidRDefault="00421E1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66191B" w:rsidRDefault="00421E1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6191B">
        <w:trPr>
          <w:trHeight w:val="557"/>
        </w:trPr>
        <w:tc>
          <w:tcPr>
            <w:tcW w:w="735" w:type="dxa"/>
          </w:tcPr>
          <w:p w:rsidR="0066191B" w:rsidRDefault="00421E16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66191B" w:rsidRDefault="00421E1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66191B" w:rsidRDefault="00421E1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66191B">
        <w:trPr>
          <w:trHeight w:val="817"/>
        </w:trPr>
        <w:tc>
          <w:tcPr>
            <w:tcW w:w="735" w:type="dxa"/>
          </w:tcPr>
          <w:p w:rsidR="0066191B" w:rsidRDefault="0066191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66191B" w:rsidRDefault="00421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66191B" w:rsidRDefault="00421E16">
            <w:r>
              <w:rPr>
                <w:sz w:val="18"/>
              </w:rPr>
              <w:t>Data Rendered: N/A – no Tableau workbook is used.</w:t>
            </w:r>
          </w:p>
        </w:tc>
      </w:tr>
      <w:tr w:rsidR="0066191B">
        <w:trPr>
          <w:trHeight w:val="817"/>
        </w:trPr>
        <w:tc>
          <w:tcPr>
            <w:tcW w:w="735" w:type="dxa"/>
          </w:tcPr>
          <w:p w:rsidR="0066191B" w:rsidRDefault="0066191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66191B" w:rsidRDefault="00421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66191B" w:rsidRDefault="00421E16">
            <w:r>
              <w:rPr>
                <w:sz w:val="18"/>
              </w:rPr>
              <w:t>Data Preprocessing: N/A – no Tableau data pipeline is used.</w:t>
            </w:r>
          </w:p>
        </w:tc>
      </w:tr>
      <w:tr w:rsidR="0066191B">
        <w:trPr>
          <w:trHeight w:val="817"/>
        </w:trPr>
        <w:tc>
          <w:tcPr>
            <w:tcW w:w="735" w:type="dxa"/>
          </w:tcPr>
          <w:p w:rsidR="0066191B" w:rsidRDefault="00421E1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66191B" w:rsidRDefault="00421E1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66191B" w:rsidRDefault="00421E16">
            <w:r>
              <w:rPr>
                <w:sz w:val="18"/>
              </w:rPr>
              <w:t>Utilization of Filters: N/A – no Tableau filters are used.</w:t>
            </w:r>
          </w:p>
        </w:tc>
      </w:tr>
      <w:tr w:rsidR="0066191B">
        <w:trPr>
          <w:trHeight w:val="817"/>
        </w:trPr>
        <w:tc>
          <w:tcPr>
            <w:tcW w:w="735" w:type="dxa"/>
          </w:tcPr>
          <w:p w:rsidR="0066191B" w:rsidRDefault="00421E1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66191B" w:rsidRDefault="00421E16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66191B" w:rsidRDefault="00421E16">
            <w:r>
              <w:rPr>
                <w:sz w:val="18"/>
              </w:rPr>
              <w:t>Calculation fields Used: N/A – no Tableau calculated fields are used.</w:t>
            </w:r>
          </w:p>
        </w:tc>
      </w:tr>
      <w:tr w:rsidR="0066191B">
        <w:trPr>
          <w:trHeight w:val="817"/>
        </w:trPr>
        <w:tc>
          <w:tcPr>
            <w:tcW w:w="735" w:type="dxa"/>
          </w:tcPr>
          <w:p w:rsidR="0066191B" w:rsidRDefault="00421E1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66191B" w:rsidRDefault="00421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66191B" w:rsidRDefault="00421E16">
            <w:r>
              <w:rPr>
                <w:sz w:val="18"/>
              </w:rPr>
              <w:t>Dashboard design: N/A</w:t>
            </w:r>
            <w:r>
              <w:rPr>
                <w:sz w:val="18"/>
              </w:rPr>
              <w:br/>
              <w:t>No. of Visualizations / Graphs: 0</w:t>
            </w:r>
          </w:p>
        </w:tc>
      </w:tr>
      <w:tr w:rsidR="0066191B">
        <w:trPr>
          <w:trHeight w:val="817"/>
        </w:trPr>
        <w:tc>
          <w:tcPr>
            <w:tcW w:w="735" w:type="dxa"/>
          </w:tcPr>
          <w:p w:rsidR="0066191B" w:rsidRDefault="00421E16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66191B" w:rsidRDefault="00421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66191B" w:rsidRDefault="00421E16">
            <w:r>
              <w:rPr>
                <w:sz w:val="18"/>
              </w:rPr>
              <w:t>Story Design: N/A</w:t>
            </w:r>
            <w:r>
              <w:rPr>
                <w:sz w:val="18"/>
              </w:rPr>
              <w:br/>
              <w:t>No. of Visualizations / Graphs: 0</w:t>
            </w:r>
          </w:p>
        </w:tc>
      </w:tr>
    </w:tbl>
    <w:p w:rsidR="0066191B" w:rsidRDefault="0066191B">
      <w:pPr>
        <w:spacing w:after="160" w:line="259" w:lineRule="auto"/>
        <w:rPr>
          <w:rFonts w:ascii="Calibri" w:eastAsia="Calibri" w:hAnsi="Calibri" w:cs="Calibri"/>
        </w:rPr>
      </w:pPr>
    </w:p>
    <w:p w:rsidR="0066191B" w:rsidRDefault="0066191B"/>
    <w:p w:rsidR="0066191B" w:rsidRDefault="0066191B"/>
    <w:p w:rsidR="0066191B" w:rsidRDefault="0066191B"/>
    <w:sectPr w:rsidR="006619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1F484F"/>
    <w:multiLevelType w:val="multilevel"/>
    <w:tmpl w:val="70CA7E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6191B"/>
    <w:rsid w:val="00421E16"/>
    <w:rsid w:val="0066191B"/>
    <w:rsid w:val="00FF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AA040E-897C-4F78-981C-F15D2AD9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2026-10-03T16:40:00Z</dcterms:created>
  <dcterms:modified xsi:type="dcterms:W3CDTF">2026-10-05T12:38:00Z</dcterms:modified>
</cp:coreProperties>
</file>