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Atividade </w:t>
      </w:r>
      <w:proofErr w:type="gramStart"/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2</w:t>
      </w:r>
      <w:proofErr w:type="gramEnd"/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Contexto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Após a primeira versão do projeto de banco de dados para o sistema hospitalar, notou-se a necessidade de expansão das funcionalidades, incluindo alguns requisitos essenciais a essa versão do 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software</w:t>
      </w: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 As funcionalidades em questão são para o controle na internação de pacientes. Será necessário expandir o Modelo ER desenvolvido e montar o banco de dados, criando as tabelas para o início dos testes.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Atividade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Considere a seguinte descrição e o diagrama ER abaixo:</w:t>
      </w:r>
    </w:p>
    <w:p w:rsidR="00D16DC2" w:rsidRDefault="006D4469" w:rsidP="006D4469">
      <w:pPr>
        <w:spacing w:after="160" w:line="317" w:lineRule="atLeast"/>
        <w:jc w:val="both"/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No hospital, as internações têm sido registradas por meio de formulários eletrônicos que gravam os dados em arquivos. </w:t>
      </w:r>
    </w:p>
    <w:p w:rsidR="00D16DC2" w:rsidRDefault="006D4469" w:rsidP="006D4469">
      <w:pPr>
        <w:spacing w:after="160" w:line="317" w:lineRule="atLeast"/>
        <w:jc w:val="both"/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Para cada internação, </w:t>
      </w:r>
      <w:r w:rsidRPr="00D16DC2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são anotadas a data de entrada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, </w:t>
      </w:r>
      <w:r w:rsidRPr="00D16DC2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a data prevista de alta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e </w:t>
      </w:r>
      <w:r w:rsidRPr="00D16DC2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a data efetiva de alta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, além da </w:t>
      </w:r>
      <w:r w:rsidRPr="00D16DC2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descrição textual dos procedimentos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a serem realizados. </w:t>
      </w:r>
    </w:p>
    <w:p w:rsidR="00D16DC2" w:rsidRDefault="006D4469" w:rsidP="006D4469">
      <w:pPr>
        <w:spacing w:after="160" w:line="317" w:lineRule="atLeast"/>
        <w:jc w:val="both"/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As internações precisam ser vinculadas a quartos, com a numeração e o tipo. 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Cada tipo de quarto tem sua descrição e o seu valor diário (a princípio, o hospital trabalha com apartamentos, quartos duplos e enfermaria).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Também é necessário controlar quais profissionais de enfermaria estarão responsáveis por acompanhar o paciente durante sua internação. Para cada </w:t>
      </w:r>
      <w:proofErr w:type="gramStart"/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enfermeiro(</w:t>
      </w:r>
      <w:proofErr w:type="gramEnd"/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a), é necessário nome, CPF e registro no conselho de enfermagem (CRE).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A internação, obviamente, é </w:t>
      </w:r>
      <w:r w:rsidRPr="00EA733D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vinculada a um paciente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– que pode se internar </w:t>
      </w:r>
      <w:r w:rsidRPr="00EA733D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mais de uma vez no hospital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 xml:space="preserve"> – e a </w:t>
      </w:r>
      <w:r w:rsidRPr="00EA733D">
        <w:rPr>
          <w:rFonts w:ascii="Arial" w:eastAsia="Times New Roman" w:hAnsi="Arial" w:cs="Arial"/>
          <w:b/>
          <w:i/>
          <w:iCs/>
          <w:sz w:val="24"/>
          <w:szCs w:val="24"/>
          <w:bdr w:val="none" w:sz="0" w:space="0" w:color="auto" w:frame="1"/>
          <w:lang w:eastAsia="pt-BR"/>
        </w:rPr>
        <w:t>um único médico responsável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.</w:t>
      </w:r>
    </w:p>
    <w:p w:rsidR="006D4469" w:rsidRDefault="006D4469" w:rsidP="006D4469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seguinte excerto de Diagrama ER modela esses </w:t>
      </w:r>
      <w:proofErr w:type="gramStart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novos</w:t>
      </w:r>
      <w:proofErr w:type="gramEnd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requisitos:</w:t>
      </w:r>
    </w:p>
    <w:p w:rsidR="00686411" w:rsidRDefault="00EA733D" w:rsidP="006D4469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0ABA84D" wp14:editId="64646478">
            <wp:simplePos x="0" y="0"/>
            <wp:positionH relativeFrom="column">
              <wp:posOffset>1184275</wp:posOffset>
            </wp:positionH>
            <wp:positionV relativeFrom="paragraph">
              <wp:posOffset>15875</wp:posOffset>
            </wp:positionV>
            <wp:extent cx="3803015" cy="2124710"/>
            <wp:effectExtent l="0" t="0" r="6985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411" w:rsidRDefault="00686411" w:rsidP="006D4469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686411" w:rsidRDefault="00686411" w:rsidP="006D4469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686411" w:rsidRDefault="00686411" w:rsidP="006D4469">
      <w:pPr>
        <w:spacing w:after="160" w:line="317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686411" w:rsidRPr="006D4469" w:rsidRDefault="00686411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</w:p>
    <w:p w:rsidR="00686411" w:rsidRDefault="00686411" w:rsidP="006D4469">
      <w:pPr>
        <w:spacing w:after="160" w:line="317" w:lineRule="atLeast"/>
        <w:jc w:val="both"/>
        <w:rPr>
          <w:rFonts w:ascii="Arial" w:eastAsia="Times New Roman" w:hAnsi="Arial" w:cs="Arial"/>
          <w:lang w:eastAsia="pt-BR"/>
        </w:rPr>
      </w:pPr>
    </w:p>
    <w:p w:rsidR="00686411" w:rsidRDefault="00686411" w:rsidP="006D4469">
      <w:pPr>
        <w:spacing w:after="160" w:line="317" w:lineRule="atLeast"/>
        <w:jc w:val="both"/>
        <w:rPr>
          <w:rFonts w:ascii="Arial" w:eastAsia="Times New Roman" w:hAnsi="Arial" w:cs="Arial"/>
          <w:lang w:eastAsia="pt-BR"/>
        </w:rPr>
      </w:pPr>
      <w:bookmarkStart w:id="0" w:name="_GoBack"/>
      <w:bookmarkEnd w:id="0"/>
    </w:p>
    <w:p w:rsidR="00686411" w:rsidRDefault="00686411" w:rsidP="006D4469">
      <w:pPr>
        <w:spacing w:after="160" w:line="317" w:lineRule="atLeast"/>
        <w:jc w:val="both"/>
        <w:rPr>
          <w:rFonts w:ascii="Arial" w:eastAsia="Times New Roman" w:hAnsi="Arial" w:cs="Arial"/>
          <w:lang w:eastAsia="pt-BR"/>
        </w:rPr>
      </w:pPr>
    </w:p>
    <w:p w:rsidR="00EA733D" w:rsidRDefault="00EA733D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Calibri" w:eastAsia="Times New Roman" w:hAnsi="Calibri" w:cs="Calibri"/>
          <w:lang w:eastAsia="pt-BR"/>
        </w:rPr>
        <w:t> </w:t>
      </w:r>
      <w:r w:rsidRPr="006D4469">
        <w:rPr>
          <w:rFonts w:ascii="inherit" w:eastAsia="Times New Roman" w:hAnsi="inherit" w:cs="Calibri"/>
          <w:noProof/>
          <w:sz w:val="21"/>
          <w:szCs w:val="21"/>
          <w:bdr w:val="none" w:sz="0" w:space="0" w:color="auto" w:frame="1"/>
          <w:lang w:eastAsia="pt-BR"/>
        </w:rPr>
        <w:drawing>
          <wp:inline distT="0" distB="0" distL="0" distR="0" wp14:anchorId="45978B7B" wp14:editId="61CED11D">
            <wp:extent cx="173355" cy="173355"/>
            <wp:effectExtent l="0" t="0" r="0" b="0"/>
            <wp:docPr id="1" name="Imagem 1" descr="Clique para obter mais opções">
              <a:hlinkClick xmlns:a="http://schemas.openxmlformats.org/drawingml/2006/main" r:id="rId7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7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Realize os seguintes passos:</w:t>
      </w:r>
    </w:p>
    <w:p w:rsidR="006D4469" w:rsidRPr="006D4469" w:rsidRDefault="006D4469" w:rsidP="006D4469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Faça a ligação do diagrama acima ao diagrama desenvolvido na Atividade </w:t>
      </w:r>
      <w:proofErr w:type="gramStart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</w:t>
      </w:r>
      <w:proofErr w:type="gramEnd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construindo relacionamentos com entidades relacionadas.</w:t>
      </w:r>
    </w:p>
    <w:p w:rsidR="006D4469" w:rsidRPr="006D4469" w:rsidRDefault="006D4469" w:rsidP="006D4469">
      <w:pPr>
        <w:numPr>
          <w:ilvl w:val="0"/>
          <w:numId w:val="1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Crie um 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 SQL para a geração do banco de dados e para instruções de montagem de cada uma das entidades/tabelas presentes no diagrama completo (considerando as entidades do diagrama da atividade </w:t>
      </w:r>
      <w:proofErr w:type="gramStart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</w:t>
      </w:r>
      <w:proofErr w:type="gramEnd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as novas entidades propostas no diagrama acima). Também crie tabelas para relacionamentos quando necessário. Aplique colunas e chaves primárias e estrangeiras.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Use ferramentas, como </w:t>
      </w:r>
      <w:proofErr w:type="spellStart"/>
      <w:proofErr w:type="gramStart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ERPlus</w:t>
      </w:r>
      <w:proofErr w:type="spellEnd"/>
      <w:proofErr w:type="gramEnd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proofErr w:type="spellStart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Lucidchart</w:t>
      </w:r>
      <w:proofErr w:type="spellEnd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draw.io (via web) e MySQL Workbench, ou mesmo um editor de imagens para o diagrama.  Utilize o MySQL Workbench para montar os 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scripts</w:t>
      </w: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SQL.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No espaço dedicado a entregas da atividade, envie o arquivo compactado (</w:t>
      </w:r>
      <w:proofErr w:type="spellStart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rar</w:t>
      </w:r>
      <w:proofErr w:type="spellEnd"/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zip ou 7z) com a imagem do diagrama completo e o(s) </w:t>
      </w: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script</w:t>
      </w: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(s) SQL com comandos de criação de banco de dados e tabelas.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Dica de leitura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Para esta atividade, recomendamos a leitura dos conteúdos:</w:t>
      </w:r>
    </w:p>
    <w:p w:rsidR="006D4469" w:rsidRPr="006D4469" w:rsidRDefault="006D4469" w:rsidP="006D4469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Linguagem SQL</w:t>
      </w:r>
    </w:p>
    <w:p w:rsidR="006D4469" w:rsidRPr="006D4469" w:rsidRDefault="006D4469" w:rsidP="006D4469">
      <w:pPr>
        <w:numPr>
          <w:ilvl w:val="0"/>
          <w:numId w:val="2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Definição de Dados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Avaliação</w:t>
      </w:r>
    </w:p>
    <w:p w:rsidR="006D4469" w:rsidRPr="006D4469" w:rsidRDefault="006D4469" w:rsidP="006D4469">
      <w:pPr>
        <w:spacing w:after="160" w:line="317" w:lineRule="atLeast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Nesta atividade, você deverá evidenciar os seguintes indicadores:</w:t>
      </w:r>
    </w:p>
    <w:p w:rsidR="006D4469" w:rsidRPr="006D4469" w:rsidRDefault="006D4469" w:rsidP="006D4469">
      <w:pPr>
        <w:numPr>
          <w:ilvl w:val="0"/>
          <w:numId w:val="3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Configura sistema de gerenciamento de banco de dados relacional, conforme requisitos do sistema e tecnologia selecionada.</w:t>
      </w:r>
    </w:p>
    <w:p w:rsidR="006D4469" w:rsidRPr="006D4469" w:rsidRDefault="006D4469" w:rsidP="006D4469">
      <w:pPr>
        <w:numPr>
          <w:ilvl w:val="0"/>
          <w:numId w:val="3"/>
        </w:numPr>
        <w:spacing w:after="0" w:line="317" w:lineRule="atLeast"/>
        <w:ind w:left="6" w:firstLine="6"/>
        <w:jc w:val="both"/>
        <w:rPr>
          <w:rFonts w:ascii="Calibri" w:eastAsia="Times New Roman" w:hAnsi="Calibri" w:cs="Calibri"/>
          <w:lang w:eastAsia="pt-BR"/>
        </w:rPr>
      </w:pPr>
      <w:r w:rsidRPr="006D446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Programa comandos de criação de estruturas de banco de dados relacional, conforme comandos de definição de dados do SQL e requisitos do sistema.</w:t>
      </w:r>
    </w:p>
    <w:p w:rsidR="00DC1ED3" w:rsidRPr="006D4469" w:rsidRDefault="00DC1ED3"/>
    <w:sectPr w:rsidR="00DC1ED3" w:rsidRPr="006D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701C8"/>
    <w:multiLevelType w:val="multilevel"/>
    <w:tmpl w:val="02E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1C752C"/>
    <w:multiLevelType w:val="multilevel"/>
    <w:tmpl w:val="E53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DC67BD"/>
    <w:multiLevelType w:val="multilevel"/>
    <w:tmpl w:val="0A9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69"/>
    <w:rsid w:val="00686411"/>
    <w:rsid w:val="006D4469"/>
    <w:rsid w:val="009B5773"/>
    <w:rsid w:val="00BC75D0"/>
    <w:rsid w:val="00D16DC2"/>
    <w:rsid w:val="00DC1ED3"/>
    <w:rsid w:val="00E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4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D44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4469"/>
    <w:rPr>
      <w:color w:val="0000FF"/>
      <w:u w:val="single"/>
    </w:rPr>
  </w:style>
  <w:style w:type="character" w:customStyle="1" w:styleId="contextmenucontainer">
    <w:name w:val="contextmenucontainer"/>
    <w:basedOn w:val="Fontepargpadro"/>
    <w:rsid w:val="006D4469"/>
  </w:style>
  <w:style w:type="paragraph" w:styleId="Textodebalo">
    <w:name w:val="Balloon Text"/>
    <w:basedOn w:val="Normal"/>
    <w:link w:val="TextodebaloChar"/>
    <w:uiPriority w:val="99"/>
    <w:semiHidden/>
    <w:unhideWhenUsed/>
    <w:rsid w:val="006D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4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D44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4469"/>
    <w:rPr>
      <w:color w:val="0000FF"/>
      <w:u w:val="single"/>
    </w:rPr>
  </w:style>
  <w:style w:type="character" w:customStyle="1" w:styleId="contextmenucontainer">
    <w:name w:val="contextmenucontainer"/>
    <w:basedOn w:val="Fontepargpadro"/>
    <w:rsid w:val="006D4469"/>
  </w:style>
  <w:style w:type="paragraph" w:styleId="Textodebalo">
    <w:name w:val="Balloon Text"/>
    <w:basedOn w:val="Normal"/>
    <w:link w:val="TextodebaloChar"/>
    <w:uiPriority w:val="99"/>
    <w:semiHidden/>
    <w:unhideWhenUsed/>
    <w:rsid w:val="006D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18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6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7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2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3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7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8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5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5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6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8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0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4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7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9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3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7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35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s://senac.blackboard.com/webapps/blackboard/content/listContent.jsp?course_id=_186384_1&amp;content_id=_8339359_1#context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Vagner Vieira Beraldo</dc:creator>
  <cp:lastModifiedBy>Vagner Vieira Beraldo</cp:lastModifiedBy>
  <cp:revision>4</cp:revision>
  <dcterms:created xsi:type="dcterms:W3CDTF">2022-05-25T14:20:00Z</dcterms:created>
  <dcterms:modified xsi:type="dcterms:W3CDTF">2022-05-27T02:11:00Z</dcterms:modified>
</cp:coreProperties>
</file>