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6CFD246" w14:textId="77777777" w:rsidR="00D807EF" w:rsidRDefault="007105DB">
      <w:pPr>
        <w:pStyle w:val="normal0"/>
      </w:pPr>
      <w:r>
        <w:rPr>
          <w:noProof/>
        </w:rPr>
        <w:drawing>
          <wp:anchor distT="57150" distB="57150" distL="57150" distR="57150" simplePos="0" relativeHeight="251658240" behindDoc="0" locked="0" layoutInCell="0" hidden="0" allowOverlap="0" wp14:anchorId="3B694CE7" wp14:editId="51B81C4C">
            <wp:simplePos x="0" y="0"/>
            <wp:positionH relativeFrom="margin">
              <wp:posOffset>-57149</wp:posOffset>
            </wp:positionH>
            <wp:positionV relativeFrom="paragraph">
              <wp:posOffset>0</wp:posOffset>
            </wp:positionV>
            <wp:extent cx="7772400" cy="12700"/>
            <wp:effectExtent l="0" t="0" r="0" b="0"/>
            <wp:wrapSquare wrapText="bothSides" distT="57150" distB="57150" distL="57150" distR="5715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7772400" cy="12700"/>
                    </a:xfrm>
                    <a:prstGeom prst="rect">
                      <a:avLst/>
                    </a:prstGeom>
                    <a:ln/>
                  </pic:spPr>
                </pic:pic>
              </a:graphicData>
            </a:graphic>
          </wp:anchor>
        </w:drawing>
      </w:r>
    </w:p>
    <w:p w14:paraId="7DC2A7EF" w14:textId="77777777" w:rsidR="00D807EF" w:rsidRDefault="007105DB">
      <w:pPr>
        <w:pStyle w:val="normal0"/>
      </w:pPr>
      <w:r>
        <w:rPr>
          <w:rFonts w:ascii="Calibri" w:eastAsia="Calibri" w:hAnsi="Calibri" w:cs="Calibri"/>
          <w:b/>
          <w:sz w:val="28"/>
          <w:szCs w:val="28"/>
        </w:rPr>
        <w:t>Lab 2</w:t>
      </w:r>
      <w:r>
        <w:rPr>
          <w:rFonts w:ascii="Calibri" w:eastAsia="Calibri" w:hAnsi="Calibri" w:cs="Calibri"/>
          <w:b/>
          <w:sz w:val="28"/>
          <w:szCs w:val="28"/>
        </w:rPr>
        <w:t xml:space="preserve"> - Protecting APIs (Traffic Management)</w:t>
      </w:r>
    </w:p>
    <w:p w14:paraId="2FB17A3B" w14:textId="77777777" w:rsidR="00D807EF" w:rsidRDefault="00D807EF">
      <w:pPr>
        <w:pStyle w:val="normal0"/>
      </w:pPr>
    </w:p>
    <w:p w14:paraId="46AAED65" w14:textId="77777777" w:rsidR="00D807EF" w:rsidRDefault="007105DB">
      <w:pPr>
        <w:pStyle w:val="normal0"/>
        <w:jc w:val="center"/>
      </w:pPr>
      <w:r>
        <w:rPr>
          <w:noProof/>
        </w:rPr>
        <w:drawing>
          <wp:inline distT="114300" distB="114300" distL="114300" distR="114300" wp14:anchorId="1F227C68" wp14:editId="090B71BC">
            <wp:extent cx="5943600" cy="2616200"/>
            <wp:effectExtent l="0" t="0" r="0" b="0"/>
            <wp:docPr id="4" name="image10.png" descr="life-cycle-secure.png"/>
            <wp:cNvGraphicFramePr/>
            <a:graphic xmlns:a="http://schemas.openxmlformats.org/drawingml/2006/main">
              <a:graphicData uri="http://schemas.openxmlformats.org/drawingml/2006/picture">
                <pic:pic xmlns:pic="http://schemas.openxmlformats.org/drawingml/2006/picture">
                  <pic:nvPicPr>
                    <pic:cNvPr id="0" name="image10.png" descr="life-cycle-secure.png"/>
                    <pic:cNvPicPr preferRelativeResize="0"/>
                  </pic:nvPicPr>
                  <pic:blipFill>
                    <a:blip r:embed="rId9"/>
                    <a:srcRect/>
                    <a:stretch>
                      <a:fillRect/>
                    </a:stretch>
                  </pic:blipFill>
                  <pic:spPr>
                    <a:xfrm>
                      <a:off x="0" y="0"/>
                      <a:ext cx="5943600" cy="2616200"/>
                    </a:xfrm>
                    <a:prstGeom prst="rect">
                      <a:avLst/>
                    </a:prstGeom>
                    <a:ln/>
                  </pic:spPr>
                </pic:pic>
              </a:graphicData>
            </a:graphic>
          </wp:inline>
        </w:drawing>
      </w:r>
    </w:p>
    <w:p w14:paraId="26620BDE" w14:textId="77777777" w:rsidR="00D807EF" w:rsidRDefault="00D807EF">
      <w:pPr>
        <w:pStyle w:val="normal0"/>
      </w:pPr>
    </w:p>
    <w:p w14:paraId="1A6E04C4" w14:textId="77777777" w:rsidR="00D807EF" w:rsidRDefault="007105DB">
      <w:pPr>
        <w:pStyle w:val="normal0"/>
        <w:spacing w:line="240" w:lineRule="auto"/>
      </w:pPr>
      <w:r>
        <w:rPr>
          <w:rFonts w:ascii="Calibri" w:eastAsia="Calibri" w:hAnsi="Calibri" w:cs="Calibri"/>
          <w:b/>
        </w:rPr>
        <w:t>Overview</w:t>
      </w:r>
    </w:p>
    <w:p w14:paraId="09B980C3" w14:textId="77777777" w:rsidR="00D807EF" w:rsidRDefault="007105DB">
      <w:pPr>
        <w:pStyle w:val="normal0"/>
        <w:spacing w:after="140" w:line="240" w:lineRule="auto"/>
        <w:jc w:val="both"/>
      </w:pPr>
      <w:r>
        <w:rPr>
          <w:rFonts w:ascii="Calibri" w:eastAsia="Calibri" w:hAnsi="Calibri" w:cs="Calibri"/>
          <w:highlight w:val="white"/>
        </w:rPr>
        <w:t>To maintain performance and availability across a diverse base of client apps, it's critical to maintain app traffic within the limits of the capacity of your APIs and backend services. It's also important to ensure that apps don't consume more resources t</w:t>
      </w:r>
      <w:r>
        <w:rPr>
          <w:rFonts w:ascii="Calibri" w:eastAsia="Calibri" w:hAnsi="Calibri" w:cs="Calibri"/>
          <w:highlight w:val="white"/>
        </w:rPr>
        <w:t>han permitted.</w:t>
      </w:r>
    </w:p>
    <w:p w14:paraId="2C8D7D1A" w14:textId="77777777" w:rsidR="00D807EF" w:rsidRDefault="007105DB">
      <w:pPr>
        <w:pStyle w:val="normal0"/>
        <w:spacing w:after="140" w:line="240" w:lineRule="auto"/>
        <w:jc w:val="both"/>
      </w:pPr>
      <w:r>
        <w:rPr>
          <w:rFonts w:ascii="Calibri" w:eastAsia="Calibri" w:hAnsi="Calibri" w:cs="Calibri"/>
          <w:highlight w:val="white"/>
        </w:rPr>
        <w:t>Apigee Edge provides three mechanisms that enable you to optimize traffic management to minimize latency for apps while maintaining the health of backend services. Each policy type addresses a distinct aspect of traffic management. In some c</w:t>
      </w:r>
      <w:r>
        <w:rPr>
          <w:rFonts w:ascii="Calibri" w:eastAsia="Calibri" w:hAnsi="Calibri" w:cs="Calibri"/>
          <w:highlight w:val="white"/>
        </w:rPr>
        <w:t>ases, you might use all three policy types in a single API proxy.</w:t>
      </w:r>
    </w:p>
    <w:p w14:paraId="4B051421" w14:textId="77777777" w:rsidR="00D807EF" w:rsidRDefault="007105DB">
      <w:pPr>
        <w:pStyle w:val="Heading2"/>
        <w:spacing w:after="160" w:line="240" w:lineRule="auto"/>
        <w:ind w:left="720"/>
        <w:contextualSpacing w:val="0"/>
      </w:pPr>
      <w:bookmarkStart w:id="0" w:name="h.wcq4dssv2l1p" w:colFirst="0" w:colLast="0"/>
      <w:bookmarkEnd w:id="0"/>
      <w:r>
        <w:rPr>
          <w:rFonts w:ascii="Calibri" w:eastAsia="Calibri" w:hAnsi="Calibri" w:cs="Calibri"/>
          <w:i/>
          <w:sz w:val="22"/>
          <w:szCs w:val="22"/>
          <w:highlight w:val="white"/>
        </w:rPr>
        <w:t>Spike Arrest Policy</w:t>
      </w:r>
    </w:p>
    <w:p w14:paraId="1CE20CFC" w14:textId="77777777" w:rsidR="00D807EF" w:rsidRDefault="007105DB">
      <w:pPr>
        <w:pStyle w:val="normal0"/>
        <w:spacing w:after="140" w:line="240" w:lineRule="auto"/>
        <w:ind w:left="720"/>
        <w:jc w:val="both"/>
      </w:pPr>
      <w:r>
        <w:rPr>
          <w:rFonts w:ascii="Calibri" w:eastAsia="Calibri" w:hAnsi="Calibri" w:cs="Calibri"/>
          <w:highlight w:val="white"/>
        </w:rPr>
        <w:t>This policy smooths traffic spikes by dividing a limit that you define into smaller intervals. For example, if you define a limit of 100 messages per second, the Spike Ar</w:t>
      </w:r>
      <w:r>
        <w:rPr>
          <w:rFonts w:ascii="Calibri" w:eastAsia="Calibri" w:hAnsi="Calibri" w:cs="Calibri"/>
          <w:highlight w:val="white"/>
        </w:rPr>
        <w:t>rest policy enforces a limit of about 1 request every 10 milliseconds (1000 / 100); and 30 messages per minute is smoothed into about 1 request every 2 seconds (60 / 30). The Spike Arrest limit should be close to capacity calculated for either your backend</w:t>
      </w:r>
      <w:r>
        <w:rPr>
          <w:rFonts w:ascii="Calibri" w:eastAsia="Calibri" w:hAnsi="Calibri" w:cs="Calibri"/>
          <w:highlight w:val="white"/>
        </w:rPr>
        <w:t xml:space="preserve"> service or the API proxy itself. The limit should also be configured for shorter time intervals, such as seconds or minutes. This policy should be used to prevent sudden traffic bursts caused by malicious attackers attempting to disrupt a service using a </w:t>
      </w:r>
      <w:r>
        <w:rPr>
          <w:rFonts w:ascii="Calibri" w:eastAsia="Calibri" w:hAnsi="Calibri" w:cs="Calibri"/>
          <w:highlight w:val="white"/>
        </w:rPr>
        <w:t>denial-of-service (DOS) attack or by buggy client applications.</w:t>
      </w:r>
    </w:p>
    <w:p w14:paraId="2718CE9B" w14:textId="77777777" w:rsidR="00D807EF" w:rsidRDefault="007105DB">
      <w:pPr>
        <w:pStyle w:val="normal0"/>
        <w:spacing w:after="140" w:line="240" w:lineRule="auto"/>
        <w:ind w:left="720"/>
      </w:pPr>
      <w:r>
        <w:rPr>
          <w:rFonts w:ascii="Calibri" w:eastAsia="Calibri" w:hAnsi="Calibri" w:cs="Calibri"/>
          <w:highlight w:val="white"/>
        </w:rPr>
        <w:t xml:space="preserve">See </w:t>
      </w:r>
      <w:hyperlink r:id="rId10">
        <w:r>
          <w:rPr>
            <w:rFonts w:ascii="Calibri" w:eastAsia="Calibri" w:hAnsi="Calibri" w:cs="Calibri"/>
            <w:color w:val="0094D8"/>
            <w:highlight w:val="white"/>
          </w:rPr>
          <w:t>Spike Arrest policy</w:t>
        </w:r>
      </w:hyperlink>
      <w:r>
        <w:rPr>
          <w:rFonts w:ascii="Calibri" w:eastAsia="Calibri" w:hAnsi="Calibri" w:cs="Calibri"/>
          <w:color w:val="484848"/>
          <w:highlight w:val="white"/>
        </w:rPr>
        <w:t>.</w:t>
      </w:r>
    </w:p>
    <w:p w14:paraId="7DBAC67A" w14:textId="77777777" w:rsidR="00D807EF" w:rsidRDefault="007105DB">
      <w:pPr>
        <w:pStyle w:val="Heading2"/>
        <w:spacing w:after="160" w:line="240" w:lineRule="auto"/>
        <w:ind w:left="720"/>
        <w:contextualSpacing w:val="0"/>
      </w:pPr>
      <w:bookmarkStart w:id="1" w:name="h.hgz4gnjyarne" w:colFirst="0" w:colLast="0"/>
      <w:bookmarkEnd w:id="1"/>
      <w:r>
        <w:rPr>
          <w:rFonts w:ascii="Calibri" w:eastAsia="Calibri" w:hAnsi="Calibri" w:cs="Calibri"/>
          <w:i/>
          <w:sz w:val="22"/>
          <w:szCs w:val="22"/>
          <w:highlight w:val="white"/>
        </w:rPr>
        <w:t>Quota Policy</w:t>
      </w:r>
    </w:p>
    <w:p w14:paraId="015D430A" w14:textId="77777777" w:rsidR="00D807EF" w:rsidRDefault="007105DB">
      <w:pPr>
        <w:pStyle w:val="normal0"/>
        <w:spacing w:after="140" w:line="240" w:lineRule="auto"/>
        <w:ind w:left="720"/>
        <w:jc w:val="both"/>
      </w:pPr>
      <w:r>
        <w:rPr>
          <w:rFonts w:ascii="Calibri" w:eastAsia="Calibri" w:hAnsi="Calibri" w:cs="Calibri"/>
          <w:highlight w:val="white"/>
        </w:rPr>
        <w:t>This policy enforces consumption limits on client apps by maintain</w:t>
      </w:r>
      <w:r>
        <w:rPr>
          <w:rFonts w:ascii="Calibri" w:eastAsia="Calibri" w:hAnsi="Calibri" w:cs="Calibri"/>
          <w:highlight w:val="white"/>
        </w:rPr>
        <w:t>ing a distributed 'counter' that tallies incoming requests. The counter can tally API calls for any identifiable entity, including apps, developers, API keys, access tokens, and so on. Usually, API keys are used to identify client apps. This policy is comp</w:t>
      </w:r>
      <w:r>
        <w:rPr>
          <w:rFonts w:ascii="Calibri" w:eastAsia="Calibri" w:hAnsi="Calibri" w:cs="Calibri"/>
          <w:highlight w:val="white"/>
        </w:rPr>
        <w:t xml:space="preserve">utationally expensive so, for high-traffic APIs, it should configured for </w:t>
      </w:r>
      <w:r>
        <w:rPr>
          <w:rFonts w:ascii="Calibri" w:eastAsia="Calibri" w:hAnsi="Calibri" w:cs="Calibri"/>
          <w:highlight w:val="white"/>
        </w:rPr>
        <w:lastRenderedPageBreak/>
        <w:t>longer time intervals, such as a day or month. This policy should be used to enforce business contracts or SLAs with developers and partners, rather than for operational traffic mana</w:t>
      </w:r>
      <w:r>
        <w:rPr>
          <w:rFonts w:ascii="Calibri" w:eastAsia="Calibri" w:hAnsi="Calibri" w:cs="Calibri"/>
          <w:highlight w:val="white"/>
        </w:rPr>
        <w:t>gement.</w:t>
      </w:r>
    </w:p>
    <w:p w14:paraId="71E18EE7" w14:textId="77777777" w:rsidR="00D807EF" w:rsidRDefault="007105DB">
      <w:pPr>
        <w:pStyle w:val="normal0"/>
        <w:spacing w:after="140" w:line="240" w:lineRule="auto"/>
        <w:ind w:left="720"/>
        <w:jc w:val="both"/>
      </w:pPr>
      <w:r>
        <w:rPr>
          <w:rFonts w:ascii="Calibri" w:eastAsia="Calibri" w:hAnsi="Calibri" w:cs="Calibri"/>
          <w:highlight w:val="white"/>
        </w:rPr>
        <w:t xml:space="preserve">See </w:t>
      </w:r>
      <w:hyperlink r:id="rId11">
        <w:r>
          <w:rPr>
            <w:rFonts w:ascii="Calibri" w:eastAsia="Calibri" w:hAnsi="Calibri" w:cs="Calibri"/>
            <w:color w:val="0094D8"/>
            <w:highlight w:val="white"/>
          </w:rPr>
          <w:t>Quota policy</w:t>
        </w:r>
      </w:hyperlink>
      <w:r>
        <w:rPr>
          <w:rFonts w:ascii="Calibri" w:eastAsia="Calibri" w:hAnsi="Calibri" w:cs="Calibri"/>
          <w:color w:val="484848"/>
          <w:highlight w:val="white"/>
        </w:rPr>
        <w:t>.</w:t>
      </w:r>
    </w:p>
    <w:p w14:paraId="75341D91" w14:textId="77777777" w:rsidR="00D807EF" w:rsidRDefault="007105DB">
      <w:pPr>
        <w:pStyle w:val="Heading2"/>
        <w:spacing w:after="160" w:line="240" w:lineRule="auto"/>
        <w:ind w:left="720"/>
        <w:contextualSpacing w:val="0"/>
      </w:pPr>
      <w:bookmarkStart w:id="2" w:name="h.chwh095otj36" w:colFirst="0" w:colLast="0"/>
      <w:bookmarkEnd w:id="2"/>
      <w:r>
        <w:rPr>
          <w:rFonts w:ascii="Calibri" w:eastAsia="Calibri" w:hAnsi="Calibri" w:cs="Calibri"/>
          <w:i/>
          <w:sz w:val="22"/>
          <w:szCs w:val="22"/>
          <w:highlight w:val="white"/>
        </w:rPr>
        <w:t>Concurrent Rate Limit Policy</w:t>
      </w:r>
    </w:p>
    <w:p w14:paraId="6B5F2D66" w14:textId="77777777" w:rsidR="00D807EF" w:rsidRDefault="007105DB">
      <w:pPr>
        <w:pStyle w:val="normal0"/>
        <w:spacing w:after="140" w:line="240" w:lineRule="auto"/>
        <w:ind w:left="720"/>
        <w:jc w:val="both"/>
      </w:pPr>
      <w:r>
        <w:rPr>
          <w:rFonts w:ascii="Calibri" w:eastAsia="Calibri" w:hAnsi="Calibri" w:cs="Calibri"/>
          <w:highlight w:val="white"/>
        </w:rPr>
        <w:t>This policy enables traffic management between API Services and your backend services. Some backend services, such as le</w:t>
      </w:r>
      <w:r>
        <w:rPr>
          <w:rFonts w:ascii="Calibri" w:eastAsia="Calibri" w:hAnsi="Calibri" w:cs="Calibri"/>
          <w:highlight w:val="white"/>
        </w:rPr>
        <w:t>gacy applications, may have strict limits on the number of simultaneous connections they can support. This Policy enfoces a limit on the number of requests that can be sent at any given time from API services to your backend service. This number is counted</w:t>
      </w:r>
      <w:r>
        <w:rPr>
          <w:rFonts w:ascii="Calibri" w:eastAsia="Calibri" w:hAnsi="Calibri" w:cs="Calibri"/>
          <w:highlight w:val="white"/>
        </w:rPr>
        <w:t xml:space="preserve"> across all of the distributed instances of API Services that may be calling your backend service. Policy limits and time duration should be configured to match the capacity available for your backend service.</w:t>
      </w:r>
    </w:p>
    <w:p w14:paraId="3D5D8749" w14:textId="77777777" w:rsidR="00D807EF" w:rsidRDefault="007105DB">
      <w:pPr>
        <w:pStyle w:val="normal0"/>
        <w:spacing w:after="140" w:line="240" w:lineRule="auto"/>
        <w:ind w:left="720"/>
        <w:jc w:val="both"/>
      </w:pPr>
      <w:r>
        <w:rPr>
          <w:rFonts w:ascii="Calibri" w:eastAsia="Calibri" w:hAnsi="Calibri" w:cs="Calibri"/>
          <w:highlight w:val="white"/>
        </w:rPr>
        <w:t xml:space="preserve">See </w:t>
      </w:r>
      <w:hyperlink r:id="rId12">
        <w:r>
          <w:rPr>
            <w:rFonts w:ascii="Calibri" w:eastAsia="Calibri" w:hAnsi="Calibri" w:cs="Calibri"/>
            <w:color w:val="0094D8"/>
            <w:highlight w:val="white"/>
          </w:rPr>
          <w:t>Concurrent Rate Limit policy</w:t>
        </w:r>
      </w:hyperlink>
      <w:r>
        <w:rPr>
          <w:rFonts w:ascii="Calibri" w:eastAsia="Calibri" w:hAnsi="Calibri" w:cs="Calibri"/>
          <w:color w:val="484848"/>
          <w:highlight w:val="white"/>
        </w:rPr>
        <w:t>.</w:t>
      </w:r>
    </w:p>
    <w:p w14:paraId="481BBE48" w14:textId="77777777" w:rsidR="00D807EF" w:rsidRDefault="007105DB">
      <w:pPr>
        <w:pStyle w:val="normal0"/>
        <w:spacing w:after="140" w:line="240" w:lineRule="auto"/>
        <w:ind w:left="720"/>
      </w:pPr>
      <w:r>
        <w:rPr>
          <w:rFonts w:ascii="Calibri" w:eastAsia="Calibri" w:hAnsi="Calibri" w:cs="Calibri"/>
          <w:b/>
          <w:i/>
          <w:highlight w:val="white"/>
        </w:rPr>
        <w:t>Caching Policies</w:t>
      </w:r>
    </w:p>
    <w:p w14:paraId="6B5FA3EC" w14:textId="77777777" w:rsidR="00D807EF" w:rsidRDefault="007105DB">
      <w:pPr>
        <w:pStyle w:val="normal0"/>
        <w:spacing w:after="140" w:line="240" w:lineRule="auto"/>
        <w:ind w:left="720"/>
        <w:jc w:val="both"/>
      </w:pPr>
      <w:r>
        <w:rPr>
          <w:rFonts w:ascii="Calibri" w:eastAsia="Calibri" w:hAnsi="Calibri" w:cs="Calibri"/>
          <w:highlight w:val="white"/>
        </w:rPr>
        <w:t>Apigee Edge supports different caching policies enabling you to:</w:t>
      </w:r>
    </w:p>
    <w:p w14:paraId="4F2097C9" w14:textId="77777777" w:rsidR="00D807EF" w:rsidRDefault="007105DB">
      <w:pPr>
        <w:pStyle w:val="normal0"/>
        <w:numPr>
          <w:ilvl w:val="0"/>
          <w:numId w:val="3"/>
        </w:numPr>
        <w:spacing w:after="300" w:line="240" w:lineRule="auto"/>
        <w:ind w:left="1100" w:hanging="360"/>
        <w:contextualSpacing/>
        <w:jc w:val="both"/>
        <w:rPr>
          <w:rFonts w:ascii="Calibri" w:eastAsia="Calibri" w:hAnsi="Calibri" w:cs="Calibri"/>
        </w:rPr>
      </w:pPr>
      <w:r>
        <w:rPr>
          <w:rFonts w:ascii="Calibri" w:eastAsia="Calibri" w:hAnsi="Calibri" w:cs="Calibri"/>
          <w:b/>
          <w:highlight w:val="white"/>
        </w:rPr>
        <w:t>Reduce latency:</w:t>
      </w:r>
      <w:r>
        <w:rPr>
          <w:rFonts w:ascii="Calibri" w:eastAsia="Calibri" w:hAnsi="Calibri" w:cs="Calibri"/>
          <w:highlight w:val="white"/>
        </w:rPr>
        <w:t xml:space="preserve"> A request satisfied from the cache gets the representation and displays it in a shorter time. The server is more responsive with requests satisfied from the cache, which is closer to the client than the origin server.</w:t>
      </w:r>
    </w:p>
    <w:p w14:paraId="306BC805" w14:textId="77777777" w:rsidR="00D807EF" w:rsidRDefault="007105DB">
      <w:pPr>
        <w:pStyle w:val="normal0"/>
        <w:numPr>
          <w:ilvl w:val="0"/>
          <w:numId w:val="3"/>
        </w:numPr>
        <w:spacing w:after="300" w:line="240" w:lineRule="auto"/>
        <w:ind w:left="1100" w:hanging="360"/>
        <w:contextualSpacing/>
        <w:jc w:val="both"/>
        <w:rPr>
          <w:rFonts w:ascii="Calibri" w:eastAsia="Calibri" w:hAnsi="Calibri" w:cs="Calibri"/>
        </w:rPr>
      </w:pPr>
      <w:r>
        <w:rPr>
          <w:rFonts w:ascii="Calibri" w:eastAsia="Calibri" w:hAnsi="Calibri" w:cs="Calibri"/>
          <w:b/>
          <w:highlight w:val="white"/>
        </w:rPr>
        <w:t>Reduce network traffic:</w:t>
      </w:r>
      <w:r>
        <w:rPr>
          <w:rFonts w:ascii="Calibri" w:eastAsia="Calibri" w:hAnsi="Calibri" w:cs="Calibri"/>
          <w:highlight w:val="white"/>
        </w:rPr>
        <w:t xml:space="preserve"> Representations are reused, reducing the impact of processing duplicate or redundant requests. Using a cache also reduces the amount of bandwidth you use.</w:t>
      </w:r>
    </w:p>
    <w:p w14:paraId="31E54507" w14:textId="77777777" w:rsidR="00D807EF" w:rsidRDefault="007105DB">
      <w:pPr>
        <w:pStyle w:val="normal0"/>
        <w:numPr>
          <w:ilvl w:val="0"/>
          <w:numId w:val="3"/>
        </w:numPr>
        <w:spacing w:after="300" w:line="240" w:lineRule="auto"/>
        <w:ind w:left="1100" w:hanging="360"/>
        <w:contextualSpacing/>
        <w:jc w:val="both"/>
        <w:rPr>
          <w:rFonts w:ascii="Calibri" w:eastAsia="Calibri" w:hAnsi="Calibri" w:cs="Calibri"/>
        </w:rPr>
      </w:pPr>
      <w:r>
        <w:rPr>
          <w:rFonts w:ascii="Calibri" w:eastAsia="Calibri" w:hAnsi="Calibri" w:cs="Calibri"/>
          <w:b/>
          <w:highlight w:val="white"/>
        </w:rPr>
        <w:t>Persist data across transactions:</w:t>
      </w:r>
      <w:r>
        <w:rPr>
          <w:rFonts w:ascii="Calibri" w:eastAsia="Calibri" w:hAnsi="Calibri" w:cs="Calibri"/>
          <w:highlight w:val="white"/>
        </w:rPr>
        <w:t xml:space="preserve"> You can store session data for reuse across HTTP transactions.</w:t>
      </w:r>
    </w:p>
    <w:p w14:paraId="4395F5E2" w14:textId="77777777" w:rsidR="00D807EF" w:rsidRDefault="007105DB">
      <w:pPr>
        <w:pStyle w:val="normal0"/>
        <w:numPr>
          <w:ilvl w:val="0"/>
          <w:numId w:val="3"/>
        </w:numPr>
        <w:spacing w:after="300" w:line="240" w:lineRule="auto"/>
        <w:ind w:left="1100" w:hanging="360"/>
        <w:contextualSpacing/>
        <w:jc w:val="both"/>
        <w:rPr>
          <w:rFonts w:ascii="Calibri" w:eastAsia="Calibri" w:hAnsi="Calibri" w:cs="Calibri"/>
        </w:rPr>
      </w:pPr>
      <w:r>
        <w:rPr>
          <w:rFonts w:ascii="Calibri" w:eastAsia="Calibri" w:hAnsi="Calibri" w:cs="Calibri"/>
          <w:b/>
          <w:highlight w:val="white"/>
        </w:rPr>
        <w:t>Sup</w:t>
      </w:r>
      <w:r>
        <w:rPr>
          <w:rFonts w:ascii="Calibri" w:eastAsia="Calibri" w:hAnsi="Calibri" w:cs="Calibri"/>
          <w:b/>
          <w:highlight w:val="white"/>
        </w:rPr>
        <w:t>port security:</w:t>
      </w:r>
      <w:r>
        <w:rPr>
          <w:rFonts w:ascii="Calibri" w:eastAsia="Calibri" w:hAnsi="Calibri" w:cs="Calibri"/>
          <w:highlight w:val="white"/>
        </w:rPr>
        <w:t xml:space="preserve"> You may need "scope" access to the contents of a cache so it can only be accessed in a particular environment or by a specific API proxy.</w:t>
      </w:r>
    </w:p>
    <w:p w14:paraId="6B06BEDC" w14:textId="77777777" w:rsidR="00D807EF" w:rsidRDefault="007105DB">
      <w:pPr>
        <w:pStyle w:val="normal0"/>
        <w:spacing w:after="140" w:line="240" w:lineRule="auto"/>
        <w:ind w:left="720"/>
        <w:jc w:val="both"/>
      </w:pPr>
      <w:r>
        <w:rPr>
          <w:rFonts w:ascii="Calibri" w:eastAsia="Calibri" w:hAnsi="Calibri" w:cs="Calibri"/>
          <w:highlight w:val="white"/>
        </w:rPr>
        <w:t>The various caching policies supported by Apigee Edge are:</w:t>
      </w:r>
    </w:p>
    <w:p w14:paraId="7CD4DD01" w14:textId="77777777" w:rsidR="00D807EF" w:rsidRDefault="007105DB">
      <w:pPr>
        <w:pStyle w:val="normal0"/>
        <w:spacing w:after="140" w:line="240" w:lineRule="auto"/>
        <w:ind w:left="720"/>
        <w:jc w:val="both"/>
      </w:pPr>
      <w:r>
        <w:rPr>
          <w:rFonts w:ascii="Calibri" w:eastAsia="Calibri" w:hAnsi="Calibri" w:cs="Calibri"/>
          <w:b/>
          <w:highlight w:val="white"/>
        </w:rPr>
        <w:t>Response Cache Policy</w:t>
      </w:r>
      <w:r>
        <w:rPr>
          <w:rFonts w:ascii="Calibri" w:eastAsia="Calibri" w:hAnsi="Calibri" w:cs="Calibri"/>
          <w:highlight w:val="white"/>
        </w:rPr>
        <w:t>: Uses a cache to store</w:t>
      </w:r>
      <w:r>
        <w:rPr>
          <w:rFonts w:ascii="Calibri" w:eastAsia="Calibri" w:hAnsi="Calibri" w:cs="Calibri"/>
          <w:highlight w:val="white"/>
        </w:rPr>
        <w:t xml:space="preserve"> and retrieve data from a backend resource, reducing the number of requests to the resource. For policy reference information, see </w:t>
      </w:r>
      <w:hyperlink r:id="rId13">
        <w:r>
          <w:rPr>
            <w:rFonts w:ascii="Calibri" w:eastAsia="Calibri" w:hAnsi="Calibri" w:cs="Calibri"/>
            <w:color w:val="0094D8"/>
            <w:highlight w:val="white"/>
          </w:rPr>
          <w:t>Response Cache policy</w:t>
        </w:r>
      </w:hyperlink>
      <w:r>
        <w:rPr>
          <w:rFonts w:ascii="Calibri" w:eastAsia="Calibri" w:hAnsi="Calibri" w:cs="Calibri"/>
          <w:color w:val="484848"/>
          <w:highlight w:val="white"/>
        </w:rPr>
        <w:t>.</w:t>
      </w:r>
    </w:p>
    <w:p w14:paraId="0D2F5C8A" w14:textId="77777777" w:rsidR="00D807EF" w:rsidRDefault="007105DB">
      <w:pPr>
        <w:pStyle w:val="normal0"/>
        <w:spacing w:after="140" w:line="240" w:lineRule="auto"/>
        <w:ind w:left="720"/>
        <w:jc w:val="both"/>
      </w:pPr>
      <w:r>
        <w:rPr>
          <w:rFonts w:ascii="Calibri" w:eastAsia="Calibri" w:hAnsi="Calibri" w:cs="Calibri"/>
          <w:b/>
          <w:highlight w:val="white"/>
        </w:rPr>
        <w:t xml:space="preserve">Populate Cache </w:t>
      </w:r>
      <w:r>
        <w:rPr>
          <w:rFonts w:ascii="Calibri" w:eastAsia="Calibri" w:hAnsi="Calibri" w:cs="Calibri"/>
          <w:b/>
          <w:highlight w:val="white"/>
        </w:rPr>
        <w:t>Policy</w:t>
      </w:r>
      <w:r>
        <w:rPr>
          <w:rFonts w:ascii="Calibri" w:eastAsia="Calibri" w:hAnsi="Calibri" w:cs="Calibri"/>
          <w:highlight w:val="white"/>
        </w:rPr>
        <w:t xml:space="preserve">: Use the PopulateCache policy to write data to the cache. For policy reference information, see </w:t>
      </w:r>
      <w:hyperlink r:id="rId14">
        <w:r>
          <w:rPr>
            <w:rFonts w:ascii="Calibri" w:eastAsia="Calibri" w:hAnsi="Calibri" w:cs="Calibri"/>
            <w:color w:val="0094D8"/>
            <w:highlight w:val="white"/>
          </w:rPr>
          <w:t>Populate Cache policy</w:t>
        </w:r>
      </w:hyperlink>
      <w:r>
        <w:rPr>
          <w:rFonts w:ascii="Calibri" w:eastAsia="Calibri" w:hAnsi="Calibri" w:cs="Calibri"/>
          <w:color w:val="484848"/>
          <w:highlight w:val="white"/>
        </w:rPr>
        <w:t>.</w:t>
      </w:r>
    </w:p>
    <w:p w14:paraId="6CFDC045" w14:textId="77777777" w:rsidR="00D807EF" w:rsidRDefault="007105DB">
      <w:pPr>
        <w:pStyle w:val="normal0"/>
        <w:spacing w:after="140" w:line="240" w:lineRule="auto"/>
        <w:ind w:left="720"/>
        <w:jc w:val="both"/>
      </w:pPr>
      <w:r>
        <w:rPr>
          <w:rFonts w:ascii="Calibri" w:eastAsia="Calibri" w:hAnsi="Calibri" w:cs="Calibri"/>
          <w:b/>
          <w:highlight w:val="white"/>
        </w:rPr>
        <w:t>Lookup Cache Policy</w:t>
      </w:r>
      <w:r>
        <w:rPr>
          <w:rFonts w:ascii="Calibri" w:eastAsia="Calibri" w:hAnsi="Calibri" w:cs="Calibri"/>
          <w:highlight w:val="white"/>
        </w:rPr>
        <w:t>: You can retrieve cache</w:t>
      </w:r>
      <w:r>
        <w:rPr>
          <w:rFonts w:ascii="Calibri" w:eastAsia="Calibri" w:hAnsi="Calibri" w:cs="Calibri"/>
          <w:highlight w:val="white"/>
        </w:rPr>
        <w:t xml:space="preserve">d values with the LookupCache policy. For policy reference information, see </w:t>
      </w:r>
      <w:hyperlink r:id="rId15">
        <w:r>
          <w:rPr>
            <w:rFonts w:ascii="Calibri" w:eastAsia="Calibri" w:hAnsi="Calibri" w:cs="Calibri"/>
            <w:color w:val="0094D8"/>
            <w:highlight w:val="white"/>
          </w:rPr>
          <w:t>LookupCache policy</w:t>
        </w:r>
      </w:hyperlink>
      <w:r>
        <w:rPr>
          <w:rFonts w:ascii="Calibri" w:eastAsia="Calibri" w:hAnsi="Calibri" w:cs="Calibri"/>
          <w:color w:val="484848"/>
          <w:highlight w:val="white"/>
        </w:rPr>
        <w:t>.</w:t>
      </w:r>
    </w:p>
    <w:p w14:paraId="5DC6025D" w14:textId="77777777" w:rsidR="00D807EF" w:rsidRDefault="007105DB">
      <w:pPr>
        <w:pStyle w:val="normal0"/>
        <w:spacing w:after="140" w:line="240" w:lineRule="auto"/>
        <w:ind w:left="720"/>
        <w:jc w:val="both"/>
      </w:pPr>
      <w:r>
        <w:rPr>
          <w:rFonts w:ascii="Calibri" w:eastAsia="Calibri" w:hAnsi="Calibri" w:cs="Calibri"/>
          <w:b/>
          <w:highlight w:val="white"/>
        </w:rPr>
        <w:t>Invalidate Cache Policy</w:t>
      </w:r>
      <w:r>
        <w:rPr>
          <w:rFonts w:ascii="Calibri" w:eastAsia="Calibri" w:hAnsi="Calibri" w:cs="Calibri"/>
          <w:highlight w:val="white"/>
        </w:rPr>
        <w:t xml:space="preserve">: Configures how the cached values should be purged </w:t>
      </w:r>
      <w:r>
        <w:rPr>
          <w:rFonts w:ascii="Calibri" w:eastAsia="Calibri" w:hAnsi="Calibri" w:cs="Calibri"/>
          <w:highlight w:val="white"/>
        </w:rPr>
        <w:t xml:space="preserve">from the cache. For policy reference information, see </w:t>
      </w:r>
      <w:hyperlink r:id="rId16">
        <w:r>
          <w:rPr>
            <w:rFonts w:ascii="Calibri" w:eastAsia="Calibri" w:hAnsi="Calibri" w:cs="Calibri"/>
            <w:color w:val="0094D8"/>
            <w:highlight w:val="white"/>
          </w:rPr>
          <w:t>Invalidate Cache policy</w:t>
        </w:r>
      </w:hyperlink>
      <w:r>
        <w:rPr>
          <w:rFonts w:ascii="Calibri" w:eastAsia="Calibri" w:hAnsi="Calibri" w:cs="Calibri"/>
          <w:color w:val="484848"/>
          <w:highlight w:val="white"/>
        </w:rPr>
        <w:t>.</w:t>
      </w:r>
    </w:p>
    <w:p w14:paraId="105587D3" w14:textId="77777777" w:rsidR="00D807EF" w:rsidRDefault="00D807EF">
      <w:pPr>
        <w:pStyle w:val="normal0"/>
      </w:pPr>
    </w:p>
    <w:p w14:paraId="3C485B8E" w14:textId="77777777" w:rsidR="00D807EF" w:rsidRDefault="007105DB">
      <w:pPr>
        <w:pStyle w:val="normal0"/>
      </w:pPr>
      <w:r>
        <w:rPr>
          <w:rFonts w:ascii="Calibri" w:eastAsia="Calibri" w:hAnsi="Calibri" w:cs="Calibri"/>
          <w:b/>
        </w:rPr>
        <w:t>Objectives</w:t>
      </w:r>
    </w:p>
    <w:p w14:paraId="3EED2F60" w14:textId="77777777" w:rsidR="00D807EF" w:rsidRDefault="007105DB">
      <w:pPr>
        <w:pStyle w:val="normal0"/>
        <w:jc w:val="both"/>
      </w:pPr>
      <w:r>
        <w:rPr>
          <w:rFonts w:ascii="Calibri" w:eastAsia="Calibri" w:hAnsi="Calibri" w:cs="Calibri"/>
        </w:rPr>
        <w:t>The goal of this lesson is to introduce you to Traffic Management policies a</w:t>
      </w:r>
      <w:r>
        <w:rPr>
          <w:rFonts w:ascii="Calibri" w:eastAsia="Calibri" w:hAnsi="Calibri" w:cs="Calibri"/>
        </w:rPr>
        <w:t>nd applying a couple of these policies to the API Proxy you created in the previous lesson.</w:t>
      </w:r>
    </w:p>
    <w:p w14:paraId="2C3F5915" w14:textId="77777777" w:rsidR="00D807EF" w:rsidRDefault="00D807EF">
      <w:pPr>
        <w:pStyle w:val="normal0"/>
      </w:pPr>
    </w:p>
    <w:p w14:paraId="154940FD" w14:textId="77777777" w:rsidR="00D807EF" w:rsidRDefault="007105DB">
      <w:pPr>
        <w:pStyle w:val="normal0"/>
      </w:pPr>
      <w:r>
        <w:rPr>
          <w:rFonts w:ascii="Calibri" w:eastAsia="Calibri" w:hAnsi="Calibri" w:cs="Calibri"/>
          <w:b/>
        </w:rPr>
        <w:lastRenderedPageBreak/>
        <w:t>Pre-Requisites</w:t>
      </w:r>
    </w:p>
    <w:p w14:paraId="364EF2E4" w14:textId="77777777" w:rsidR="00D807EF" w:rsidRDefault="007105DB">
      <w:pPr>
        <w:pStyle w:val="normal0"/>
        <w:numPr>
          <w:ilvl w:val="0"/>
          <w:numId w:val="2"/>
        </w:numPr>
        <w:ind w:hanging="360"/>
        <w:contextualSpacing/>
        <w:rPr>
          <w:rFonts w:ascii="Calibri" w:eastAsia="Calibri" w:hAnsi="Calibri" w:cs="Calibri"/>
        </w:rPr>
      </w:pPr>
      <w:r>
        <w:rPr>
          <w:rFonts w:ascii="Calibri" w:eastAsia="Calibri" w:hAnsi="Calibri" w:cs="Calibri"/>
        </w:rPr>
        <w:t>Lab 1</w:t>
      </w:r>
      <w:bookmarkStart w:id="3" w:name="_GoBack"/>
      <w:bookmarkEnd w:id="3"/>
      <w:r>
        <w:rPr>
          <w:rFonts w:ascii="Calibri" w:eastAsia="Calibri" w:hAnsi="Calibri" w:cs="Calibri"/>
        </w:rPr>
        <w:t xml:space="preserve"> is completed</w:t>
      </w:r>
    </w:p>
    <w:p w14:paraId="0DC8EB86" w14:textId="77777777" w:rsidR="00D807EF" w:rsidRDefault="00D807EF">
      <w:pPr>
        <w:pStyle w:val="normal0"/>
      </w:pPr>
    </w:p>
    <w:p w14:paraId="70002D39" w14:textId="77777777" w:rsidR="00D807EF" w:rsidRDefault="007105DB">
      <w:pPr>
        <w:pStyle w:val="normal0"/>
      </w:pPr>
      <w:r>
        <w:rPr>
          <w:rFonts w:ascii="Calibri" w:eastAsia="Calibri" w:hAnsi="Calibri" w:cs="Calibri"/>
          <w:b/>
          <w:color w:val="333333"/>
        </w:rPr>
        <w:t>Estimated Time: 30 mins</w:t>
      </w:r>
    </w:p>
    <w:p w14:paraId="51D3D0BA" w14:textId="77777777" w:rsidR="00D807EF" w:rsidRDefault="00D807EF">
      <w:pPr>
        <w:pStyle w:val="normal0"/>
      </w:pPr>
    </w:p>
    <w:p w14:paraId="45FB5480" w14:textId="77777777" w:rsidR="00D807EF" w:rsidRDefault="007105DB">
      <w:pPr>
        <w:pStyle w:val="normal0"/>
        <w:numPr>
          <w:ilvl w:val="0"/>
          <w:numId w:val="1"/>
        </w:numPr>
        <w:ind w:hanging="360"/>
        <w:contextualSpacing/>
        <w:rPr>
          <w:rFonts w:ascii="Calibri" w:eastAsia="Calibri" w:hAnsi="Calibri" w:cs="Calibri"/>
          <w:color w:val="333333"/>
        </w:rPr>
      </w:pPr>
      <w:r>
        <w:rPr>
          <w:rFonts w:ascii="Calibri" w:eastAsia="Calibri" w:hAnsi="Calibri" w:cs="Calibri"/>
          <w:b/>
          <w:highlight w:val="white"/>
        </w:rPr>
        <w:t xml:space="preserve">Adding a Spike Arrest Policy </w:t>
      </w:r>
    </w:p>
    <w:p w14:paraId="55E57FAD" w14:textId="77777777" w:rsidR="00D807EF" w:rsidRDefault="00D807EF">
      <w:pPr>
        <w:pStyle w:val="normal0"/>
      </w:pPr>
    </w:p>
    <w:p w14:paraId="605FED22" w14:textId="77777777" w:rsidR="00D807EF" w:rsidRDefault="007105DB">
      <w:pPr>
        <w:pStyle w:val="normal0"/>
        <w:numPr>
          <w:ilvl w:val="1"/>
          <w:numId w:val="1"/>
        </w:numPr>
        <w:spacing w:line="240" w:lineRule="auto"/>
        <w:ind w:hanging="360"/>
        <w:contextualSpacing/>
        <w:rPr>
          <w:rFonts w:ascii="Calibri" w:eastAsia="Calibri" w:hAnsi="Calibri" w:cs="Calibri"/>
          <w:color w:val="333333"/>
        </w:rPr>
      </w:pPr>
      <w:r>
        <w:rPr>
          <w:rFonts w:ascii="Calibri" w:eastAsia="Calibri" w:hAnsi="Calibri" w:cs="Calibri"/>
          <w:highlight w:val="white"/>
        </w:rPr>
        <w:t>Go to the Apigee Edge Management UI browser tab</w:t>
      </w:r>
    </w:p>
    <w:p w14:paraId="5B1910A9" w14:textId="77777777" w:rsidR="00D807EF" w:rsidRDefault="007105DB">
      <w:pPr>
        <w:pStyle w:val="normal0"/>
        <w:numPr>
          <w:ilvl w:val="1"/>
          <w:numId w:val="1"/>
        </w:numPr>
        <w:spacing w:line="240" w:lineRule="auto"/>
        <w:ind w:hanging="360"/>
        <w:contextualSpacing/>
        <w:rPr>
          <w:rFonts w:ascii="Calibri" w:eastAsia="Calibri" w:hAnsi="Calibri" w:cs="Calibri"/>
          <w:highlight w:val="white"/>
        </w:rPr>
      </w:pPr>
      <w:r>
        <w:rPr>
          <w:rFonts w:ascii="Calibri" w:eastAsia="Calibri" w:hAnsi="Calibri" w:cs="Calibri"/>
          <w:highlight w:val="white"/>
        </w:rPr>
        <w:t>Select your API proxy</w:t>
      </w:r>
    </w:p>
    <w:p w14:paraId="6BA0FF08" w14:textId="77777777" w:rsidR="00D807EF" w:rsidRDefault="007105DB">
      <w:pPr>
        <w:pStyle w:val="normal0"/>
        <w:numPr>
          <w:ilvl w:val="1"/>
          <w:numId w:val="1"/>
        </w:numPr>
        <w:spacing w:line="240" w:lineRule="auto"/>
        <w:ind w:hanging="360"/>
        <w:contextualSpacing/>
        <w:rPr>
          <w:highlight w:val="white"/>
        </w:rPr>
      </w:pPr>
      <w:r>
        <w:rPr>
          <w:rFonts w:ascii="Calibri" w:eastAsia="Calibri" w:hAnsi="Calibri" w:cs="Calibri"/>
          <w:highlight w:val="white"/>
        </w:rPr>
        <w:t>Using the ‘New Policy’ drop-down from the ‘Develop’ tab, add the ‘Spike Arrest’ policy with the following properties:</w:t>
      </w:r>
    </w:p>
    <w:p w14:paraId="1A64B55E" w14:textId="77777777" w:rsidR="00D807EF" w:rsidRDefault="00D807EF">
      <w:pPr>
        <w:pStyle w:val="normal0"/>
        <w:spacing w:line="240" w:lineRule="auto"/>
        <w:ind w:left="720"/>
      </w:pPr>
    </w:p>
    <w:p w14:paraId="248E9A83" w14:textId="77777777" w:rsidR="00D807EF" w:rsidRDefault="007105DB">
      <w:pPr>
        <w:pStyle w:val="normal0"/>
        <w:numPr>
          <w:ilvl w:val="2"/>
          <w:numId w:val="1"/>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Policy Display Name: </w:t>
      </w:r>
      <w:r>
        <w:rPr>
          <w:rFonts w:ascii="Calibri" w:eastAsia="Calibri" w:hAnsi="Calibri" w:cs="Calibri"/>
          <w:b/>
          <w:highlight w:val="white"/>
        </w:rPr>
        <w:t>Spike Arrest 10pm</w:t>
      </w:r>
    </w:p>
    <w:p w14:paraId="0DCA5262" w14:textId="77777777" w:rsidR="00D807EF" w:rsidRDefault="007105DB">
      <w:pPr>
        <w:pStyle w:val="normal0"/>
        <w:numPr>
          <w:ilvl w:val="2"/>
          <w:numId w:val="1"/>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Policy Name: </w:t>
      </w:r>
      <w:r>
        <w:rPr>
          <w:rFonts w:ascii="Calibri" w:eastAsia="Calibri" w:hAnsi="Calibri" w:cs="Calibri"/>
          <w:b/>
          <w:highlight w:val="white"/>
        </w:rPr>
        <w:t>Spike-Arrest-10pm</w:t>
      </w:r>
    </w:p>
    <w:p w14:paraId="25C73552" w14:textId="77777777" w:rsidR="00D807EF" w:rsidRDefault="007105DB">
      <w:pPr>
        <w:pStyle w:val="normal0"/>
        <w:numPr>
          <w:ilvl w:val="2"/>
          <w:numId w:val="1"/>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Attach Policy: </w:t>
      </w:r>
      <w:r>
        <w:rPr>
          <w:rFonts w:ascii="Calibri" w:eastAsia="Calibri" w:hAnsi="Calibri" w:cs="Calibri"/>
          <w:b/>
          <w:highlight w:val="white"/>
        </w:rPr>
        <w:t>Checked</w:t>
      </w:r>
    </w:p>
    <w:p w14:paraId="66555BB6" w14:textId="77777777" w:rsidR="00D807EF" w:rsidRDefault="007105DB">
      <w:pPr>
        <w:pStyle w:val="normal0"/>
        <w:numPr>
          <w:ilvl w:val="2"/>
          <w:numId w:val="1"/>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Flow: </w:t>
      </w:r>
      <w:r>
        <w:rPr>
          <w:rFonts w:ascii="Calibri" w:eastAsia="Calibri" w:hAnsi="Calibri" w:cs="Calibri"/>
          <w:b/>
          <w:color w:val="FF0000"/>
          <w:highlight w:val="white"/>
        </w:rPr>
        <w:t>Flow PreFlow, Proxy Endpoint default</w:t>
      </w:r>
    </w:p>
    <w:p w14:paraId="73AC358C" w14:textId="77777777" w:rsidR="00D807EF" w:rsidRDefault="007105DB">
      <w:pPr>
        <w:pStyle w:val="normal0"/>
        <w:numPr>
          <w:ilvl w:val="2"/>
          <w:numId w:val="1"/>
        </w:numPr>
        <w:spacing w:line="240" w:lineRule="auto"/>
        <w:ind w:hanging="360"/>
        <w:contextualSpacing/>
        <w:rPr>
          <w:rFonts w:ascii="Calibri" w:eastAsia="Calibri" w:hAnsi="Calibri" w:cs="Calibri"/>
          <w:highlight w:val="white"/>
        </w:rPr>
      </w:pPr>
      <w:r>
        <w:rPr>
          <w:rFonts w:ascii="Calibri" w:eastAsia="Calibri" w:hAnsi="Calibri" w:cs="Calibri"/>
          <w:highlight w:val="white"/>
        </w:rPr>
        <w:t>S</w:t>
      </w:r>
      <w:r>
        <w:rPr>
          <w:rFonts w:ascii="Calibri" w:eastAsia="Calibri" w:hAnsi="Calibri" w:cs="Calibri"/>
          <w:highlight w:val="white"/>
        </w:rPr>
        <w:t xml:space="preserve">egment: </w:t>
      </w:r>
      <w:r>
        <w:rPr>
          <w:rFonts w:ascii="Calibri" w:eastAsia="Calibri" w:hAnsi="Calibri" w:cs="Calibri"/>
          <w:b/>
          <w:highlight w:val="white"/>
        </w:rPr>
        <w:t>Request</w:t>
      </w:r>
    </w:p>
    <w:p w14:paraId="308F334C" w14:textId="77777777" w:rsidR="00D807EF" w:rsidRDefault="00D807EF">
      <w:pPr>
        <w:pStyle w:val="normal0"/>
        <w:spacing w:line="240" w:lineRule="auto"/>
        <w:ind w:left="1440"/>
      </w:pPr>
    </w:p>
    <w:p w14:paraId="00AFB2C5" w14:textId="77777777" w:rsidR="00D807EF" w:rsidRDefault="007105DB">
      <w:pPr>
        <w:pStyle w:val="normal0"/>
        <w:spacing w:line="240" w:lineRule="auto"/>
        <w:ind w:left="1440"/>
      </w:pPr>
      <w:r>
        <w:rPr>
          <w:rFonts w:ascii="Calibri" w:eastAsia="Calibri" w:hAnsi="Calibri" w:cs="Calibri"/>
          <w:b/>
          <w:highlight w:val="white"/>
        </w:rPr>
        <w:t>Note</w:t>
      </w:r>
      <w:r>
        <w:rPr>
          <w:rFonts w:ascii="Calibri" w:eastAsia="Calibri" w:hAnsi="Calibri" w:cs="Calibri"/>
          <w:highlight w:val="white"/>
        </w:rPr>
        <w:t>: By applying the policy to the Flow PreFlow, this Spike Arrest policy will get enforced for all the resources defined for this Proxy.</w:t>
      </w:r>
    </w:p>
    <w:p w14:paraId="6F69DFF8" w14:textId="77777777" w:rsidR="00D807EF" w:rsidRDefault="00D807EF">
      <w:pPr>
        <w:pStyle w:val="normal0"/>
        <w:spacing w:line="240" w:lineRule="auto"/>
      </w:pPr>
    </w:p>
    <w:p w14:paraId="4BC213F9" w14:textId="77777777" w:rsidR="00D807EF" w:rsidRDefault="007105DB">
      <w:pPr>
        <w:pStyle w:val="normal0"/>
        <w:numPr>
          <w:ilvl w:val="1"/>
          <w:numId w:val="1"/>
        </w:numPr>
        <w:spacing w:line="240" w:lineRule="auto"/>
        <w:ind w:hanging="360"/>
        <w:contextualSpacing/>
        <w:rPr>
          <w:highlight w:val="white"/>
        </w:rPr>
      </w:pPr>
      <w:r>
        <w:rPr>
          <w:rFonts w:ascii="Calibri" w:eastAsia="Calibri" w:hAnsi="Calibri" w:cs="Calibri"/>
          <w:highlight w:val="white"/>
        </w:rPr>
        <w:t>For the ‘Spike Arrest 10ps’ policy, change the value of the following property in the ‘Property Ins</w:t>
      </w:r>
      <w:r>
        <w:rPr>
          <w:rFonts w:ascii="Calibri" w:eastAsia="Calibri" w:hAnsi="Calibri" w:cs="Calibri"/>
          <w:highlight w:val="white"/>
        </w:rPr>
        <w:t>pector’:</w:t>
      </w:r>
    </w:p>
    <w:p w14:paraId="6F85059B" w14:textId="77777777" w:rsidR="00D807EF" w:rsidRDefault="007105DB">
      <w:pPr>
        <w:pStyle w:val="normal0"/>
        <w:numPr>
          <w:ilvl w:val="2"/>
          <w:numId w:val="1"/>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Rate: </w:t>
      </w:r>
      <w:r>
        <w:rPr>
          <w:rFonts w:ascii="Calibri" w:eastAsia="Calibri" w:hAnsi="Calibri" w:cs="Calibri"/>
          <w:b/>
          <w:highlight w:val="white"/>
        </w:rPr>
        <w:t>10pm</w:t>
      </w:r>
    </w:p>
    <w:p w14:paraId="5D34F674" w14:textId="77777777" w:rsidR="00D807EF" w:rsidRDefault="007105DB">
      <w:pPr>
        <w:pStyle w:val="normal0"/>
        <w:numPr>
          <w:ilvl w:val="1"/>
          <w:numId w:val="1"/>
        </w:numPr>
        <w:spacing w:line="240" w:lineRule="auto"/>
        <w:ind w:hanging="360"/>
        <w:contextualSpacing/>
        <w:rPr>
          <w:rFonts w:ascii="Calibri" w:eastAsia="Calibri" w:hAnsi="Calibri" w:cs="Calibri"/>
          <w:highlight w:val="white"/>
        </w:rPr>
      </w:pPr>
      <w:r>
        <w:rPr>
          <w:rFonts w:ascii="Calibri" w:eastAsia="Calibri" w:hAnsi="Calibri" w:cs="Calibri"/>
          <w:highlight w:val="white"/>
        </w:rPr>
        <w:t>Save the changes to the proxy and ensure that it is deployed successfully to the ‘test’ environment</w:t>
      </w:r>
    </w:p>
    <w:p w14:paraId="53DFB6C0" w14:textId="77777777" w:rsidR="00D807EF" w:rsidRDefault="00D807EF">
      <w:pPr>
        <w:pStyle w:val="normal0"/>
        <w:spacing w:line="240" w:lineRule="auto"/>
        <w:ind w:left="1440"/>
      </w:pPr>
    </w:p>
    <w:p w14:paraId="4872D232" w14:textId="77777777" w:rsidR="00D807EF" w:rsidRDefault="007105DB">
      <w:pPr>
        <w:pStyle w:val="normal0"/>
        <w:spacing w:line="240" w:lineRule="auto"/>
        <w:ind w:left="1440"/>
      </w:pPr>
      <w:r>
        <w:rPr>
          <w:rFonts w:ascii="Calibri" w:eastAsia="Calibri" w:hAnsi="Calibri" w:cs="Calibri"/>
          <w:i/>
          <w:highlight w:val="white"/>
        </w:rPr>
        <w:t xml:space="preserve">(You can find the policy xml </w:t>
      </w:r>
      <w:hyperlink r:id="rId17">
        <w:r>
          <w:rPr>
            <w:rFonts w:ascii="Calibri" w:eastAsia="Calibri" w:hAnsi="Calibri" w:cs="Calibri"/>
            <w:i/>
            <w:color w:val="1155CC"/>
            <w:highlight w:val="white"/>
            <w:u w:val="single"/>
          </w:rPr>
          <w:t>here</w:t>
        </w:r>
      </w:hyperlink>
      <w:r>
        <w:rPr>
          <w:rFonts w:ascii="Calibri" w:eastAsia="Calibri" w:hAnsi="Calibri" w:cs="Calibri"/>
          <w:i/>
          <w:highlight w:val="white"/>
        </w:rPr>
        <w:t xml:space="preserve">. Click the “Raw” button and </w:t>
      </w:r>
      <w:r>
        <w:rPr>
          <w:rFonts w:ascii="Calibri" w:eastAsia="Calibri" w:hAnsi="Calibri" w:cs="Calibri"/>
          <w:i/>
          <w:highlight w:val="white"/>
        </w:rPr>
        <w:t>copy/paste into your policy editor).</w:t>
      </w:r>
    </w:p>
    <w:p w14:paraId="77F697F6" w14:textId="77777777" w:rsidR="00D807EF" w:rsidRDefault="00D807EF">
      <w:pPr>
        <w:pStyle w:val="normal0"/>
        <w:spacing w:line="240" w:lineRule="auto"/>
        <w:ind w:left="1440"/>
      </w:pPr>
    </w:p>
    <w:p w14:paraId="4A30A35D" w14:textId="77777777" w:rsidR="00D807EF" w:rsidRDefault="007105DB">
      <w:pPr>
        <w:pStyle w:val="normal0"/>
        <w:spacing w:after="140" w:line="240" w:lineRule="auto"/>
        <w:ind w:left="1440"/>
        <w:jc w:val="both"/>
      </w:pPr>
      <w:r>
        <w:rPr>
          <w:rFonts w:ascii="Calibri" w:eastAsia="Calibri" w:hAnsi="Calibri" w:cs="Calibri"/>
          <w:highlight w:val="white"/>
        </w:rPr>
        <w:t>Think of Spike Arrest as a way to generally protect against traffic spikes (system wide) rather than as a way to limit traffic to a specific number of requests for certain users. Your APIs and backend can handle a cert</w:t>
      </w:r>
      <w:r>
        <w:rPr>
          <w:rFonts w:ascii="Calibri" w:eastAsia="Calibri" w:hAnsi="Calibri" w:cs="Calibri"/>
          <w:highlight w:val="white"/>
        </w:rPr>
        <w:t>ain amount of traffic, and the Spike Arrest policy helps you smooth traffic to the general amounts you want.</w:t>
      </w:r>
    </w:p>
    <w:p w14:paraId="46F80F4F" w14:textId="77777777" w:rsidR="00D807EF" w:rsidRDefault="007105DB">
      <w:pPr>
        <w:pStyle w:val="normal0"/>
        <w:spacing w:after="140" w:line="240" w:lineRule="auto"/>
        <w:ind w:left="1440"/>
        <w:jc w:val="both"/>
      </w:pPr>
      <w:r>
        <w:rPr>
          <w:rFonts w:ascii="Calibri" w:eastAsia="Calibri" w:hAnsi="Calibri" w:cs="Calibri"/>
          <w:highlight w:val="white"/>
        </w:rPr>
        <w:t>The runtime Spike Arrest behavior differs from what you might expect to see from the literal per-minute or per-second values you enter.</w:t>
      </w:r>
    </w:p>
    <w:p w14:paraId="35703273" w14:textId="77777777" w:rsidR="00D807EF" w:rsidRDefault="007105DB">
      <w:pPr>
        <w:pStyle w:val="normal0"/>
        <w:spacing w:after="140" w:line="240" w:lineRule="auto"/>
        <w:ind w:left="1440"/>
        <w:jc w:val="both"/>
      </w:pPr>
      <w:r>
        <w:rPr>
          <w:rFonts w:ascii="Calibri" w:eastAsia="Calibri" w:hAnsi="Calibri" w:cs="Calibri"/>
          <w:highlight w:val="white"/>
        </w:rPr>
        <w:t>For example, say you enter a rate of 30pm (30 requests per minute). In testing, you might think you could send 30 requests in 1 second, as long as they came within a minute. But that's not how the policy enforces the setting. If you think about it, 30 requ</w:t>
      </w:r>
      <w:r>
        <w:rPr>
          <w:rFonts w:ascii="Calibri" w:eastAsia="Calibri" w:hAnsi="Calibri" w:cs="Calibri"/>
          <w:highlight w:val="white"/>
        </w:rPr>
        <w:t>ests inside a 1-second period could be considered a mini spike in some environments.</w:t>
      </w:r>
    </w:p>
    <w:p w14:paraId="2C4C3D12" w14:textId="77777777" w:rsidR="00D807EF" w:rsidRDefault="007105DB">
      <w:pPr>
        <w:pStyle w:val="normal0"/>
        <w:spacing w:after="140" w:line="240" w:lineRule="auto"/>
        <w:ind w:left="1440"/>
        <w:jc w:val="both"/>
      </w:pPr>
      <w:r>
        <w:rPr>
          <w:rFonts w:ascii="Calibri" w:eastAsia="Calibri" w:hAnsi="Calibri" w:cs="Calibri"/>
          <w:highlight w:val="white"/>
        </w:rPr>
        <w:t>What actually happens, then? To prevent spike-like behavior, Spike Arrest smooths the allowed traffic by dividing your settings into smaller intervals:</w:t>
      </w:r>
    </w:p>
    <w:p w14:paraId="03CFA679" w14:textId="77777777" w:rsidR="00D807EF" w:rsidRDefault="007105DB">
      <w:pPr>
        <w:pStyle w:val="normal0"/>
        <w:numPr>
          <w:ilvl w:val="0"/>
          <w:numId w:val="4"/>
        </w:numPr>
        <w:spacing w:after="300" w:line="240" w:lineRule="auto"/>
        <w:ind w:left="2540" w:hanging="360"/>
        <w:contextualSpacing/>
        <w:jc w:val="both"/>
        <w:rPr>
          <w:rFonts w:ascii="Calibri" w:eastAsia="Calibri" w:hAnsi="Calibri" w:cs="Calibri"/>
        </w:rPr>
      </w:pPr>
      <w:r>
        <w:rPr>
          <w:rFonts w:ascii="Calibri" w:eastAsia="Calibri" w:hAnsi="Calibri" w:cs="Calibri"/>
          <w:b/>
          <w:highlight w:val="white"/>
        </w:rPr>
        <w:lastRenderedPageBreak/>
        <w:t>Per-minute</w:t>
      </w:r>
      <w:r>
        <w:rPr>
          <w:rFonts w:ascii="Calibri" w:eastAsia="Calibri" w:hAnsi="Calibri" w:cs="Calibri"/>
          <w:highlight w:val="white"/>
        </w:rPr>
        <w:t xml:space="preserve"> rates get smoothed into requests allowed intervals of </w:t>
      </w:r>
      <w:r>
        <w:rPr>
          <w:rFonts w:ascii="Calibri" w:eastAsia="Calibri" w:hAnsi="Calibri" w:cs="Calibri"/>
          <w:b/>
          <w:highlight w:val="white"/>
        </w:rPr>
        <w:t>seconds</w:t>
      </w:r>
      <w:r>
        <w:rPr>
          <w:rFonts w:ascii="Calibri" w:eastAsia="Calibri" w:hAnsi="Calibri" w:cs="Calibri"/>
          <w:highlight w:val="white"/>
        </w:rPr>
        <w:t xml:space="preserve">. For example, 30pm gets smoothed like this: 60 seconds (1 minute) / 30pm = 2-second intervals, or about 1 request allowed every 2 seconds. A second request inside of 2 seconds will fail. Also, </w:t>
      </w:r>
      <w:r>
        <w:rPr>
          <w:rFonts w:ascii="Calibri" w:eastAsia="Calibri" w:hAnsi="Calibri" w:cs="Calibri"/>
          <w:highlight w:val="white"/>
        </w:rPr>
        <w:t>a 31st request within a minute will fail.</w:t>
      </w:r>
    </w:p>
    <w:p w14:paraId="503215A5" w14:textId="77777777" w:rsidR="00D807EF" w:rsidRDefault="007105DB">
      <w:pPr>
        <w:pStyle w:val="normal0"/>
        <w:numPr>
          <w:ilvl w:val="0"/>
          <w:numId w:val="4"/>
        </w:numPr>
        <w:spacing w:after="200" w:line="240" w:lineRule="auto"/>
        <w:ind w:left="2540" w:hanging="360"/>
        <w:jc w:val="both"/>
        <w:rPr>
          <w:rFonts w:ascii="Calibri" w:eastAsia="Calibri" w:hAnsi="Calibri" w:cs="Calibri"/>
        </w:rPr>
      </w:pPr>
      <w:r>
        <w:rPr>
          <w:rFonts w:ascii="Calibri" w:eastAsia="Calibri" w:hAnsi="Calibri" w:cs="Calibri"/>
          <w:b/>
          <w:highlight w:val="white"/>
        </w:rPr>
        <w:t>Per-second</w:t>
      </w:r>
      <w:r>
        <w:rPr>
          <w:rFonts w:ascii="Calibri" w:eastAsia="Calibri" w:hAnsi="Calibri" w:cs="Calibri"/>
          <w:highlight w:val="white"/>
        </w:rPr>
        <w:t xml:space="preserve"> rates get smoothed into requests allowed in intervals of </w:t>
      </w:r>
      <w:r>
        <w:rPr>
          <w:rFonts w:ascii="Calibri" w:eastAsia="Calibri" w:hAnsi="Calibri" w:cs="Calibri"/>
          <w:b/>
          <w:highlight w:val="white"/>
        </w:rPr>
        <w:t>milliseconds</w:t>
      </w:r>
      <w:r>
        <w:rPr>
          <w:rFonts w:ascii="Calibri" w:eastAsia="Calibri" w:hAnsi="Calibri" w:cs="Calibri"/>
          <w:highlight w:val="white"/>
        </w:rPr>
        <w:t>.For example, 10ps gets smoothed like this: 1000 milliseconds (1 second) / 10ps = 100-millisecond intervals, or about 1 request allowe</w:t>
      </w:r>
      <w:r>
        <w:rPr>
          <w:rFonts w:ascii="Calibri" w:eastAsia="Calibri" w:hAnsi="Calibri" w:cs="Calibri"/>
          <w:highlight w:val="white"/>
        </w:rPr>
        <w:t>d every 100 milliseconds . A second request inside of 100ms will fail. Also, an 11th request within a second will fail.</w:t>
      </w:r>
    </w:p>
    <w:p w14:paraId="2C7542CB" w14:textId="77777777" w:rsidR="00D807EF" w:rsidRDefault="007105DB">
      <w:pPr>
        <w:pStyle w:val="normal0"/>
        <w:numPr>
          <w:ilvl w:val="0"/>
          <w:numId w:val="1"/>
        </w:numPr>
        <w:spacing w:line="240" w:lineRule="auto"/>
        <w:ind w:hanging="360"/>
        <w:rPr>
          <w:rFonts w:ascii="Calibri" w:eastAsia="Calibri" w:hAnsi="Calibri" w:cs="Calibri"/>
          <w:b/>
          <w:highlight w:val="white"/>
        </w:rPr>
      </w:pPr>
      <w:r>
        <w:rPr>
          <w:rFonts w:ascii="Calibri" w:eastAsia="Calibri" w:hAnsi="Calibri" w:cs="Calibri"/>
          <w:b/>
          <w:highlight w:val="white"/>
        </w:rPr>
        <w:t>Testing the Spike Arrest Policy</w:t>
      </w:r>
    </w:p>
    <w:p w14:paraId="29903625" w14:textId="77777777" w:rsidR="00D807EF" w:rsidRDefault="00D807EF">
      <w:pPr>
        <w:pStyle w:val="normal0"/>
        <w:spacing w:line="240" w:lineRule="auto"/>
      </w:pPr>
    </w:p>
    <w:p w14:paraId="1C79FF76" w14:textId="77777777" w:rsidR="00D807EF" w:rsidRDefault="007105DB">
      <w:pPr>
        <w:pStyle w:val="normal0"/>
        <w:numPr>
          <w:ilvl w:val="1"/>
          <w:numId w:val="1"/>
        </w:numPr>
        <w:spacing w:line="240" w:lineRule="auto"/>
        <w:ind w:hanging="360"/>
        <w:contextualSpacing/>
        <w:jc w:val="both"/>
        <w:rPr>
          <w:highlight w:val="white"/>
        </w:rPr>
      </w:pPr>
      <w:r>
        <w:rPr>
          <w:rFonts w:ascii="Calibri" w:eastAsia="Calibri" w:hAnsi="Calibri" w:cs="Calibri"/>
          <w:highlight w:val="white"/>
        </w:rPr>
        <w:t>Use Postman to quickly send more than 10 requests in a minute and observe that certain requests will re</w:t>
      </w:r>
      <w:r>
        <w:rPr>
          <w:rFonts w:ascii="Calibri" w:eastAsia="Calibri" w:hAnsi="Calibri" w:cs="Calibri"/>
          <w:highlight w:val="white"/>
        </w:rPr>
        <w:t>ceive an error with the errorCode “policies.ratelimit.SpikeArrestViolation”</w:t>
      </w:r>
    </w:p>
    <w:p w14:paraId="0F4A196D" w14:textId="77777777" w:rsidR="00D807EF" w:rsidRDefault="00D807EF">
      <w:pPr>
        <w:pStyle w:val="normal0"/>
        <w:spacing w:line="240" w:lineRule="auto"/>
        <w:ind w:left="720"/>
      </w:pPr>
    </w:p>
    <w:p w14:paraId="28BE2FFC" w14:textId="77777777" w:rsidR="00D807EF" w:rsidRDefault="007105DB">
      <w:pPr>
        <w:pStyle w:val="normal0"/>
        <w:numPr>
          <w:ilvl w:val="0"/>
          <w:numId w:val="1"/>
        </w:numPr>
        <w:spacing w:line="240" w:lineRule="auto"/>
        <w:ind w:hanging="360"/>
        <w:contextualSpacing/>
        <w:rPr>
          <w:rFonts w:ascii="Calibri" w:eastAsia="Calibri" w:hAnsi="Calibri" w:cs="Calibri"/>
          <w:b/>
          <w:highlight w:val="white"/>
        </w:rPr>
      </w:pPr>
      <w:r>
        <w:rPr>
          <w:rFonts w:ascii="Calibri" w:eastAsia="Calibri" w:hAnsi="Calibri" w:cs="Calibri"/>
          <w:b/>
          <w:highlight w:val="white"/>
        </w:rPr>
        <w:t>Adding Response Cache Policy</w:t>
      </w:r>
      <w:r>
        <w:rPr>
          <w:rFonts w:ascii="Calibri" w:eastAsia="Calibri" w:hAnsi="Calibri" w:cs="Calibri"/>
          <w:highlight w:val="white"/>
        </w:rPr>
        <w:t xml:space="preserve"> to reduce external service calls, reduce network traffic and improve performance</w:t>
      </w:r>
    </w:p>
    <w:p w14:paraId="234391AB" w14:textId="77777777" w:rsidR="00D807EF" w:rsidRDefault="00D807EF">
      <w:pPr>
        <w:pStyle w:val="normal0"/>
        <w:spacing w:line="240" w:lineRule="auto"/>
      </w:pPr>
    </w:p>
    <w:p w14:paraId="72380CA8" w14:textId="77777777" w:rsidR="00D807EF" w:rsidRDefault="007105DB">
      <w:pPr>
        <w:pStyle w:val="normal0"/>
        <w:numPr>
          <w:ilvl w:val="1"/>
          <w:numId w:val="1"/>
        </w:numPr>
        <w:spacing w:line="240" w:lineRule="auto"/>
        <w:ind w:hanging="360"/>
        <w:contextualSpacing/>
        <w:rPr>
          <w:highlight w:val="white"/>
        </w:rPr>
      </w:pPr>
      <w:r>
        <w:rPr>
          <w:rFonts w:ascii="Calibri" w:eastAsia="Calibri" w:hAnsi="Calibri" w:cs="Calibri"/>
          <w:highlight w:val="white"/>
        </w:rPr>
        <w:t>Using the ‘New Policy’ drop-down from the ‘Develop’ tab, add the ‘Re</w:t>
      </w:r>
      <w:r>
        <w:rPr>
          <w:rFonts w:ascii="Calibri" w:eastAsia="Calibri" w:hAnsi="Calibri" w:cs="Calibri"/>
          <w:highlight w:val="white"/>
        </w:rPr>
        <w:t>sponse Cache’ policy with the following properties:</w:t>
      </w:r>
    </w:p>
    <w:p w14:paraId="6B4A8A6E" w14:textId="77777777" w:rsidR="00D807EF" w:rsidRDefault="00D807EF">
      <w:pPr>
        <w:pStyle w:val="normal0"/>
        <w:spacing w:line="240" w:lineRule="auto"/>
        <w:ind w:left="720"/>
      </w:pPr>
    </w:p>
    <w:p w14:paraId="25AD927A" w14:textId="77777777" w:rsidR="00D807EF" w:rsidRDefault="007105DB">
      <w:pPr>
        <w:pStyle w:val="normal0"/>
        <w:numPr>
          <w:ilvl w:val="2"/>
          <w:numId w:val="1"/>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Policy Display Name: </w:t>
      </w:r>
      <w:r>
        <w:rPr>
          <w:rFonts w:ascii="Calibri" w:eastAsia="Calibri" w:hAnsi="Calibri" w:cs="Calibri"/>
          <w:b/>
          <w:highlight w:val="white"/>
        </w:rPr>
        <w:t>Cache Hotels Data</w:t>
      </w:r>
    </w:p>
    <w:p w14:paraId="0ED9172F" w14:textId="77777777" w:rsidR="00D807EF" w:rsidRDefault="007105DB">
      <w:pPr>
        <w:pStyle w:val="normal0"/>
        <w:numPr>
          <w:ilvl w:val="2"/>
          <w:numId w:val="1"/>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Policy Name: </w:t>
      </w:r>
      <w:r>
        <w:rPr>
          <w:rFonts w:ascii="Calibri" w:eastAsia="Calibri" w:hAnsi="Calibri" w:cs="Calibri"/>
          <w:b/>
          <w:highlight w:val="white"/>
        </w:rPr>
        <w:t>Cache-Hotels-Data</w:t>
      </w:r>
    </w:p>
    <w:p w14:paraId="395B16C7" w14:textId="77777777" w:rsidR="00D807EF" w:rsidRDefault="007105DB">
      <w:pPr>
        <w:pStyle w:val="normal0"/>
        <w:numPr>
          <w:ilvl w:val="2"/>
          <w:numId w:val="1"/>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Attach Policy: </w:t>
      </w:r>
      <w:r>
        <w:rPr>
          <w:rFonts w:ascii="Calibri" w:eastAsia="Calibri" w:hAnsi="Calibri" w:cs="Calibri"/>
          <w:b/>
          <w:color w:val="FF0000"/>
          <w:highlight w:val="white"/>
        </w:rPr>
        <w:t>Unchecked</w:t>
      </w:r>
    </w:p>
    <w:p w14:paraId="7685ACAD" w14:textId="77777777" w:rsidR="00D807EF" w:rsidRDefault="00D807EF">
      <w:pPr>
        <w:pStyle w:val="normal0"/>
        <w:spacing w:line="240" w:lineRule="auto"/>
        <w:ind w:left="720"/>
      </w:pPr>
    </w:p>
    <w:p w14:paraId="013E67A1" w14:textId="77777777" w:rsidR="00D807EF" w:rsidRDefault="007105DB">
      <w:pPr>
        <w:pStyle w:val="normal0"/>
        <w:spacing w:line="240" w:lineRule="auto"/>
        <w:ind w:left="1440"/>
      </w:pPr>
      <w:r>
        <w:rPr>
          <w:rFonts w:ascii="Calibri" w:eastAsia="Calibri" w:hAnsi="Calibri" w:cs="Calibri"/>
          <w:highlight w:val="white"/>
        </w:rPr>
        <w:t>Once the ‘Cache Hotels Data’ policy appears in the ‘Navigator’ panel, review its properties. Since everything else except the name was left as a default, you will notice that the Expiration Timeout in Seconds is set to 300 (i.e. 5 minutes). The timeout pro</w:t>
      </w:r>
      <w:r>
        <w:rPr>
          <w:rFonts w:ascii="Calibri" w:eastAsia="Calibri" w:hAnsi="Calibri" w:cs="Calibri"/>
          <w:highlight w:val="white"/>
        </w:rPr>
        <w:t xml:space="preserve">perty along with other properties should be modified as per your use cases. For policy reference information, see </w:t>
      </w:r>
      <w:hyperlink r:id="rId18">
        <w:r>
          <w:rPr>
            <w:rFonts w:ascii="Calibri" w:eastAsia="Calibri" w:hAnsi="Calibri" w:cs="Calibri"/>
            <w:color w:val="0094D8"/>
            <w:highlight w:val="white"/>
          </w:rPr>
          <w:t>Response Cache policy</w:t>
        </w:r>
      </w:hyperlink>
      <w:r>
        <w:rPr>
          <w:rFonts w:ascii="Calibri" w:eastAsia="Calibri" w:hAnsi="Calibri" w:cs="Calibri"/>
          <w:color w:val="484848"/>
          <w:highlight w:val="white"/>
        </w:rPr>
        <w:t>.</w:t>
      </w:r>
      <w:r>
        <w:rPr>
          <w:rFonts w:ascii="Calibri" w:eastAsia="Calibri" w:hAnsi="Calibri" w:cs="Calibri"/>
          <w:highlight w:val="white"/>
        </w:rPr>
        <w:t xml:space="preserve"> </w:t>
      </w:r>
    </w:p>
    <w:p w14:paraId="521A4BDA" w14:textId="77777777" w:rsidR="00D807EF" w:rsidRDefault="00D807EF">
      <w:pPr>
        <w:pStyle w:val="normal0"/>
        <w:spacing w:line="240" w:lineRule="auto"/>
        <w:ind w:left="1440"/>
      </w:pPr>
    </w:p>
    <w:p w14:paraId="55DCC529" w14:textId="77777777" w:rsidR="00D807EF" w:rsidRDefault="007105DB">
      <w:pPr>
        <w:pStyle w:val="normal0"/>
        <w:spacing w:line="240" w:lineRule="auto"/>
        <w:ind w:left="1440"/>
      </w:pPr>
      <w:r>
        <w:rPr>
          <w:rFonts w:ascii="Calibri" w:eastAsia="Calibri" w:hAnsi="Calibri" w:cs="Calibri"/>
          <w:highlight w:val="white"/>
        </w:rPr>
        <w:t>The Response Cache policy need</w:t>
      </w:r>
      <w:r>
        <w:rPr>
          <w:rFonts w:ascii="Calibri" w:eastAsia="Calibri" w:hAnsi="Calibri" w:cs="Calibri"/>
          <w:highlight w:val="white"/>
        </w:rPr>
        <w:t>s a Cache Resource that can be used to cache the data. Apigee Edge provides a default cache resource that can be used for quick testing, which is what is being used in this lesson. The Cache Resource to be used by Response Cache policies should also be cre</w:t>
      </w:r>
      <w:r>
        <w:rPr>
          <w:rFonts w:ascii="Calibri" w:eastAsia="Calibri" w:hAnsi="Calibri" w:cs="Calibri"/>
          <w:highlight w:val="white"/>
        </w:rPr>
        <w:t xml:space="preserve">ated and configured as per your use cases. For Cache Resource configuration information, see </w:t>
      </w:r>
      <w:hyperlink r:id="rId19">
        <w:r>
          <w:rPr>
            <w:rFonts w:ascii="Calibri" w:eastAsia="Calibri" w:hAnsi="Calibri" w:cs="Calibri"/>
            <w:color w:val="0094D8"/>
            <w:highlight w:val="white"/>
          </w:rPr>
          <w:t>Manage Caches for an Environment</w:t>
        </w:r>
      </w:hyperlink>
      <w:r>
        <w:rPr>
          <w:rFonts w:ascii="Calibri" w:eastAsia="Calibri" w:hAnsi="Calibri" w:cs="Calibri"/>
          <w:highlight w:val="white"/>
        </w:rPr>
        <w:t xml:space="preserve">. </w:t>
      </w:r>
    </w:p>
    <w:p w14:paraId="11848878" w14:textId="77777777" w:rsidR="00D807EF" w:rsidRDefault="00D807EF">
      <w:pPr>
        <w:pStyle w:val="normal0"/>
        <w:spacing w:line="240" w:lineRule="auto"/>
        <w:ind w:left="720"/>
      </w:pPr>
    </w:p>
    <w:p w14:paraId="24741D84" w14:textId="77777777" w:rsidR="00D807EF" w:rsidRDefault="007105DB">
      <w:pPr>
        <w:pStyle w:val="normal0"/>
        <w:numPr>
          <w:ilvl w:val="1"/>
          <w:numId w:val="1"/>
        </w:numPr>
        <w:spacing w:line="240" w:lineRule="auto"/>
        <w:ind w:hanging="360"/>
        <w:contextualSpacing/>
        <w:rPr>
          <w:highlight w:val="white"/>
        </w:rPr>
      </w:pPr>
      <w:r>
        <w:rPr>
          <w:rFonts w:ascii="Calibri" w:eastAsia="Calibri" w:hAnsi="Calibri" w:cs="Calibri"/>
          <w:highlight w:val="white"/>
        </w:rPr>
        <w:t>From the ‘Navigator’ panel, select Proxy Endpoints → Default → PreFlow</w:t>
      </w:r>
    </w:p>
    <w:p w14:paraId="159D1417" w14:textId="77777777" w:rsidR="00D807EF" w:rsidRDefault="007105DB">
      <w:pPr>
        <w:pStyle w:val="normal0"/>
        <w:numPr>
          <w:ilvl w:val="1"/>
          <w:numId w:val="1"/>
        </w:numPr>
        <w:spacing w:line="240" w:lineRule="auto"/>
        <w:ind w:hanging="360"/>
        <w:contextualSpacing/>
        <w:rPr>
          <w:highlight w:val="white"/>
        </w:rPr>
      </w:pPr>
      <w:r>
        <w:rPr>
          <w:rFonts w:ascii="Calibri" w:eastAsia="Calibri" w:hAnsi="Calibri" w:cs="Calibri"/>
          <w:highlight w:val="white"/>
        </w:rPr>
        <w:t>Drag the ‘Cache Hotels Data’ policy from the ‘Navigator’ panel to the ‘Request’ flow and drop it after the ‘Spike Arrest - 10pm’ policy</w:t>
      </w:r>
    </w:p>
    <w:p w14:paraId="4618869B" w14:textId="77777777" w:rsidR="00D807EF" w:rsidRDefault="007105DB">
      <w:pPr>
        <w:pStyle w:val="normal0"/>
        <w:numPr>
          <w:ilvl w:val="1"/>
          <w:numId w:val="1"/>
        </w:numPr>
        <w:spacing w:line="240" w:lineRule="auto"/>
        <w:ind w:hanging="360"/>
        <w:contextualSpacing/>
        <w:rPr>
          <w:highlight w:val="white"/>
        </w:rPr>
      </w:pPr>
      <w:r>
        <w:rPr>
          <w:rFonts w:ascii="Calibri" w:eastAsia="Calibri" w:hAnsi="Calibri" w:cs="Calibri"/>
          <w:highlight w:val="white"/>
        </w:rPr>
        <w:t>Your Proxy Endpoints → Default → PreFlow should l</w:t>
      </w:r>
      <w:r>
        <w:rPr>
          <w:rFonts w:ascii="Calibri" w:eastAsia="Calibri" w:hAnsi="Calibri" w:cs="Calibri"/>
          <w:highlight w:val="white"/>
        </w:rPr>
        <w:t>ook as follows:</w:t>
      </w:r>
    </w:p>
    <w:p w14:paraId="35F0B064" w14:textId="77777777" w:rsidR="00D807EF" w:rsidRDefault="00D807EF">
      <w:pPr>
        <w:pStyle w:val="normal0"/>
        <w:spacing w:line="240" w:lineRule="auto"/>
      </w:pPr>
    </w:p>
    <w:p w14:paraId="6DABBC20" w14:textId="77777777" w:rsidR="00D807EF" w:rsidRDefault="007105DB">
      <w:pPr>
        <w:pStyle w:val="normal0"/>
        <w:spacing w:line="240" w:lineRule="auto"/>
        <w:ind w:left="720"/>
        <w:jc w:val="center"/>
      </w:pPr>
      <w:r>
        <w:rPr>
          <w:noProof/>
        </w:rPr>
        <w:lastRenderedPageBreak/>
        <w:drawing>
          <wp:inline distT="114300" distB="114300" distL="114300" distR="114300" wp14:anchorId="1716E582" wp14:editId="646F6625">
            <wp:extent cx="4481513" cy="112756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a:srcRect/>
                    <a:stretch>
                      <a:fillRect/>
                    </a:stretch>
                  </pic:blipFill>
                  <pic:spPr>
                    <a:xfrm>
                      <a:off x="0" y="0"/>
                      <a:ext cx="4481513" cy="1127560"/>
                    </a:xfrm>
                    <a:prstGeom prst="rect">
                      <a:avLst/>
                    </a:prstGeom>
                    <a:ln/>
                  </pic:spPr>
                </pic:pic>
              </a:graphicData>
            </a:graphic>
          </wp:inline>
        </w:drawing>
      </w:r>
    </w:p>
    <w:p w14:paraId="705D029F" w14:textId="77777777" w:rsidR="00D807EF" w:rsidRDefault="00D807EF">
      <w:pPr>
        <w:pStyle w:val="normal0"/>
        <w:spacing w:line="240" w:lineRule="auto"/>
        <w:ind w:left="720"/>
        <w:jc w:val="center"/>
      </w:pPr>
    </w:p>
    <w:p w14:paraId="3B3A764A" w14:textId="77777777" w:rsidR="00D807EF" w:rsidRDefault="007105DB">
      <w:pPr>
        <w:pStyle w:val="normal0"/>
        <w:numPr>
          <w:ilvl w:val="1"/>
          <w:numId w:val="1"/>
        </w:numPr>
        <w:spacing w:line="240" w:lineRule="auto"/>
        <w:ind w:hanging="360"/>
        <w:contextualSpacing/>
        <w:rPr>
          <w:highlight w:val="white"/>
        </w:rPr>
      </w:pPr>
      <w:r>
        <w:rPr>
          <w:rFonts w:ascii="Calibri" w:eastAsia="Calibri" w:hAnsi="Calibri" w:cs="Calibri"/>
          <w:highlight w:val="white"/>
        </w:rPr>
        <w:t>From the ‘Navigator’ panel, select Proxy Endpoints → Default → PostFlow</w:t>
      </w:r>
    </w:p>
    <w:p w14:paraId="4CD8B758" w14:textId="77777777" w:rsidR="00D807EF" w:rsidRDefault="007105DB">
      <w:pPr>
        <w:pStyle w:val="normal0"/>
        <w:numPr>
          <w:ilvl w:val="1"/>
          <w:numId w:val="1"/>
        </w:numPr>
        <w:spacing w:line="240" w:lineRule="auto"/>
        <w:ind w:hanging="360"/>
        <w:contextualSpacing/>
        <w:rPr>
          <w:highlight w:val="white"/>
        </w:rPr>
      </w:pPr>
      <w:r>
        <w:rPr>
          <w:rFonts w:ascii="Calibri" w:eastAsia="Calibri" w:hAnsi="Calibri" w:cs="Calibri"/>
          <w:highlight w:val="white"/>
        </w:rPr>
        <w:t xml:space="preserve">Drag the ‘Cache Hotels Data’ policy from the ‘Navigator’ panel to the ‘Response’ flow </w:t>
      </w:r>
    </w:p>
    <w:p w14:paraId="30FE893B" w14:textId="77777777" w:rsidR="00D807EF" w:rsidRDefault="007105DB">
      <w:pPr>
        <w:pStyle w:val="normal0"/>
        <w:numPr>
          <w:ilvl w:val="1"/>
          <w:numId w:val="1"/>
        </w:numPr>
        <w:spacing w:line="240" w:lineRule="auto"/>
        <w:ind w:hanging="360"/>
        <w:contextualSpacing/>
        <w:rPr>
          <w:highlight w:val="white"/>
        </w:rPr>
      </w:pPr>
      <w:r>
        <w:rPr>
          <w:rFonts w:ascii="Calibri" w:eastAsia="Calibri" w:hAnsi="Calibri" w:cs="Calibri"/>
          <w:highlight w:val="white"/>
        </w:rPr>
        <w:t>Your Target Endpoints → Default → PostFlow should look as follows:</w:t>
      </w:r>
    </w:p>
    <w:p w14:paraId="2FE3633E" w14:textId="77777777" w:rsidR="00D807EF" w:rsidRDefault="00D807EF">
      <w:pPr>
        <w:pStyle w:val="normal0"/>
        <w:spacing w:line="240" w:lineRule="auto"/>
        <w:ind w:left="720"/>
      </w:pPr>
    </w:p>
    <w:p w14:paraId="41630DF3" w14:textId="77777777" w:rsidR="00D807EF" w:rsidRDefault="007105DB">
      <w:pPr>
        <w:pStyle w:val="normal0"/>
        <w:spacing w:line="240" w:lineRule="auto"/>
        <w:ind w:left="720"/>
        <w:jc w:val="center"/>
      </w:pPr>
      <w:r>
        <w:rPr>
          <w:noProof/>
        </w:rPr>
        <w:drawing>
          <wp:inline distT="114300" distB="114300" distL="114300" distR="114300" wp14:anchorId="20AE82F1" wp14:editId="61E227CC">
            <wp:extent cx="4329113" cy="132509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4329113" cy="1325097"/>
                    </a:xfrm>
                    <a:prstGeom prst="rect">
                      <a:avLst/>
                    </a:prstGeom>
                    <a:ln/>
                  </pic:spPr>
                </pic:pic>
              </a:graphicData>
            </a:graphic>
          </wp:inline>
        </w:drawing>
      </w:r>
    </w:p>
    <w:p w14:paraId="101B079C" w14:textId="77777777" w:rsidR="00D807EF" w:rsidRDefault="00D807EF">
      <w:pPr>
        <w:pStyle w:val="normal0"/>
        <w:spacing w:line="240" w:lineRule="auto"/>
        <w:ind w:left="720"/>
      </w:pPr>
    </w:p>
    <w:p w14:paraId="77FFA776" w14:textId="77777777" w:rsidR="00D807EF" w:rsidRDefault="007105DB">
      <w:pPr>
        <w:pStyle w:val="normal0"/>
        <w:numPr>
          <w:ilvl w:val="1"/>
          <w:numId w:val="1"/>
        </w:numPr>
        <w:spacing w:line="240" w:lineRule="auto"/>
        <w:ind w:hanging="360"/>
        <w:contextualSpacing/>
        <w:rPr>
          <w:rFonts w:ascii="Calibri" w:eastAsia="Calibri" w:hAnsi="Calibri" w:cs="Calibri"/>
          <w:highlight w:val="white"/>
        </w:rPr>
      </w:pPr>
      <w:r>
        <w:rPr>
          <w:rFonts w:ascii="Calibri" w:eastAsia="Calibri" w:hAnsi="Calibri" w:cs="Calibri"/>
          <w:highlight w:val="white"/>
        </w:rPr>
        <w:t>Save t</w:t>
      </w:r>
      <w:r>
        <w:rPr>
          <w:rFonts w:ascii="Calibri" w:eastAsia="Calibri" w:hAnsi="Calibri" w:cs="Calibri"/>
          <w:highlight w:val="white"/>
        </w:rPr>
        <w:t>he changes to the API Proxy, wait for it to successfully deploy</w:t>
      </w:r>
    </w:p>
    <w:p w14:paraId="25C85820" w14:textId="77777777" w:rsidR="00D807EF" w:rsidRDefault="00D807EF">
      <w:pPr>
        <w:pStyle w:val="normal0"/>
        <w:spacing w:line="240" w:lineRule="auto"/>
        <w:ind w:left="720"/>
      </w:pPr>
    </w:p>
    <w:p w14:paraId="11E979A7" w14:textId="77777777" w:rsidR="00D807EF" w:rsidRDefault="007105DB">
      <w:pPr>
        <w:pStyle w:val="normal0"/>
        <w:spacing w:line="240" w:lineRule="auto"/>
        <w:ind w:left="720"/>
      </w:pPr>
      <w:r>
        <w:rPr>
          <w:rFonts w:ascii="Calibri" w:eastAsia="Calibri" w:hAnsi="Calibri" w:cs="Calibri"/>
          <w:i/>
          <w:highlight w:val="white"/>
        </w:rPr>
        <w:t>(If you select “Checked” for “Attach Policy” during the policy creation, it will automatically attach the policy in the right places i.e. pre-flow / request of the proxy &amp; post-flow / respons</w:t>
      </w:r>
      <w:r>
        <w:rPr>
          <w:rFonts w:ascii="Calibri" w:eastAsia="Calibri" w:hAnsi="Calibri" w:cs="Calibri"/>
          <w:i/>
          <w:highlight w:val="white"/>
        </w:rPr>
        <w:t>e of the target endpoint. We walked you through the manual steps of adding it to the respective places so you understand where they should go.)</w:t>
      </w:r>
    </w:p>
    <w:p w14:paraId="44ECADB8" w14:textId="77777777" w:rsidR="00D807EF" w:rsidRDefault="00D807EF">
      <w:pPr>
        <w:pStyle w:val="normal0"/>
        <w:spacing w:line="240" w:lineRule="auto"/>
        <w:ind w:left="720"/>
      </w:pPr>
    </w:p>
    <w:p w14:paraId="46D15292" w14:textId="77777777" w:rsidR="00D807EF" w:rsidRDefault="007105DB">
      <w:pPr>
        <w:pStyle w:val="normal0"/>
        <w:numPr>
          <w:ilvl w:val="0"/>
          <w:numId w:val="1"/>
        </w:numPr>
        <w:spacing w:line="240" w:lineRule="auto"/>
        <w:ind w:hanging="360"/>
        <w:contextualSpacing/>
        <w:rPr>
          <w:rFonts w:ascii="Calibri" w:eastAsia="Calibri" w:hAnsi="Calibri" w:cs="Calibri"/>
          <w:b/>
          <w:highlight w:val="white"/>
        </w:rPr>
      </w:pPr>
      <w:r>
        <w:rPr>
          <w:rFonts w:ascii="Calibri" w:eastAsia="Calibri" w:hAnsi="Calibri" w:cs="Calibri"/>
          <w:b/>
          <w:highlight w:val="white"/>
        </w:rPr>
        <w:t>Testing the Response Cache Policy</w:t>
      </w:r>
    </w:p>
    <w:p w14:paraId="67598600" w14:textId="77777777" w:rsidR="00D807EF" w:rsidRDefault="00D807EF">
      <w:pPr>
        <w:pStyle w:val="normal0"/>
        <w:spacing w:line="240" w:lineRule="auto"/>
      </w:pPr>
    </w:p>
    <w:p w14:paraId="70769B78" w14:textId="77777777" w:rsidR="00D807EF" w:rsidRDefault="007105DB">
      <w:pPr>
        <w:pStyle w:val="normal0"/>
        <w:numPr>
          <w:ilvl w:val="1"/>
          <w:numId w:val="1"/>
        </w:numPr>
        <w:spacing w:line="240" w:lineRule="auto"/>
        <w:ind w:hanging="360"/>
        <w:contextualSpacing/>
        <w:jc w:val="both"/>
        <w:rPr>
          <w:highlight w:val="white"/>
        </w:rPr>
      </w:pPr>
      <w:r>
        <w:rPr>
          <w:rFonts w:ascii="Calibri" w:eastAsia="Calibri" w:hAnsi="Calibri" w:cs="Calibri"/>
          <w:highlight w:val="white"/>
        </w:rPr>
        <w:t>Start the API Trace and send a test ‘/GET hotels’ request from Postman with the following query parameters: zipcode=98101&amp;radius=200</w:t>
      </w:r>
    </w:p>
    <w:p w14:paraId="113732E6" w14:textId="77777777" w:rsidR="00D807EF" w:rsidRDefault="00D807EF">
      <w:pPr>
        <w:pStyle w:val="normal0"/>
        <w:spacing w:line="240" w:lineRule="auto"/>
        <w:ind w:left="720"/>
        <w:jc w:val="both"/>
      </w:pPr>
    </w:p>
    <w:p w14:paraId="0DA84F0A" w14:textId="77777777" w:rsidR="00D807EF" w:rsidRDefault="007105DB">
      <w:pPr>
        <w:pStyle w:val="normal0"/>
        <w:spacing w:line="240" w:lineRule="auto"/>
        <w:ind w:left="720" w:firstLine="720"/>
        <w:jc w:val="both"/>
      </w:pPr>
      <w:r>
        <w:rPr>
          <w:rFonts w:ascii="Calibri" w:eastAsia="Calibri" w:hAnsi="Calibri" w:cs="Calibri"/>
          <w:highlight w:val="white"/>
        </w:rPr>
        <w:t>NOTE : Before invoking, please change the URL to point to your API proxy.</w:t>
      </w:r>
    </w:p>
    <w:p w14:paraId="0CECEFED" w14:textId="77777777" w:rsidR="00D807EF" w:rsidRDefault="00D807EF">
      <w:pPr>
        <w:pStyle w:val="normal0"/>
        <w:spacing w:line="240" w:lineRule="auto"/>
        <w:ind w:left="720"/>
        <w:jc w:val="both"/>
      </w:pPr>
    </w:p>
    <w:p w14:paraId="78BD20E6" w14:textId="77777777" w:rsidR="00D807EF" w:rsidRDefault="007105DB">
      <w:pPr>
        <w:pStyle w:val="normal0"/>
        <w:numPr>
          <w:ilvl w:val="1"/>
          <w:numId w:val="1"/>
        </w:numPr>
        <w:spacing w:line="240" w:lineRule="auto"/>
        <w:ind w:hanging="360"/>
        <w:contextualSpacing/>
        <w:jc w:val="both"/>
        <w:rPr>
          <w:highlight w:val="white"/>
        </w:rPr>
      </w:pPr>
      <w:r>
        <w:rPr>
          <w:rFonts w:ascii="Calibri" w:eastAsia="Calibri" w:hAnsi="Calibri" w:cs="Calibri"/>
          <w:highlight w:val="white"/>
        </w:rPr>
        <w:t>Wait for 6 to 10 seconds (to avoid the Spike Ar</w:t>
      </w:r>
      <w:r>
        <w:rPr>
          <w:rFonts w:ascii="Calibri" w:eastAsia="Calibri" w:hAnsi="Calibri" w:cs="Calibri"/>
          <w:highlight w:val="white"/>
        </w:rPr>
        <w:t>rest policy from stopping your requests) and send the same request again from Postman</w:t>
      </w:r>
    </w:p>
    <w:p w14:paraId="0AA4148A" w14:textId="77777777" w:rsidR="00D807EF" w:rsidRDefault="007105DB">
      <w:pPr>
        <w:pStyle w:val="normal0"/>
        <w:numPr>
          <w:ilvl w:val="1"/>
          <w:numId w:val="1"/>
        </w:numPr>
        <w:spacing w:line="240" w:lineRule="auto"/>
        <w:ind w:hanging="360"/>
        <w:contextualSpacing/>
        <w:jc w:val="both"/>
        <w:rPr>
          <w:rFonts w:ascii="Calibri" w:eastAsia="Calibri" w:hAnsi="Calibri" w:cs="Calibri"/>
          <w:highlight w:val="white"/>
        </w:rPr>
      </w:pPr>
      <w:r>
        <w:rPr>
          <w:rFonts w:ascii="Calibri" w:eastAsia="Calibri" w:hAnsi="Calibri" w:cs="Calibri"/>
          <w:highlight w:val="white"/>
        </w:rPr>
        <w:t xml:space="preserve">Go back to the Trace view and review the transaction map of both the requests including the overall elapsed time to process both requests </w:t>
      </w:r>
    </w:p>
    <w:p w14:paraId="53B4A4B5" w14:textId="77777777" w:rsidR="00D807EF" w:rsidRDefault="00D807EF">
      <w:pPr>
        <w:pStyle w:val="normal0"/>
        <w:spacing w:line="240" w:lineRule="auto"/>
        <w:ind w:left="720"/>
        <w:jc w:val="both"/>
      </w:pPr>
    </w:p>
    <w:p w14:paraId="541FA4E5" w14:textId="77777777" w:rsidR="00D807EF" w:rsidRDefault="007105DB">
      <w:pPr>
        <w:pStyle w:val="normal0"/>
        <w:spacing w:line="240" w:lineRule="auto"/>
        <w:ind w:left="1080"/>
        <w:jc w:val="both"/>
      </w:pPr>
      <w:r>
        <w:rPr>
          <w:rFonts w:ascii="Calibri" w:eastAsia="Calibri" w:hAnsi="Calibri" w:cs="Calibri"/>
          <w:highlight w:val="white"/>
        </w:rPr>
        <w:t>The first transaction map shou</w:t>
      </w:r>
      <w:r>
        <w:rPr>
          <w:rFonts w:ascii="Calibri" w:eastAsia="Calibri" w:hAnsi="Calibri" w:cs="Calibri"/>
          <w:highlight w:val="white"/>
        </w:rPr>
        <w:t>ld look as follows:</w:t>
      </w:r>
    </w:p>
    <w:p w14:paraId="5D05C9AB" w14:textId="77777777" w:rsidR="00D807EF" w:rsidRDefault="00D807EF">
      <w:pPr>
        <w:pStyle w:val="normal0"/>
        <w:spacing w:line="240" w:lineRule="auto"/>
        <w:ind w:left="720"/>
      </w:pPr>
    </w:p>
    <w:p w14:paraId="42169537" w14:textId="77777777" w:rsidR="00D807EF" w:rsidRDefault="007105DB">
      <w:pPr>
        <w:pStyle w:val="normal0"/>
        <w:spacing w:line="240" w:lineRule="auto"/>
        <w:ind w:left="720"/>
        <w:jc w:val="center"/>
      </w:pPr>
      <w:r>
        <w:rPr>
          <w:noProof/>
        </w:rPr>
        <w:drawing>
          <wp:inline distT="114300" distB="114300" distL="114300" distR="114300" wp14:anchorId="3C1DAB8E" wp14:editId="594B3662">
            <wp:extent cx="4852988" cy="579461"/>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2"/>
                    <a:srcRect/>
                    <a:stretch>
                      <a:fillRect/>
                    </a:stretch>
                  </pic:blipFill>
                  <pic:spPr>
                    <a:xfrm>
                      <a:off x="0" y="0"/>
                      <a:ext cx="4852988" cy="579461"/>
                    </a:xfrm>
                    <a:prstGeom prst="rect">
                      <a:avLst/>
                    </a:prstGeom>
                    <a:ln/>
                  </pic:spPr>
                </pic:pic>
              </a:graphicData>
            </a:graphic>
          </wp:inline>
        </w:drawing>
      </w:r>
    </w:p>
    <w:p w14:paraId="77672EA0" w14:textId="77777777" w:rsidR="00D807EF" w:rsidRDefault="007105DB">
      <w:pPr>
        <w:pStyle w:val="normal0"/>
        <w:spacing w:line="240" w:lineRule="auto"/>
        <w:ind w:left="1080"/>
      </w:pPr>
      <w:r>
        <w:rPr>
          <w:rFonts w:ascii="Calibri" w:eastAsia="Calibri" w:hAnsi="Calibri" w:cs="Calibri"/>
          <w:highlight w:val="white"/>
        </w:rPr>
        <w:t>The second execution flow should look as follows:</w:t>
      </w:r>
    </w:p>
    <w:p w14:paraId="4C74B38C" w14:textId="77777777" w:rsidR="00D807EF" w:rsidRDefault="007105DB">
      <w:pPr>
        <w:pStyle w:val="normal0"/>
        <w:spacing w:line="240" w:lineRule="auto"/>
        <w:ind w:left="720"/>
        <w:jc w:val="center"/>
      </w:pPr>
      <w:r>
        <w:rPr>
          <w:noProof/>
        </w:rPr>
        <w:lastRenderedPageBreak/>
        <w:drawing>
          <wp:inline distT="114300" distB="114300" distL="114300" distR="114300" wp14:anchorId="3572389A" wp14:editId="79F22E1B">
            <wp:extent cx="4833938" cy="557762"/>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833938" cy="557762"/>
                    </a:xfrm>
                    <a:prstGeom prst="rect">
                      <a:avLst/>
                    </a:prstGeom>
                    <a:ln/>
                  </pic:spPr>
                </pic:pic>
              </a:graphicData>
            </a:graphic>
          </wp:inline>
        </w:drawing>
      </w:r>
    </w:p>
    <w:p w14:paraId="3418F2C7" w14:textId="77777777" w:rsidR="00D807EF" w:rsidRDefault="00D807EF">
      <w:pPr>
        <w:pStyle w:val="normal0"/>
        <w:spacing w:line="240" w:lineRule="auto"/>
        <w:ind w:left="720"/>
      </w:pPr>
    </w:p>
    <w:p w14:paraId="3C268BDE" w14:textId="77777777" w:rsidR="00D807EF" w:rsidRDefault="007105DB">
      <w:pPr>
        <w:pStyle w:val="normal0"/>
        <w:spacing w:line="240" w:lineRule="auto"/>
        <w:ind w:left="1080"/>
        <w:jc w:val="both"/>
      </w:pPr>
      <w:r>
        <w:rPr>
          <w:rFonts w:ascii="Calibri" w:eastAsia="Calibri" w:hAnsi="Calibri" w:cs="Calibri"/>
          <w:highlight w:val="white"/>
        </w:rPr>
        <w:t>After configuring the Response Cache policy, as expected, after the initial request, the second and all other requests for the next 300 seconds will be served from the cache and he</w:t>
      </w:r>
      <w:r>
        <w:rPr>
          <w:rFonts w:ascii="Calibri" w:eastAsia="Calibri" w:hAnsi="Calibri" w:cs="Calibri"/>
          <w:highlight w:val="white"/>
        </w:rPr>
        <w:t xml:space="preserve">nce avoid executing any other policies. Since the service callout, target service and other transformation policies are not executed, the overall transaction time has also dropped significantly. </w:t>
      </w:r>
    </w:p>
    <w:p w14:paraId="2DD099BE" w14:textId="77777777" w:rsidR="00D807EF" w:rsidRDefault="00D807EF">
      <w:pPr>
        <w:pStyle w:val="normal0"/>
      </w:pPr>
    </w:p>
    <w:p w14:paraId="36A6DC8D" w14:textId="77777777" w:rsidR="00D807EF" w:rsidRDefault="007105DB">
      <w:pPr>
        <w:pStyle w:val="normal0"/>
      </w:pPr>
      <w:r>
        <w:rPr>
          <w:rFonts w:ascii="Calibri" w:eastAsia="Calibri" w:hAnsi="Calibri" w:cs="Calibri"/>
          <w:b/>
        </w:rPr>
        <w:t>Summary</w:t>
      </w:r>
    </w:p>
    <w:p w14:paraId="3A67CE7C" w14:textId="77777777" w:rsidR="00D807EF" w:rsidRDefault="007105DB">
      <w:pPr>
        <w:pStyle w:val="normal0"/>
        <w:jc w:val="both"/>
      </w:pPr>
      <w:r>
        <w:rPr>
          <w:rFonts w:ascii="Calibri" w:eastAsia="Calibri" w:hAnsi="Calibri" w:cs="Calibri"/>
        </w:rPr>
        <w:t>That completes this hands-on lesson. You learned ho</w:t>
      </w:r>
      <w:r>
        <w:rPr>
          <w:rFonts w:ascii="Calibri" w:eastAsia="Calibri" w:hAnsi="Calibri" w:cs="Calibri"/>
        </w:rPr>
        <w:t>w to use the Spike Arrest to protect the environment from traffic spikes and to use the Response Cache policy to provide a better overall experience for the API consumer while reducing network traffic. Obviously like any other policy, these policies must b</w:t>
      </w:r>
      <w:r>
        <w:rPr>
          <w:rFonts w:ascii="Calibri" w:eastAsia="Calibri" w:hAnsi="Calibri" w:cs="Calibri"/>
        </w:rPr>
        <w:t>e used appropriately based upon your use cases.</w:t>
      </w:r>
    </w:p>
    <w:sectPr w:rsidR="00D807EF">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E2360E" w14:textId="77777777" w:rsidR="00000000" w:rsidRDefault="007105DB">
      <w:pPr>
        <w:spacing w:line="240" w:lineRule="auto"/>
      </w:pPr>
      <w:r>
        <w:separator/>
      </w:r>
    </w:p>
  </w:endnote>
  <w:endnote w:type="continuationSeparator" w:id="0">
    <w:p w14:paraId="1D4C0002" w14:textId="77777777" w:rsidR="00000000" w:rsidRDefault="007105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31D94" w14:textId="77777777" w:rsidR="00D807EF" w:rsidRDefault="007105DB">
    <w:pPr>
      <w:pStyle w:val="normal0"/>
      <w:jc w:val="right"/>
    </w:pPr>
    <w:r>
      <w:rPr>
        <w:rFonts w:ascii="Calibri" w:eastAsia="Calibri" w:hAnsi="Calibri" w:cs="Calibri"/>
        <w:sz w:val="18"/>
        <w:szCs w:val="18"/>
      </w:rPr>
      <w:t xml:space="preserve"> </w:t>
    </w:r>
    <w:r>
      <w:fldChar w:fldCharType="begin"/>
    </w:r>
    <w:r>
      <w:instrText>PAGE</w:instrText>
    </w:r>
    <w:r>
      <w:fldChar w:fldCharType="separate"/>
    </w:r>
    <w:r>
      <w:rPr>
        <w:noProof/>
      </w:rPr>
      <w:t>1</w:t>
    </w:r>
    <w:r>
      <w:fldChar w:fldCharType="end"/>
    </w:r>
    <w:r>
      <w:rPr>
        <w:rFonts w:ascii="Calibri" w:eastAsia="Calibri" w:hAnsi="Calibri" w:cs="Calibri"/>
        <w:sz w:val="18"/>
        <w:szCs w:val="18"/>
      </w:rPr>
      <w:t xml:space="preserve">  of </w:t>
    </w:r>
    <w:r>
      <w:fldChar w:fldCharType="begin"/>
    </w:r>
    <w:r>
      <w:instrText>NUMPAGES</w:instrText>
    </w:r>
    <w:r>
      <w:fldChar w:fldCharType="separate"/>
    </w:r>
    <w:r>
      <w:rPr>
        <w:noProof/>
      </w:rPr>
      <w:t>6</w:t>
    </w:r>
    <w:r>
      <w:fldChar w:fldCharType="end"/>
    </w:r>
  </w:p>
  <w:p w14:paraId="29F27B1A" w14:textId="77777777" w:rsidR="00D807EF" w:rsidRDefault="007105DB">
    <w:pPr>
      <w:pStyle w:val="normal0"/>
      <w:jc w:val="center"/>
    </w:pPr>
    <w:r>
      <w:rPr>
        <w:rFonts w:ascii="Calibri" w:eastAsia="Calibri" w:hAnsi="Calibri" w:cs="Calibri"/>
        <w:sz w:val="16"/>
        <w:szCs w:val="16"/>
      </w:rPr>
      <w:t>Devjam 2.0 - @2015-2017  Apigee, All rights reserved.</w:t>
    </w:r>
  </w:p>
  <w:p w14:paraId="56696119" w14:textId="77777777" w:rsidR="00D807EF" w:rsidRDefault="00D807EF">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FAA8F" w14:textId="77777777" w:rsidR="00000000" w:rsidRDefault="007105DB">
      <w:pPr>
        <w:spacing w:line="240" w:lineRule="auto"/>
      </w:pPr>
      <w:r>
        <w:separator/>
      </w:r>
    </w:p>
  </w:footnote>
  <w:footnote w:type="continuationSeparator" w:id="0">
    <w:p w14:paraId="5CEB6031" w14:textId="77777777" w:rsidR="00000000" w:rsidRDefault="007105D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1732D" w14:textId="77777777" w:rsidR="00D807EF" w:rsidRDefault="007105DB">
    <w:pPr>
      <w:pStyle w:val="normal0"/>
    </w:pPr>
    <w:r>
      <w:rPr>
        <w:noProof/>
      </w:rPr>
      <w:drawing>
        <wp:inline distT="114300" distB="114300" distL="114300" distR="114300" wp14:anchorId="72194756" wp14:editId="4ED2A65A">
          <wp:extent cx="1596628" cy="471488"/>
          <wp:effectExtent l="0" t="0" r="0" b="0"/>
          <wp:docPr id="8" name="image15.png" descr="Screen Shot 2015-10-16 at 2.44.45 PM.png"/>
          <wp:cNvGraphicFramePr/>
          <a:graphic xmlns:a="http://schemas.openxmlformats.org/drawingml/2006/main">
            <a:graphicData uri="http://schemas.openxmlformats.org/drawingml/2006/picture">
              <pic:pic xmlns:pic="http://schemas.openxmlformats.org/drawingml/2006/picture">
                <pic:nvPicPr>
                  <pic:cNvPr id="0" name="image15.png" descr="Screen Shot 2015-10-16 at 2.44.45 PM.png"/>
                  <pic:cNvPicPr preferRelativeResize="0"/>
                </pic:nvPicPr>
                <pic:blipFill>
                  <a:blip r:embed="rId1"/>
                  <a:srcRect/>
                  <a:stretch>
                    <a:fillRect/>
                  </a:stretch>
                </pic:blipFill>
                <pic:spPr>
                  <a:xfrm>
                    <a:off x="0" y="0"/>
                    <a:ext cx="1596628" cy="471488"/>
                  </a:xfrm>
                  <a:prstGeom prst="rect">
                    <a:avLst/>
                  </a:prstGeom>
                  <a:ln/>
                </pic:spPr>
              </pic:pic>
            </a:graphicData>
          </a:graphic>
        </wp:inline>
      </w:drawing>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noProof/>
      </w:rPr>
      <w:drawing>
        <wp:inline distT="114300" distB="114300" distL="114300" distR="114300" wp14:anchorId="0244AB22" wp14:editId="1F65E210">
          <wp:extent cx="847354" cy="652463"/>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
                  <a:srcRect/>
                  <a:stretch>
                    <a:fillRect/>
                  </a:stretch>
                </pic:blipFill>
                <pic:spPr>
                  <a:xfrm>
                    <a:off x="0" y="0"/>
                    <a:ext cx="847354" cy="652463"/>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5BAE"/>
    <w:multiLevelType w:val="multilevel"/>
    <w:tmpl w:val="EC4229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rFonts w:ascii="Arial" w:eastAsia="Arial" w:hAnsi="Arial" w:cs="Arial"/>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4AE24A8"/>
    <w:multiLevelType w:val="multilevel"/>
    <w:tmpl w:val="E7149EBC"/>
    <w:lvl w:ilvl="0">
      <w:start w:val="1"/>
      <w:numFmt w:val="bullet"/>
      <w:lvlText w:val="■"/>
      <w:lvlJc w:val="left"/>
      <w:pPr>
        <w:ind w:left="720" w:firstLine="360"/>
      </w:pPr>
      <w:rPr>
        <w:rFonts w:ascii="Verdana" w:eastAsia="Verdana" w:hAnsi="Verdana" w:cs="Verdana"/>
        <w:color w:val="484848"/>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425EE8"/>
    <w:multiLevelType w:val="multilevel"/>
    <w:tmpl w:val="84C2A1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A992387"/>
    <w:multiLevelType w:val="multilevel"/>
    <w:tmpl w:val="45508346"/>
    <w:lvl w:ilvl="0">
      <w:start w:val="1"/>
      <w:numFmt w:val="bullet"/>
      <w:lvlText w:val="■"/>
      <w:lvlJc w:val="left"/>
      <w:pPr>
        <w:ind w:left="720" w:firstLine="360"/>
      </w:pPr>
      <w:rPr>
        <w:rFonts w:ascii="Verdana" w:eastAsia="Verdana" w:hAnsi="Verdana" w:cs="Verdana"/>
        <w:color w:val="484848"/>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07EF"/>
    <w:rsid w:val="007105DB"/>
    <w:rsid w:val="00D80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36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7105D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5D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7105D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5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apigee.com/docs/ja/api-services/reference/spike-arrest-policy" TargetMode="External"/><Relationship Id="rId11" Type="http://schemas.openxmlformats.org/officeDocument/2006/relationships/hyperlink" Target="http://apigee.com/docs/ja/api-services/reference/quota-policy" TargetMode="External"/><Relationship Id="rId12" Type="http://schemas.openxmlformats.org/officeDocument/2006/relationships/hyperlink" Target="http://apigee.com/docs/ja/node/11646" TargetMode="External"/><Relationship Id="rId13" Type="http://schemas.openxmlformats.org/officeDocument/2006/relationships/hyperlink" Target="http://apigee.com/docs/api-services/reference/response-cache-policy" TargetMode="External"/><Relationship Id="rId14" Type="http://schemas.openxmlformats.org/officeDocument/2006/relationships/hyperlink" Target="http://apigee.com/docs/api-services/reference/populate-cache-policy" TargetMode="External"/><Relationship Id="rId15" Type="http://schemas.openxmlformats.org/officeDocument/2006/relationships/hyperlink" Target="http://apigee.com/docs/api-services/reference/lookup-cache-policy" TargetMode="External"/><Relationship Id="rId16" Type="http://schemas.openxmlformats.org/officeDocument/2006/relationships/hyperlink" Target="http://apigee.com/docs/api-services/reference/invalidate-cache-policy" TargetMode="External"/><Relationship Id="rId17" Type="http://schemas.openxmlformats.org/officeDocument/2006/relationships/hyperlink" Target="https://gist.github.com/prithpal/08db967d0564288d9016" TargetMode="External"/><Relationship Id="rId18" Type="http://schemas.openxmlformats.org/officeDocument/2006/relationships/hyperlink" Target="http://apigee.com/docs/api-services/reference/response-cache-policy" TargetMode="External"/><Relationship Id="rId19" Type="http://schemas.openxmlformats.org/officeDocument/2006/relationships/hyperlink" Target="http://apigee.com/docs/api-services/content/manage-caches-environmen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1680</Words>
  <Characters>9576</Characters>
  <Application>Microsoft Macintosh Word</Application>
  <DocSecurity>0</DocSecurity>
  <Lines>79</Lines>
  <Paragraphs>22</Paragraphs>
  <ScaleCrop>false</ScaleCrop>
  <Company>Apigee</Company>
  <LinksUpToDate>false</LinksUpToDate>
  <CharactersWithSpaces>11234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Sarthak Gangopadhyay</cp:lastModifiedBy>
  <cp:revision>2</cp:revision>
  <dcterms:created xsi:type="dcterms:W3CDTF">2015-12-17T00:50:00Z</dcterms:created>
  <dcterms:modified xsi:type="dcterms:W3CDTF">2015-12-17T00:51:00Z</dcterms:modified>
</cp:coreProperties>
</file>