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9FB" w:rsidRPr="006D560A" w:rsidRDefault="008335F4" w:rsidP="00A819FB">
      <w:pPr>
        <w:jc w:val="center"/>
        <w:rPr>
          <w:rFonts w:ascii="Arial" w:eastAsia="Calibri" w:hAnsi="Arial" w:cs="Arial"/>
          <w:b/>
          <w:color w:val="BE3A3A" w:themeColor="text2"/>
          <w:sz w:val="48"/>
          <w:szCs w:val="48"/>
        </w:rPr>
      </w:pPr>
      <w:r>
        <w:rPr>
          <w:rFonts w:ascii="Arial" w:eastAsia="Calibri" w:hAnsi="Arial" w:cs="Arial"/>
          <w:b/>
          <w:color w:val="BE3A3A" w:themeColor="text2"/>
          <w:sz w:val="48"/>
          <w:szCs w:val="48"/>
        </w:rPr>
        <w:t>Doctors Appointment</w:t>
      </w:r>
    </w:p>
    <w:p w:rsidR="008335F4" w:rsidRDefault="008335F4" w:rsidP="008335F4">
      <w:pPr>
        <w:pStyle w:val="MSHeadings"/>
        <w:rPr>
          <w:rStyle w:val="BookTitle"/>
          <w:b/>
          <w:bCs w:val="0"/>
          <w:smallCaps w:val="0"/>
          <w:spacing w:val="0"/>
        </w:rPr>
      </w:pPr>
      <w:r w:rsidRPr="007C61F1">
        <w:rPr>
          <w:rStyle w:val="BookTitle"/>
          <w:b/>
          <w:bCs w:val="0"/>
          <w:smallCaps w:val="0"/>
          <w:spacing w:val="0"/>
        </w:rPr>
        <w:t>Scenario</w:t>
      </w:r>
    </w:p>
    <w:p w:rsidR="008335F4" w:rsidRPr="0037789A" w:rsidRDefault="008335F4" w:rsidP="008335F4">
      <w:pPr>
        <w:pStyle w:val="MSBody"/>
      </w:pPr>
      <w:r w:rsidRPr="0037789A">
        <w:t xml:space="preserve">A major healthcare center chain spread across many locations in India has opened a 200-bed hospital in a coastal town in Andhra Pradesh.  There are no such healthcare centers in 200 km radius and thus this center became the main hospital to nearly 7 lakh people in and around that town.  Being part of a major chain it has its own software implemented across all departments.  They are outpatient department, inpatient department, nursing stations, billing counter, pharmacies, central drug stores, diagnostic center, ambulance, intensive care units, operation theatres, emergency ward, mortuary, patient room management, staff management and training departments.  Each department has its own manager and few staff given to it to manage its operations.  All staff are trained to use the healthcare software provided by the management.  The staff can never afford to forget data entry as otherwise they will not be able to fulfill their duties with appropriate inputs.  </w:t>
      </w:r>
    </w:p>
    <w:p w:rsidR="008335F4" w:rsidRPr="008335F4" w:rsidRDefault="008335F4" w:rsidP="008335F4">
      <w:pPr>
        <w:pStyle w:val="MSHeadings"/>
        <w:rPr>
          <w:rStyle w:val="BookTitle"/>
          <w:b/>
          <w:bCs w:val="0"/>
          <w:smallCaps w:val="0"/>
          <w:spacing w:val="0"/>
          <w:szCs w:val="22"/>
        </w:rPr>
      </w:pPr>
      <w:r>
        <w:rPr>
          <w:rStyle w:val="BookTitle"/>
          <w:b/>
          <w:bCs w:val="0"/>
          <w:smallCaps w:val="0"/>
          <w:spacing w:val="0"/>
          <w:szCs w:val="22"/>
        </w:rPr>
        <w:t>Business Rules</w:t>
      </w:r>
    </w:p>
    <w:p w:rsidR="008335F4" w:rsidRPr="008335F4" w:rsidRDefault="008335F4" w:rsidP="008335F4">
      <w:pPr>
        <w:pStyle w:val="MSBody"/>
        <w:rPr>
          <w:rStyle w:val="BookTitle"/>
          <w:b w:val="0"/>
          <w:bCs w:val="0"/>
          <w:smallCaps w:val="0"/>
          <w:spacing w:val="0"/>
          <w:szCs w:val="22"/>
        </w:rPr>
      </w:pPr>
      <w:r w:rsidRPr="008335F4">
        <w:rPr>
          <w:rStyle w:val="BookTitle"/>
          <w:b w:val="0"/>
          <w:bCs w:val="0"/>
          <w:smallCaps w:val="0"/>
          <w:spacing w:val="0"/>
          <w:szCs w:val="22"/>
        </w:rPr>
        <w:t xml:space="preserve"> In the hospital for general consultation pre appointment is needed. 3 doctors always present for consultation irrespective of day between 10.00am to . 1.00pm (</w:t>
      </w:r>
      <w:r w:rsidRPr="008335F4">
        <w:t>morning slot</w:t>
      </w:r>
      <w:r w:rsidRPr="008335F4">
        <w:rPr>
          <w:rStyle w:val="BookTitle"/>
          <w:b w:val="0"/>
          <w:bCs w:val="0"/>
          <w:smallCaps w:val="0"/>
          <w:spacing w:val="0"/>
          <w:szCs w:val="22"/>
        </w:rPr>
        <w:t xml:space="preserve"> )and 5.00pm to 8.00pm</w:t>
      </w:r>
      <w:r w:rsidRPr="008335F4">
        <w:t xml:space="preserve"> evening slot</w:t>
      </w:r>
    </w:p>
    <w:p w:rsidR="008335F4" w:rsidRDefault="008335F4" w:rsidP="008335F4">
      <w:pPr>
        <w:pStyle w:val="MSBulletFirstLevel"/>
      </w:pPr>
      <w:r>
        <w:t>Appointment can be taken by calling to the hospital reception/walk – in appointment.</w:t>
      </w:r>
    </w:p>
    <w:p w:rsidR="008335F4" w:rsidRDefault="008335F4" w:rsidP="008335F4">
      <w:pPr>
        <w:pStyle w:val="MSBulletFirstLevel"/>
      </w:pPr>
      <w:r>
        <w:t>Each appointment having a coupon number.&lt;&lt;format : DDateSCouponNumber&gt;&gt;</w:t>
      </w:r>
    </w:p>
    <w:p w:rsidR="008335F4" w:rsidRDefault="008335F4" w:rsidP="008335F4">
      <w:pPr>
        <w:pStyle w:val="MSBulletFirstLevel"/>
      </w:pPr>
      <w:r>
        <w:t xml:space="preserve">D </w:t>
      </w:r>
      <w:r w:rsidRPr="00165A77">
        <w:sym w:font="Wingdings" w:char="F0E0"/>
      </w:r>
      <w:r>
        <w:t xml:space="preserve"> 1 2 or 3 indicates doctor number</w:t>
      </w:r>
    </w:p>
    <w:p w:rsidR="008335F4" w:rsidRDefault="008335F4" w:rsidP="008335F4">
      <w:pPr>
        <w:pStyle w:val="MSBulletFirstLevel"/>
      </w:pPr>
      <w:r>
        <w:t xml:space="preserve">Date </w:t>
      </w:r>
      <w:r w:rsidRPr="00165A77">
        <w:sym w:font="Wingdings" w:char="F0E0"/>
      </w:r>
      <w:r>
        <w:t xml:space="preserve"> current date</w:t>
      </w:r>
    </w:p>
    <w:p w:rsidR="008335F4" w:rsidRDefault="008335F4" w:rsidP="008335F4">
      <w:pPr>
        <w:pStyle w:val="MSBulletFirstLevel"/>
      </w:pPr>
      <w:r>
        <w:t xml:space="preserve">S-&gt;1 or 2 </w:t>
      </w:r>
      <w:r w:rsidRPr="00165A77">
        <w:sym w:font="Wingdings" w:char="F0E0"/>
      </w:r>
      <w:r>
        <w:t xml:space="preserve"> slot</w:t>
      </w:r>
    </w:p>
    <w:p w:rsidR="008335F4" w:rsidRDefault="008335F4" w:rsidP="008335F4">
      <w:pPr>
        <w:pStyle w:val="MSBulletFirstLevel"/>
      </w:pPr>
      <w:r>
        <w:t xml:space="preserve">Coupon number </w:t>
      </w:r>
      <w:r w:rsidRPr="00165A77">
        <w:sym w:font="Wingdings" w:char="F0E0"/>
      </w:r>
      <w:r>
        <w:t>01 to 30.</w:t>
      </w:r>
    </w:p>
    <w:p w:rsidR="008335F4" w:rsidRDefault="008335F4" w:rsidP="008335F4">
      <w:pPr>
        <w:pStyle w:val="MSBulletFirstLevel"/>
      </w:pPr>
      <w:r>
        <w:t xml:space="preserve">Maximum number of appointment for a doctor is 30 in a slot </w:t>
      </w:r>
    </w:p>
    <w:p w:rsidR="008335F4" w:rsidRDefault="008335F4" w:rsidP="008335F4">
      <w:pPr>
        <w:pStyle w:val="MSBulletFirstLevel"/>
      </w:pPr>
      <w:r>
        <w:t>A patient can pre or post pone the appointment in same day if available.</w:t>
      </w:r>
    </w:p>
    <w:p w:rsidR="008335F4" w:rsidRDefault="008335F4" w:rsidP="008335F4">
      <w:pPr>
        <w:pStyle w:val="MSBulletFirstLevel"/>
      </w:pPr>
      <w:r>
        <w:t>A appointment cannot pre-post pone between dates.</w:t>
      </w:r>
    </w:p>
    <w:p w:rsidR="008335F4" w:rsidRDefault="008335F4" w:rsidP="008335F4">
      <w:pPr>
        <w:pStyle w:val="MSBulletFirstLevel"/>
      </w:pPr>
      <w:r>
        <w:t>No more than one appointment can be given for a single patient.</w:t>
      </w:r>
    </w:p>
    <w:p w:rsidR="008335F4" w:rsidRDefault="008335F4" w:rsidP="008335F4">
      <w:pPr>
        <w:pStyle w:val="MSBulletFirstLevel"/>
      </w:pPr>
      <w:r>
        <w:t>Doctor selection is automatic, a patient cannot ask for a particular doctor. As the system is centralized/automatic. Each doctor knows about each patient.</w:t>
      </w:r>
    </w:p>
    <w:p w:rsidR="00EB4FFD" w:rsidRDefault="00EB4FFD" w:rsidP="008335F4">
      <w:pPr>
        <w:pStyle w:val="MSHeadings"/>
      </w:pPr>
    </w:p>
    <w:p w:rsidR="00EB4FFD" w:rsidRDefault="00EB4FFD" w:rsidP="008335F4">
      <w:pPr>
        <w:pStyle w:val="MSHeadings"/>
      </w:pPr>
    </w:p>
    <w:p w:rsidR="00EB4FFD" w:rsidRDefault="00EB4FFD" w:rsidP="008335F4">
      <w:pPr>
        <w:pStyle w:val="MSHeadings"/>
      </w:pPr>
    </w:p>
    <w:p w:rsidR="008335F4" w:rsidRPr="0037789A" w:rsidRDefault="008335F4" w:rsidP="008335F4">
      <w:pPr>
        <w:pStyle w:val="MSHeadings"/>
      </w:pPr>
      <w:r>
        <w:lastRenderedPageBreak/>
        <w:t>Scope</w:t>
      </w:r>
    </w:p>
    <w:p w:rsidR="008335F4" w:rsidRPr="0037789A" w:rsidRDefault="008335F4" w:rsidP="008335F4">
      <w:pPr>
        <w:pStyle w:val="MSBody"/>
        <w:rPr>
          <w:b/>
        </w:rPr>
      </w:pPr>
      <w:r w:rsidRPr="0037789A">
        <w:t xml:space="preserve">This case includes only the </w:t>
      </w:r>
      <w:r>
        <w:t>Doctors Appointment</w:t>
      </w:r>
      <w:r w:rsidRPr="0037789A">
        <w:t xml:space="preserve"> Application and the below interfaces are expected to be delivered.</w:t>
      </w:r>
    </w:p>
    <w:p w:rsidR="008335F4" w:rsidRDefault="008335F4" w:rsidP="008335F4">
      <w:pPr>
        <w:pStyle w:val="MSBulletFirstLevel"/>
      </w:pPr>
      <w:r>
        <w:t>Appointment fixing screen: A receptionist can access screen to fix an appointment for a patient.</w:t>
      </w:r>
    </w:p>
    <w:p w:rsidR="008335F4" w:rsidRDefault="008335F4" w:rsidP="008335F4">
      <w:pPr>
        <w:pStyle w:val="MSBulletFirstLevel"/>
      </w:pPr>
      <w:r>
        <w:t xml:space="preserve">Appointment transfer screen : A receptionist can access screen to transfer appointment </w:t>
      </w:r>
    </w:p>
    <w:p w:rsidR="008335F4" w:rsidRDefault="008335F4" w:rsidP="008335F4">
      <w:pPr>
        <w:pStyle w:val="MSBulletFirstLevel"/>
      </w:pPr>
      <w:r>
        <w:t>Appointment view screen: A Doctor/a receptionist can see the appointment of the day/history.</w:t>
      </w:r>
    </w:p>
    <w:sectPr w:rsidR="008335F4" w:rsidSect="00A819FB">
      <w:headerReference w:type="even" r:id="rId8"/>
      <w:headerReference w:type="default" r:id="rId9"/>
      <w:footerReference w:type="even" r:id="rId10"/>
      <w:footerReference w:type="default" r:id="rId11"/>
      <w:headerReference w:type="first" r:id="rId12"/>
      <w:footerReference w:type="first" r:id="rId13"/>
      <w:pgSz w:w="12240" w:h="15840"/>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443" w:rsidRDefault="00E93443" w:rsidP="00A819FB">
      <w:pPr>
        <w:spacing w:after="0" w:line="240" w:lineRule="auto"/>
      </w:pPr>
      <w:r>
        <w:separator/>
      </w:r>
    </w:p>
  </w:endnote>
  <w:endnote w:type="continuationSeparator" w:id="0">
    <w:p w:rsidR="00E93443" w:rsidRDefault="00E93443" w:rsidP="00A8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FFD" w:rsidRDefault="00EB4F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3557283"/>
      <w:docPartObj>
        <w:docPartGallery w:val="Page Numbers (Bottom of Page)"/>
        <w:docPartUnique/>
      </w:docPartObj>
    </w:sdtPr>
    <w:sdtEndPr/>
    <w:sdtContent>
      <w:p w:rsidR="00A819FB" w:rsidRDefault="00E93443">
        <w:pPr>
          <w:pStyle w:val="Footer"/>
          <w:jc w:val="center"/>
        </w:pPr>
        <w:r>
          <w:fldChar w:fldCharType="begin"/>
        </w:r>
        <w:r>
          <w:instrText xml:space="preserve"> PAGE   \* MERGEFORMAT </w:instrText>
        </w:r>
        <w:r>
          <w:fldChar w:fldCharType="separate"/>
        </w:r>
        <w:r w:rsidR="00EB4FFD">
          <w:rPr>
            <w:noProof/>
          </w:rPr>
          <w:t>2</w:t>
        </w:r>
        <w:r>
          <w:rPr>
            <w:noProof/>
          </w:rPr>
          <w:fldChar w:fldCharType="end"/>
        </w:r>
      </w:p>
    </w:sdtContent>
  </w:sdt>
  <w:p w:rsidR="00A819FB" w:rsidRDefault="00A819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FFD" w:rsidRDefault="00EB4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443" w:rsidRDefault="00E93443" w:rsidP="00A819FB">
      <w:pPr>
        <w:spacing w:after="0" w:line="240" w:lineRule="auto"/>
      </w:pPr>
      <w:r>
        <w:separator/>
      </w:r>
    </w:p>
  </w:footnote>
  <w:footnote w:type="continuationSeparator" w:id="0">
    <w:p w:rsidR="00E93443" w:rsidRDefault="00E93443" w:rsidP="00A81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FFD" w:rsidRDefault="00EB4F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9FB" w:rsidRDefault="00EB4FFD">
    <w:pPr>
      <w:pStyle w:val="Header"/>
    </w:pPr>
    <w:r>
      <w:tab/>
    </w:r>
    <w:r>
      <w:tab/>
    </w:r>
    <w:bookmarkStart w:id="0" w:name="_GoBack"/>
    <w:bookmarkEnd w:id="0"/>
    <w:r w:rsidRPr="00EB4FFD">
      <w:drawing>
        <wp:inline distT="0" distB="0" distL="0" distR="0" wp14:anchorId="7B2725BE" wp14:editId="27DFEF3F">
          <wp:extent cx="1568450" cy="433470"/>
          <wp:effectExtent l="0" t="0" r="0" b="0"/>
          <wp:docPr id="4" name="Picture 11" descr="Mahindr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Mahindra Logo.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1568450" cy="433470"/>
                  </a:xfrm>
                  <a:prstGeom prst="rect">
                    <a:avLst/>
                  </a:prstGeom>
                  <a:noFill/>
                  <a:ln>
                    <a:noFill/>
                  </a:ln>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FFD" w:rsidRDefault="00EB4F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F2D0E"/>
    <w:multiLevelType w:val="hybridMultilevel"/>
    <w:tmpl w:val="15F8121A"/>
    <w:lvl w:ilvl="0" w:tplc="1EFC1F10">
      <w:start w:val="1"/>
      <w:numFmt w:val="decimal"/>
      <w:lvlText w:val="%1."/>
      <w:lvlJc w:val="left"/>
      <w:pPr>
        <w:ind w:left="765" w:hanging="360"/>
      </w:pPr>
      <w:rPr>
        <w:rFonts w:hint="default"/>
        <w:b/>
        <w:sz w:val="22"/>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1FD31A47"/>
    <w:multiLevelType w:val="hybridMultilevel"/>
    <w:tmpl w:val="D2E071D4"/>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6400D"/>
    <w:multiLevelType w:val="hybridMultilevel"/>
    <w:tmpl w:val="572CC8B0"/>
    <w:lvl w:ilvl="0" w:tplc="C5F61E68">
      <w:start w:val="1"/>
      <w:numFmt w:val="bullet"/>
      <w:pStyle w:val="MSBulletFirstLevel"/>
      <w:lvlText w:val=""/>
      <w:lvlJc w:val="left"/>
      <w:pPr>
        <w:ind w:left="720" w:hanging="360"/>
      </w:pPr>
      <w:rPr>
        <w:rFonts w:ascii="Wingdings" w:hAnsi="Wingdings" w:hint="default"/>
        <w:color w:val="BE3A3A" w:themeColor="text2"/>
        <w:sz w:val="18"/>
      </w:rPr>
    </w:lvl>
    <w:lvl w:ilvl="1" w:tplc="BA76C176">
      <w:start w:val="1"/>
      <w:numFmt w:val="bullet"/>
      <w:pStyle w:val="MSBulletSecondLevel"/>
      <w:lvlText w:val="–"/>
      <w:lvlJc w:val="left"/>
      <w:pPr>
        <w:ind w:left="1440" w:hanging="360"/>
      </w:pPr>
      <w:rPr>
        <w:rFonts w:ascii="Arial" w:hAnsi="Arial" w:hint="default"/>
        <w:color w:val="BE3A3A" w:themeColor="text2"/>
      </w:rPr>
    </w:lvl>
    <w:lvl w:ilvl="2" w:tplc="A1DAB820">
      <w:start w:val="1"/>
      <w:numFmt w:val="bullet"/>
      <w:pStyle w:val="MSBulletThridLevel"/>
      <w:lvlText w:val=""/>
      <w:lvlJc w:val="left"/>
      <w:pPr>
        <w:ind w:left="2160" w:hanging="360"/>
      </w:pPr>
      <w:rPr>
        <w:rFonts w:ascii="Wingdings" w:hAnsi="Wingdings" w:hint="default"/>
        <w:color w:val="BE3A3A" w:themeColor="text2"/>
        <w:sz w:val="18"/>
      </w:rPr>
    </w:lvl>
    <w:lvl w:ilvl="3" w:tplc="90128FEC">
      <w:start w:val="1"/>
      <w:numFmt w:val="bullet"/>
      <w:pStyle w:val="MSBulletFourthLevel"/>
      <w:lvlText w:val="–"/>
      <w:lvlJc w:val="left"/>
      <w:pPr>
        <w:ind w:left="2880" w:hanging="360"/>
      </w:pPr>
      <w:rPr>
        <w:rFonts w:ascii="Arial" w:hAnsi="Arial" w:hint="default"/>
        <w:color w:val="BE3A3A"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402A6"/>
    <w:multiLevelType w:val="hybridMultilevel"/>
    <w:tmpl w:val="4964E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86E64"/>
    <w:rsid w:val="00325BA6"/>
    <w:rsid w:val="003616DD"/>
    <w:rsid w:val="0036623F"/>
    <w:rsid w:val="003D28A3"/>
    <w:rsid w:val="004D1FCC"/>
    <w:rsid w:val="005022AC"/>
    <w:rsid w:val="006A2E82"/>
    <w:rsid w:val="00771B6C"/>
    <w:rsid w:val="008335F4"/>
    <w:rsid w:val="00977598"/>
    <w:rsid w:val="00A24CC7"/>
    <w:rsid w:val="00A819FB"/>
    <w:rsid w:val="00C3703F"/>
    <w:rsid w:val="00D439A1"/>
    <w:rsid w:val="00D7622C"/>
    <w:rsid w:val="00E76B8A"/>
    <w:rsid w:val="00E86E64"/>
    <w:rsid w:val="00E93443"/>
    <w:rsid w:val="00EB4FFD"/>
    <w:rsid w:val="00EF7FA1"/>
    <w:rsid w:val="00FF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9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28A3"/>
    <w:pPr>
      <w:ind w:left="720"/>
      <w:contextualSpacing/>
    </w:pPr>
  </w:style>
  <w:style w:type="character" w:customStyle="1" w:styleId="ListParagraphChar">
    <w:name w:val="List Paragraph Char"/>
    <w:basedOn w:val="DefaultParagraphFont"/>
    <w:link w:val="ListParagraph"/>
    <w:uiPriority w:val="34"/>
    <w:rsid w:val="003D28A3"/>
  </w:style>
  <w:style w:type="paragraph" w:customStyle="1" w:styleId="MSTitle">
    <w:name w:val="MSTitle"/>
    <w:basedOn w:val="Normal"/>
    <w:link w:val="MSTitleChar"/>
    <w:qFormat/>
    <w:rsid w:val="003D28A3"/>
    <w:pPr>
      <w:jc w:val="center"/>
    </w:pPr>
    <w:rPr>
      <w:rFonts w:ascii="Arial" w:eastAsia="Calibri" w:hAnsi="Arial" w:cs="Arial"/>
      <w:b/>
      <w:color w:val="BE3A3A" w:themeColor="text2"/>
      <w:sz w:val="48"/>
      <w:szCs w:val="48"/>
    </w:rPr>
  </w:style>
  <w:style w:type="character" w:customStyle="1" w:styleId="MSTitleChar">
    <w:name w:val="MSTitle Char"/>
    <w:basedOn w:val="DefaultParagraphFont"/>
    <w:link w:val="MSTitle"/>
    <w:rsid w:val="003D28A3"/>
    <w:rPr>
      <w:rFonts w:ascii="Arial" w:eastAsia="Calibri" w:hAnsi="Arial" w:cs="Arial"/>
      <w:b/>
      <w:color w:val="BE3A3A" w:themeColor="text2"/>
      <w:sz w:val="48"/>
      <w:szCs w:val="48"/>
    </w:rPr>
  </w:style>
  <w:style w:type="paragraph" w:customStyle="1" w:styleId="MSHeadings">
    <w:name w:val="MSHeadings"/>
    <w:basedOn w:val="Normal"/>
    <w:link w:val="MSHeadingsChar"/>
    <w:qFormat/>
    <w:rsid w:val="003D28A3"/>
    <w:pPr>
      <w:tabs>
        <w:tab w:val="left" w:pos="4047"/>
      </w:tabs>
    </w:pPr>
    <w:rPr>
      <w:rFonts w:ascii="Arial" w:hAnsi="Arial" w:cs="Arial"/>
      <w:b/>
      <w:color w:val="BE3A3A" w:themeColor="text2"/>
      <w:sz w:val="28"/>
      <w:szCs w:val="28"/>
    </w:rPr>
  </w:style>
  <w:style w:type="character" w:customStyle="1" w:styleId="MSHeadingsChar">
    <w:name w:val="MSHeadings Char"/>
    <w:basedOn w:val="DefaultParagraphFont"/>
    <w:link w:val="MSHeadings"/>
    <w:rsid w:val="003D28A3"/>
    <w:rPr>
      <w:rFonts w:ascii="Arial" w:hAnsi="Arial" w:cs="Arial"/>
      <w:b/>
      <w:color w:val="BE3A3A" w:themeColor="text2"/>
      <w:sz w:val="28"/>
      <w:szCs w:val="28"/>
    </w:rPr>
  </w:style>
  <w:style w:type="paragraph" w:customStyle="1" w:styleId="MSSubheading">
    <w:name w:val="MSSubheading"/>
    <w:basedOn w:val="Normal"/>
    <w:link w:val="MSSubheadingChar"/>
    <w:qFormat/>
    <w:rsid w:val="003D28A3"/>
    <w:pPr>
      <w:tabs>
        <w:tab w:val="left" w:pos="4047"/>
      </w:tabs>
    </w:pPr>
    <w:rPr>
      <w:rFonts w:ascii="Arial" w:hAnsi="Arial" w:cs="Arial"/>
      <w:b/>
      <w:sz w:val="24"/>
      <w:szCs w:val="24"/>
    </w:rPr>
  </w:style>
  <w:style w:type="character" w:customStyle="1" w:styleId="MSSubheadingChar">
    <w:name w:val="MSSubheading Char"/>
    <w:basedOn w:val="DefaultParagraphFont"/>
    <w:link w:val="MSSubheading"/>
    <w:rsid w:val="003D28A3"/>
    <w:rPr>
      <w:rFonts w:ascii="Arial" w:hAnsi="Arial" w:cs="Arial"/>
      <w:b/>
      <w:sz w:val="24"/>
      <w:szCs w:val="24"/>
    </w:rPr>
  </w:style>
  <w:style w:type="paragraph" w:customStyle="1" w:styleId="MSBody">
    <w:name w:val="MSBody"/>
    <w:basedOn w:val="Normal"/>
    <w:link w:val="MSBodyChar"/>
    <w:qFormat/>
    <w:rsid w:val="003D28A3"/>
    <w:pPr>
      <w:tabs>
        <w:tab w:val="left" w:pos="4047"/>
      </w:tabs>
      <w:spacing w:before="120" w:after="0" w:line="360" w:lineRule="auto"/>
    </w:pPr>
    <w:rPr>
      <w:rFonts w:ascii="Arial" w:hAnsi="Arial" w:cs="Arial"/>
      <w:sz w:val="20"/>
      <w:szCs w:val="20"/>
    </w:rPr>
  </w:style>
  <w:style w:type="character" w:customStyle="1" w:styleId="MSBodyChar">
    <w:name w:val="MSBody Char"/>
    <w:basedOn w:val="DefaultParagraphFont"/>
    <w:link w:val="MSBody"/>
    <w:rsid w:val="003D28A3"/>
    <w:rPr>
      <w:rFonts w:ascii="Arial" w:hAnsi="Arial" w:cs="Arial"/>
      <w:sz w:val="20"/>
      <w:szCs w:val="20"/>
    </w:rPr>
  </w:style>
  <w:style w:type="paragraph" w:customStyle="1" w:styleId="MSBulletFirstLevel">
    <w:name w:val="MSBulletFirstLevel"/>
    <w:basedOn w:val="ListParagraph"/>
    <w:link w:val="MSBulletFirstLevelChar"/>
    <w:qFormat/>
    <w:rsid w:val="003D28A3"/>
    <w:pPr>
      <w:numPr>
        <w:numId w:val="4"/>
      </w:numPr>
      <w:tabs>
        <w:tab w:val="left" w:pos="4047"/>
      </w:tabs>
      <w:spacing w:before="120" w:after="0" w:line="360" w:lineRule="auto"/>
    </w:pPr>
    <w:rPr>
      <w:rFonts w:ascii="Arial" w:hAnsi="Arial" w:cs="Arial"/>
      <w:sz w:val="20"/>
      <w:szCs w:val="20"/>
    </w:rPr>
  </w:style>
  <w:style w:type="character" w:customStyle="1" w:styleId="MSBulletFirstLevelChar">
    <w:name w:val="MSBulletFirstLevel Char"/>
    <w:basedOn w:val="ListParagraphChar"/>
    <w:link w:val="MSBulletFirstLevel"/>
    <w:rsid w:val="003D28A3"/>
    <w:rPr>
      <w:rFonts w:ascii="Arial" w:hAnsi="Arial" w:cs="Arial"/>
      <w:sz w:val="20"/>
      <w:szCs w:val="20"/>
    </w:rPr>
  </w:style>
  <w:style w:type="paragraph" w:customStyle="1" w:styleId="MSBulletSecondLevel">
    <w:name w:val="MSBulletSecondLevel"/>
    <w:basedOn w:val="ListParagraph"/>
    <w:link w:val="MSBulletSecondLevelChar"/>
    <w:qFormat/>
    <w:rsid w:val="003D28A3"/>
    <w:pPr>
      <w:numPr>
        <w:ilvl w:val="1"/>
        <w:numId w:val="4"/>
      </w:numPr>
      <w:tabs>
        <w:tab w:val="left" w:pos="4047"/>
      </w:tabs>
      <w:spacing w:before="120" w:after="0" w:line="360" w:lineRule="auto"/>
    </w:pPr>
    <w:rPr>
      <w:rFonts w:ascii="Arial" w:hAnsi="Arial" w:cs="Arial"/>
      <w:sz w:val="20"/>
      <w:szCs w:val="20"/>
    </w:rPr>
  </w:style>
  <w:style w:type="character" w:customStyle="1" w:styleId="MSBulletSecondLevelChar">
    <w:name w:val="MSBulletSecondLevel Char"/>
    <w:basedOn w:val="ListParagraphChar"/>
    <w:link w:val="MSBulletSecondLevel"/>
    <w:rsid w:val="003D28A3"/>
    <w:rPr>
      <w:rFonts w:ascii="Arial" w:hAnsi="Arial" w:cs="Arial"/>
      <w:sz w:val="20"/>
      <w:szCs w:val="20"/>
    </w:rPr>
  </w:style>
  <w:style w:type="paragraph" w:customStyle="1" w:styleId="MSBulletThridLevel">
    <w:name w:val="MSBulletThridLevel"/>
    <w:basedOn w:val="ListParagraph"/>
    <w:link w:val="MSBulletThridLevelChar"/>
    <w:qFormat/>
    <w:rsid w:val="003D28A3"/>
    <w:pPr>
      <w:numPr>
        <w:ilvl w:val="2"/>
        <w:numId w:val="4"/>
      </w:numPr>
      <w:tabs>
        <w:tab w:val="left" w:pos="4047"/>
      </w:tabs>
      <w:spacing w:before="120" w:after="0" w:line="360" w:lineRule="auto"/>
    </w:pPr>
    <w:rPr>
      <w:rFonts w:ascii="Arial" w:hAnsi="Arial" w:cs="Arial"/>
      <w:sz w:val="20"/>
      <w:szCs w:val="20"/>
    </w:rPr>
  </w:style>
  <w:style w:type="character" w:customStyle="1" w:styleId="MSBulletThridLevelChar">
    <w:name w:val="MSBulletThridLevel Char"/>
    <w:basedOn w:val="ListParagraphChar"/>
    <w:link w:val="MSBulletThridLevel"/>
    <w:rsid w:val="003D28A3"/>
    <w:rPr>
      <w:rFonts w:ascii="Arial" w:hAnsi="Arial" w:cs="Arial"/>
      <w:sz w:val="20"/>
      <w:szCs w:val="20"/>
    </w:rPr>
  </w:style>
  <w:style w:type="paragraph" w:customStyle="1" w:styleId="MSBulletFourthLevel">
    <w:name w:val="MSBulletFourthLevel"/>
    <w:basedOn w:val="ListParagraph"/>
    <w:link w:val="MSBulletFourthLevelChar"/>
    <w:qFormat/>
    <w:rsid w:val="003D28A3"/>
    <w:pPr>
      <w:numPr>
        <w:ilvl w:val="3"/>
        <w:numId w:val="4"/>
      </w:numPr>
      <w:tabs>
        <w:tab w:val="left" w:pos="4047"/>
      </w:tabs>
      <w:spacing w:before="120" w:after="0" w:line="360" w:lineRule="auto"/>
    </w:pPr>
    <w:rPr>
      <w:rFonts w:ascii="Arial" w:hAnsi="Arial" w:cs="Arial"/>
      <w:sz w:val="20"/>
      <w:szCs w:val="20"/>
    </w:rPr>
  </w:style>
  <w:style w:type="character" w:customStyle="1" w:styleId="MSBulletFourthLevelChar">
    <w:name w:val="MSBulletFourthLevel Char"/>
    <w:basedOn w:val="ListParagraphChar"/>
    <w:link w:val="MSBulletFourthLevel"/>
    <w:rsid w:val="003D28A3"/>
    <w:rPr>
      <w:rFonts w:ascii="Arial" w:hAnsi="Arial" w:cs="Arial"/>
      <w:sz w:val="20"/>
      <w:szCs w:val="20"/>
    </w:rPr>
  </w:style>
  <w:style w:type="paragraph" w:customStyle="1" w:styleId="MSSubtitle">
    <w:name w:val="MSSubtitle"/>
    <w:basedOn w:val="Normal"/>
    <w:link w:val="MSSubtitleChar"/>
    <w:qFormat/>
    <w:rsid w:val="003616DD"/>
    <w:pPr>
      <w:jc w:val="center"/>
    </w:pPr>
    <w:rPr>
      <w:rFonts w:ascii="Arial" w:eastAsia="Calibri" w:hAnsi="Arial" w:cs="Arial"/>
      <w:b/>
      <w:color w:val="625753" w:themeColor="accent3"/>
      <w:sz w:val="32"/>
      <w:szCs w:val="32"/>
    </w:rPr>
  </w:style>
  <w:style w:type="character" w:customStyle="1" w:styleId="MSSubtitleChar">
    <w:name w:val="MSSubtitle Char"/>
    <w:basedOn w:val="DefaultParagraphFont"/>
    <w:link w:val="MSSubtitle"/>
    <w:rsid w:val="003616DD"/>
    <w:rPr>
      <w:rFonts w:ascii="Arial" w:eastAsia="Calibri" w:hAnsi="Arial" w:cs="Arial"/>
      <w:b/>
      <w:color w:val="625753" w:themeColor="accent3"/>
      <w:sz w:val="32"/>
      <w:szCs w:val="32"/>
    </w:rPr>
  </w:style>
  <w:style w:type="paragraph" w:styleId="Header">
    <w:name w:val="header"/>
    <w:basedOn w:val="Normal"/>
    <w:link w:val="HeaderChar"/>
    <w:uiPriority w:val="99"/>
    <w:unhideWhenUsed/>
    <w:rsid w:val="00A8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9FB"/>
  </w:style>
  <w:style w:type="paragraph" w:styleId="Footer">
    <w:name w:val="footer"/>
    <w:basedOn w:val="Normal"/>
    <w:link w:val="FooterChar"/>
    <w:uiPriority w:val="99"/>
    <w:unhideWhenUsed/>
    <w:rsid w:val="00A8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9FB"/>
  </w:style>
  <w:style w:type="table" w:styleId="TableGrid">
    <w:name w:val="Table Grid"/>
    <w:basedOn w:val="TableNormal"/>
    <w:rsid w:val="008335F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8335F4"/>
    <w:rPr>
      <w:b/>
      <w:bCs/>
      <w:smallCaps/>
      <w:spacing w:val="5"/>
    </w:rPr>
  </w:style>
  <w:style w:type="character" w:styleId="Hyperlink">
    <w:name w:val="Hyperlink"/>
    <w:basedOn w:val="DefaultParagraphFont"/>
    <w:rsid w:val="008335F4"/>
    <w:rPr>
      <w:color w:val="0000FF"/>
      <w:u w:val="single"/>
    </w:rPr>
  </w:style>
  <w:style w:type="paragraph" w:styleId="BodyText">
    <w:name w:val="Body Text"/>
    <w:basedOn w:val="Normal"/>
    <w:link w:val="BodyTextChar"/>
    <w:semiHidden/>
    <w:rsid w:val="008335F4"/>
    <w:pPr>
      <w:suppressAutoHyphens/>
      <w:spacing w:after="0" w:line="240" w:lineRule="auto"/>
    </w:pPr>
    <w:rPr>
      <w:rFonts w:ascii="Times New Roman" w:eastAsia="Times New Roman" w:hAnsi="Times New Roman" w:cs="Times New Roman"/>
      <w:b/>
      <w:bCs/>
      <w:sz w:val="24"/>
      <w:szCs w:val="24"/>
      <w:lang w:eastAsia="ar-SA"/>
    </w:rPr>
  </w:style>
  <w:style w:type="character" w:customStyle="1" w:styleId="BodyTextChar">
    <w:name w:val="Body Text Char"/>
    <w:basedOn w:val="DefaultParagraphFont"/>
    <w:link w:val="BodyText"/>
    <w:semiHidden/>
    <w:rsid w:val="008335F4"/>
    <w:rPr>
      <w:rFonts w:ascii="Times New Roman" w:eastAsia="Times New Roman" w:hAnsi="Times New Roman" w:cs="Times New Roman"/>
      <w:b/>
      <w:bCs/>
      <w:sz w:val="24"/>
      <w:szCs w:val="24"/>
      <w:lang w:eastAsia="ar-SA"/>
    </w:rPr>
  </w:style>
  <w:style w:type="paragraph" w:styleId="BodyText3">
    <w:name w:val="Body Text 3"/>
    <w:basedOn w:val="Normal"/>
    <w:link w:val="BodyText3Char"/>
    <w:uiPriority w:val="99"/>
    <w:semiHidden/>
    <w:unhideWhenUsed/>
    <w:rsid w:val="008335F4"/>
    <w:pPr>
      <w:suppressAutoHyphens/>
      <w:spacing w:after="120" w:line="240" w:lineRule="auto"/>
    </w:pPr>
    <w:rPr>
      <w:rFonts w:ascii="Times New Roman" w:eastAsia="Times New Roman" w:hAnsi="Times New Roman" w:cs="Times New Roman"/>
      <w:sz w:val="16"/>
      <w:szCs w:val="16"/>
      <w:lang w:eastAsia="ar-SA"/>
    </w:rPr>
  </w:style>
  <w:style w:type="character" w:customStyle="1" w:styleId="BodyText3Char">
    <w:name w:val="Body Text 3 Char"/>
    <w:basedOn w:val="DefaultParagraphFont"/>
    <w:link w:val="BodyText3"/>
    <w:uiPriority w:val="99"/>
    <w:semiHidden/>
    <w:rsid w:val="008335F4"/>
    <w:rPr>
      <w:rFonts w:ascii="Times New Roman" w:eastAsia="Times New Roman" w:hAnsi="Times New Roman" w:cs="Times New Roman"/>
      <w:sz w:val="16"/>
      <w:szCs w:val="16"/>
      <w:lang w:eastAsia="ar-SA"/>
    </w:rPr>
  </w:style>
  <w:style w:type="paragraph" w:styleId="BalloonText">
    <w:name w:val="Balloon Text"/>
    <w:basedOn w:val="Normal"/>
    <w:link w:val="BalloonTextChar"/>
    <w:uiPriority w:val="99"/>
    <w:semiHidden/>
    <w:unhideWhenUsed/>
    <w:rsid w:val="00EB4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57231\Desktop\MahindraStyles\MahindraSatyamTemplate-Girija.dotx" TargetMode="External"/></Relationships>
</file>

<file path=word/theme/theme1.xml><?xml version="1.0" encoding="utf-8"?>
<a:theme xmlns:a="http://schemas.openxmlformats.org/drawingml/2006/main" name="Office Theme">
  <a:themeElements>
    <a:clrScheme name="MS_New_Theam_Template">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MahindraSatyamTemplate-Girija</Template>
  <TotalTime>14</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cg57231</dc:creator>
  <cp:lastModifiedBy>Pankaj.3.Patil</cp:lastModifiedBy>
  <cp:revision>6</cp:revision>
  <dcterms:created xsi:type="dcterms:W3CDTF">2009-08-03T10:11:00Z</dcterms:created>
  <dcterms:modified xsi:type="dcterms:W3CDTF">2014-06-16T03:31:00Z</dcterms:modified>
</cp:coreProperties>
</file>