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791B9" w14:textId="47F984ED" w:rsidR="0023166A" w:rsidRDefault="0023166A">
      <w:r w:rsidRPr="0023166A">
        <w:t>https://node-red-uofxi-2020-10-17.eu-gb.mybluemix.net/ui/#!/0?socketid=Chhg3v-VGeSONtUtAACD</w:t>
      </w:r>
    </w:p>
    <w:sectPr w:rsidR="0023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6A"/>
    <w:rsid w:val="0023166A"/>
    <w:rsid w:val="00DD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E22C"/>
  <w15:chartTrackingRefBased/>
  <w15:docId w15:val="{E2FF0B11-EAC7-4549-902C-86A167EB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BHANDIWAD</dc:creator>
  <cp:keywords/>
  <dc:description/>
  <cp:lastModifiedBy>VINITA BHANDIWAD</cp:lastModifiedBy>
  <cp:revision>2</cp:revision>
  <dcterms:created xsi:type="dcterms:W3CDTF">2020-10-21T06:11:00Z</dcterms:created>
  <dcterms:modified xsi:type="dcterms:W3CDTF">2020-10-21T06:11:00Z</dcterms:modified>
</cp:coreProperties>
</file>