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VINIT KUMAR DHULL              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Contact Details: +91-7503613858 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Email Address : </w:t>
      </w:r>
      <w:hyperlink r:id="rId7">
        <w:r w:rsidDel="00000000" w:rsidR="00000000" w:rsidRPr="00000000">
          <w:rPr>
            <w:rFonts w:ascii="Arial" w:cs="Arial" w:eastAsia="Arial" w:hAnsi="Arial"/>
            <w:color w:val="d2611c"/>
            <w:sz w:val="16"/>
            <w:szCs w:val="16"/>
            <w:u w:val="single"/>
            <w:rtl w:val="0"/>
          </w:rPr>
          <w:t xml:space="preserve">dhullvinit15@gmail.com</w:t>
        </w:r>
      </w:hyperlink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br w:type="textWrapping"/>
        <w:t xml:space="preserve">New Delhi, India</w:t>
      </w: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Ind w:w="-325.44000000000005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55"/>
        <w:gridCol w:w="4140"/>
        <w:tblGridChange w:id="0">
          <w:tblGrid>
            <w:gridCol w:w="11655"/>
            <w:gridCol w:w="4140"/>
          </w:tblGrid>
        </w:tblGridChange>
      </w:tblGrid>
      <w:tr>
        <w:trPr>
          <w:cantSplit w:val="0"/>
          <w:trHeight w:val="2844.90234375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800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8" w:val="single"/>
                <w:insideV w:color="aebad5" w:space="0" w:sz="8" w:val="single"/>
              </w:tblBorders>
              <w:tblLayout w:type="fixed"/>
              <w:tblLook w:val="0400"/>
            </w:tblPr>
            <w:tblGrid>
              <w:gridCol w:w="10800"/>
              <w:tblGridChange w:id="0">
                <w:tblGrid>
                  <w:gridCol w:w="10800"/>
                </w:tblGrid>
              </w:tblGridChange>
            </w:tblGrid>
            <w:tr>
              <w:trPr>
                <w:cantSplit w:val="0"/>
                <w:trHeight w:val="104" w:hRule="atLeast"/>
                <w:tblHeader w:val="0"/>
              </w:trPr>
              <w:tc>
                <w:tcPr>
                  <w:tcBorders>
                    <w:top w:color="aebad5" w:space="0" w:sz="8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  <w:shd w:fill="8db3e2" w:val="clear"/>
                </w:tcPr>
                <w:p w:rsidR="00000000" w:rsidDel="00000000" w:rsidP="00000000" w:rsidRDefault="00000000" w:rsidRPr="00000000" w14:paraId="00000006">
                  <w:pPr>
                    <w:tabs>
                      <w:tab w:val="center" w:leader="none" w:pos="9037"/>
                    </w:tabs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Profile</w:t>
                  </w:r>
                </w:p>
              </w:tc>
            </w:tr>
            <w:tr>
              <w:trPr>
                <w:cantSplit w:val="0"/>
                <w:trHeight w:val="2085" w:hRule="atLeast"/>
                <w:tblHeader w:val="0"/>
              </w:trPr>
              <w:tc>
                <w:tcPr>
                  <w:tcBorders>
                    <w:top w:color="aebad5" w:space="0" w:sz="6" w:val="single"/>
                    <w:left w:color="aebad5" w:space="0" w:sz="8" w:val="single"/>
                    <w:bottom w:color="aebad5" w:space="0" w:sz="8" w:val="single"/>
                    <w:right w:color="aebad5" w:space="0" w:sz="8" w:val="single"/>
                  </w:tcBorders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right="0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10425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10425"/>
                    <w:tblGridChange w:id="0">
                      <w:tblGrid>
                        <w:gridCol w:w="10425"/>
                      </w:tblGrid>
                    </w:tblGridChange>
                  </w:tblGrid>
                  <w:tr>
                    <w:trPr>
                      <w:cantSplit w:val="0"/>
                      <w:trHeight w:val="1935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08">
                        <w:pPr>
                          <w:spacing w:after="24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Senior Project Delivery Lead | Engineering Manager | Software Development Leader</w:t>
                        </w:r>
                      </w:p>
                      <w:p w:rsidR="00000000" w:rsidDel="00000000" w:rsidP="00000000" w:rsidRDefault="00000000" w:rsidRPr="00000000" w14:paraId="00000009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With 12+ years of experience delivering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enterprise-grade software solutions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, I bring a unique blend of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technical expertise, delivery management, and team leadership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. I specialize in ensuring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high-quality, on-time delivery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 of complex projects while driving innovation, removing blockers, and mentoring teams toward excellence.</w:t>
                        </w:r>
                      </w:p>
                      <w:p w:rsidR="00000000" w:rsidDel="00000000" w:rsidP="00000000" w:rsidRDefault="00000000" w:rsidRPr="00000000" w14:paraId="0000000A">
                        <w:pPr>
                          <w:numPr>
                            <w:ilvl w:val="0"/>
                            <w:numId w:val="1"/>
                          </w:numPr>
                          <w:spacing w:after="0" w:before="0" w:line="240" w:lineRule="auto"/>
                          <w:ind w:left="720" w:hanging="360"/>
                          <w:jc w:val="left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Technical Leadership: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 Extensive hands-on experience with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Java (Java 8+), Spring Boot, Microservices, RESTful APIs, and Kafka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, along with exposure to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SQL Databases and AWS cloud platforms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. Skilled in solution design, event-driven architectures, and leveraging frameworks for faster delivery.</w:t>
                          <w:br w:type="textWrapping"/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Delivery Excellence: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 Proven ability to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execute project plans, set expectations, track progress, and manage risks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. Adept at analyzing skill gaps, optimizing processes, and ensuring alignment between delivery teams, product teams, and stakeholders.</w:t>
                        </w:r>
                      </w:p>
                      <w:p w:rsidR="00000000" w:rsidDel="00000000" w:rsidP="00000000" w:rsidRDefault="00000000" w:rsidRPr="00000000" w14:paraId="0000000B">
                        <w:pPr>
                          <w:numPr>
                            <w:ilvl w:val="0"/>
                            <w:numId w:val="1"/>
                          </w:numPr>
                          <w:spacing w:after="0" w:before="0" w:line="240" w:lineRule="auto"/>
                          <w:ind w:left="720" w:hanging="360"/>
                          <w:jc w:val="left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Team &amp; Stakeholder Management: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 Strong background in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mentoring, performance reviews, and conflict resolution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. Recognized for fostering collaborative environments, building high-performing teams, and driving continuous improvement.</w:t>
                        </w:r>
                      </w:p>
                      <w:p w:rsidR="00000000" w:rsidDel="00000000" w:rsidP="00000000" w:rsidRDefault="00000000" w:rsidRPr="00000000" w14:paraId="0000000C">
                        <w:pPr>
                          <w:numPr>
                            <w:ilvl w:val="0"/>
                            <w:numId w:val="1"/>
                          </w:numPr>
                          <w:spacing w:after="0" w:before="0" w:line="240" w:lineRule="auto"/>
                          <w:ind w:left="720" w:hanging="360"/>
                          <w:jc w:val="left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Banking Domain Expertise: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 Successfully delivered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high-volume, fault-tolerant systems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 for the banking sector, including contributions to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SBI’s Retail Loans and Management System (RLMS)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.</w:t>
                        </w:r>
                      </w:p>
                      <w:p w:rsidR="00000000" w:rsidDel="00000000" w:rsidP="00000000" w:rsidRDefault="00000000" w:rsidRPr="00000000" w14:paraId="0000000D">
                        <w:pPr>
                          <w:numPr>
                            <w:ilvl w:val="0"/>
                            <w:numId w:val="1"/>
                          </w:numPr>
                          <w:spacing w:after="0" w:before="0" w:line="240" w:lineRule="auto"/>
                          <w:ind w:left="720" w:hanging="360"/>
                          <w:jc w:val="left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Recognition: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 Received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appreciation letters from ITBP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 for impactful software development and delivery leadership.</w:t>
                        </w:r>
                      </w:p>
                      <w:p w:rsidR="00000000" w:rsidDel="00000000" w:rsidP="00000000" w:rsidRDefault="00000000" w:rsidRPr="00000000" w14:paraId="0000000E">
                        <w:pPr>
                          <w:spacing w:after="24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I am passionate about combining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technology strategy, people leadership, and project delivery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 to ensure measurable business outcomes. My goal is to enable organizations to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think bigger, move faster, and go further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 by delivering innovative, scalable, and reliable software solutions.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0F">
                  <w:pPr>
                    <w:spacing w:after="0" w:before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800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8" w:val="single"/>
                <w:insideV w:color="aebad5" w:space="0" w:sz="8" w:val="single"/>
              </w:tblBorders>
              <w:tblLayout w:type="fixed"/>
              <w:tblLook w:val="0400"/>
            </w:tblPr>
            <w:tblGrid>
              <w:gridCol w:w="10800"/>
              <w:tblGridChange w:id="0">
                <w:tblGrid>
                  <w:gridCol w:w="10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ebad5" w:space="0" w:sz="8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  <w:shd w:fill="8db3e2" w:val="clear"/>
                </w:tcPr>
                <w:p w:rsidR="00000000" w:rsidDel="00000000" w:rsidP="00000000" w:rsidRDefault="00000000" w:rsidRPr="00000000" w14:paraId="00000013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Work Experience</w:t>
                  </w:r>
                </w:p>
              </w:tc>
            </w:tr>
            <w:tr>
              <w:trPr>
                <w:cantSplit w:val="0"/>
                <w:trHeight w:val="1796" w:hRule="atLeast"/>
                <w:tblHeader w:val="0"/>
              </w:trPr>
              <w:tc>
                <w:tcPr>
                  <w:tcBorders>
                    <w:top w:color="aebad5" w:space="0" w:sz="6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</w:tcPr>
                <w:p w:rsidR="00000000" w:rsidDel="00000000" w:rsidP="00000000" w:rsidRDefault="00000000" w:rsidRPr="00000000" w14:paraId="00000014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Social Media Posting (SMP) Platform.(May 2025 - Present)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firstLine="360"/>
                    <w:rPr>
                      <w:rFonts w:ascii="Arial" w:cs="Arial" w:eastAsia="Arial" w:hAnsi="Arial"/>
                      <w:b w:val="1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Technical Manager</w:t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firstLine="360"/>
                    <w:rPr>
                      <w:rFonts w:ascii="Arial" w:cs="Arial" w:eastAsia="Arial" w:hAnsi="Arial"/>
                      <w:b w:val="1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                   Teckvini Solutions private limited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 9</w:t>
                  </w:r>
                </w:p>
                <w:p w:rsidR="00000000" w:rsidDel="00000000" w:rsidP="00000000" w:rsidRDefault="00000000" w:rsidRPr="00000000" w14:paraId="00000018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 On-site</w:t>
                  </w:r>
                </w:p>
                <w:p w:rsidR="00000000" w:rsidDel="00000000" w:rsidP="00000000" w:rsidRDefault="00000000" w:rsidRPr="00000000" w14:paraId="00000019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Web Link                     (</w:t>
                  </w:r>
                  <w:hyperlink r:id="rId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smp.teckvini.com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d2611c"/>
                      <w:u w:val="singl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 Social Media Platform to publish AI generated content on multiple Social Media platforms like (Twitter, Facebook, Instagram, Linkedin etc.).</w:t>
                  </w: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             </w:t>
                  </w:r>
                </w:p>
                <w:p w:rsidR="00000000" w:rsidDel="00000000" w:rsidP="00000000" w:rsidRDefault="00000000" w:rsidRPr="00000000" w14:paraId="0000001B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InstaGaana  application.(August 2024 - Present)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b w:val="1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Technical Manager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b w:val="1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                   Teckvini Solutions private limited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Web Link                    (</w:t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InstaGaana.com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d2611c"/>
                      <w:u w:val="singl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numPr>
                      <w:ilvl w:val="3"/>
                      <w:numId w:val="9"/>
                    </w:numPr>
                    <w:shd w:fill="ffffff" w:val="clear"/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 Music platform providing an online solution to play music in restaurants and cafes without any connections.</w:t>
                  </w:r>
                </w:p>
                <w:p w:rsidR="00000000" w:rsidDel="00000000" w:rsidP="00000000" w:rsidRDefault="00000000" w:rsidRPr="00000000" w14:paraId="00000022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IntFinder application for Law Enforcement agencies.(January 2024 - Present)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b w:val="1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Technical Manager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b w:val="1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                   Teckvini Solutions private limited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3"/>
                      <w:numId w:val="9"/>
                    </w:numPr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  <w:i w:val="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Web Link                    (</w:t>
                  </w:r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Intfinder.com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d2611c"/>
                      <w:u w:val="singl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numPr>
                      <w:ilvl w:val="3"/>
                      <w:numId w:val="9"/>
                    </w:numPr>
                    <w:shd w:fill="ffffff" w:val="clear"/>
                    <w:spacing w:after="0" w:before="0" w:line="240" w:lineRule="auto"/>
                    <w:ind w:left="0" w:firstLine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OSINT platform that enables Law Enforcement Agencies and officers to access the real-time information from open-source platforms to investigate various cases efficiently and effectively. Integrated multiple APi’s and whatsapp business API for user interaction with applications. Also done the hosting work and deployment automation.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PAYROLL and Psychometric Analysis test and Transfer Posting Application 2024 in ITBP  (February 2023 - December 2023)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Technical Manager</w:t>
                  </w:r>
                </w:p>
                <w:p w:rsidR="00000000" w:rsidDel="00000000" w:rsidP="00000000" w:rsidRDefault="00000000" w:rsidRPr="00000000" w14:paraId="0000002B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                   Teckvini Solutions private limited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10</w:t>
                  </w:r>
                </w:p>
                <w:p w:rsidR="00000000" w:rsidDel="00000000" w:rsidP="00000000" w:rsidRDefault="00000000" w:rsidRPr="00000000" w14:paraId="0000002D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On-site</w:t>
                  </w:r>
                </w:p>
                <w:p w:rsidR="00000000" w:rsidDel="00000000" w:rsidP="00000000" w:rsidRDefault="00000000" w:rsidRPr="00000000" w14:paraId="0000002E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Web Link                    (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In development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d2611c"/>
                      <w:u w:val="singl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             DIPR and ITBP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Development of revamped portal of payroll and Psychometric analysis test and yearly transfer and posting software of ITBP.</w:t>
                  </w:r>
                </w:p>
                <w:p w:rsidR="00000000" w:rsidDel="00000000" w:rsidP="00000000" w:rsidRDefault="00000000" w:rsidRPr="00000000" w14:paraId="00000031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Retail loans and management system (RLMS) in State Bank of Global IT center (September 2021 - January 2023)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Deputy Manager (Systems)</w:t>
                  </w:r>
                </w:p>
                <w:p w:rsidR="00000000" w:rsidDel="00000000" w:rsidP="00000000" w:rsidRDefault="00000000" w:rsidRPr="00000000" w14:paraId="00000033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                   STATE BANK OF INDIA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10</w:t>
                  </w:r>
                </w:p>
                <w:p w:rsidR="00000000" w:rsidDel="00000000" w:rsidP="00000000" w:rsidRDefault="00000000" w:rsidRPr="00000000" w14:paraId="00000035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ab/>
                    <w:t xml:space="preserve">          On-site</w:t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Web Link                    (</w:t>
                  </w:r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https://onlineapply.sbi.co.in/personal-banking/gold-loan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color w:val="d2611c"/>
                      <w:u w:val="singl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Framework Used       SpringBoot, microservices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                    SBI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6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Development and Managing WebApi of various products of loans like RTXC, Gold Loan, Personal 2 Wheeler Loan, solar rooftop loan. Led the development and management of WebAPI for various loan products, ensuring high availability and performance in a microservices architecture using Spring Boot. Optimized system reliability and scalability, achieving fault tolerance for high transaction volumes.</w:t>
                  </w:r>
                </w:p>
                <w:p w:rsidR="00000000" w:rsidDel="00000000" w:rsidP="00000000" w:rsidRDefault="00000000" w:rsidRPr="00000000" w14:paraId="0000003A">
                  <w:pPr>
                    <w:spacing w:after="0" w:before="0" w:line="240" w:lineRule="auto"/>
                    <w:ind w:left="720" w:firstLine="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Revamp of </w:t>
                  </w:r>
                  <w:hyperlink r:id="rId1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recruitment software in a new platform with updated requirements. (July 2020 – August 2021)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SISL Infotech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00000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under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production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Development and maintenance of software of ITBP which includes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Transfer and posting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of ITBP employees named as 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Adhikansh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Badli Software”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. My role is to design the application and database and manage the team to implement the specifications provided by the Established Branch ITBP. Also,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built a new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revamped version of Recruitment portal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on a new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platform in Spring Boot (java) for enhanced features and processing. The new system was designed to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fulfill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the enhanced requirements like role based access to different levels of Officers at different locations in India.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Centralized Liquor Management software for PAN India </w:t>
                  </w:r>
                  <w:hyperlink r:id="rId1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locations.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Technical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Consultant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TECKVINI SOLUTIONS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Off-site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(</w:t>
                  </w:r>
                  <w:hyperlink r:id="rId15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clms.itbpolice.nic.in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technical consultation to ITBP in building the Centralized liquor management system. I have designed the database after understanding the requirements of  the ITBPolice.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Revamp of </w:t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recruitment software in a new platform with updated requirements. (July 2019 – June 2020)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Velocis Systems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(</w:t>
                  </w:r>
                  <w:hyperlink r:id="rId17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00000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under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production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Adhikansh Badli Software (ABS) for </w:t>
                  </w: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. (May 2018 – Feb 2019)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Velocis Systems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(</w:t>
                  </w:r>
                  <w:hyperlink r:id="rId19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itbpolice.nic.in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Developed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“Automated transfer and posting”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of ITBP personnel and other projects of ITBP. In addition, honored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with an appreciation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letter from 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i w:val="0"/>
                        <w:smallCaps w:val="0"/>
                        <w:strike w:val="0"/>
                        <w:color w:val="00000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Director General of ITBP, Shri S.S. Deswal (IPS), DG ITBP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, IG (Headquarters) of ITBP, Shri Daljeet Singh Chaudhary (IPS)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the software development and management work of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ITBPolice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Complete Official Website of OTW and K2’s Antique Art Gallery. (August 2018 – August 2021)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(</w:t>
                  </w:r>
                  <w:hyperlink r:id="rId21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ontimework.com, ontimework.in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On Time Work Pvt. Ltd. and K2’s Antique Art Gallery.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“OnTimeWork Website”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for business in Wordpress. Also, incorporated “Woocommerce shop for K2’s Antique Art Gallery.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Online Transfer and posting software for </w:t>
                  </w:r>
                  <w:hyperlink r:id="rId2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. (Jan 2018 – April 2018)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Lead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Velocis Systems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23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itbpolice.nic.in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Customized Online Recruitment Portal for </w:t>
                  </w:r>
                  <w:hyperlink r:id="rId2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.(July 2016 – December 2017)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Senior Software 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Velocis Systems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25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recruitment.itbpolice.nic.in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Developed the Customized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Online Recruitment Portal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ITBP,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which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is an end-to-end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solution of recruitment for various posts in ITBP force as required by the organization.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Project:development of the Academic Profile website of Professor in Germany.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 Off-site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(</w:t>
                  </w:r>
                  <w:hyperlink r:id="rId26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www.himanshujha.net/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singl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hyperlink r:id="rId27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http://www.uni-heidelberg.de/sai/pol/team/jha.html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Developed complete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academic profile website of Prof. Himanshu Jha  (Department of Political Science, South Asia Institute,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Heidelberg University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Germany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Phase-1 of Online Recruitment Portal for </w:t>
                  </w:r>
                  <w:hyperlink r:id="rId2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u w:val="single"/>
                        <w:rtl w:val="0"/>
                      </w:rPr>
                      <w:t xml:space="preserve">Indo Tibetan Border Police Force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. (October        2015 – June 2016)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Senior Programmer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Velocis Systems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29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recruitment.itbpolice.nic.in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Indo Tibetan Border Police Force (MHA)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widowControl w:val="1"/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For submission of applications for various posts in ITBP a new software named as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Online Recruitment Portal for ITBP (Phase 1)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is developed for advertisement of new applications and all modules which are required like form submission, online fee payment, admit card generation and test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center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allotment are developed in this project. In the project I have done the complete setup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of the application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server on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RHEL, also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done the load balancing and creation of database server and implemented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User module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Bill Desk Payment Gateway module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Test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center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allocation module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Roll number generation module, Admit card generation etc.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Agenda Monitoring System. ( May 2014 – August 2015)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Programmer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IAP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 xml:space="preserve">           Onsite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(</w:t>
                  </w:r>
                  <w:hyperlink r:id="rId3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wcd.nic.in/related-links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hyperlink r:id="rId31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Agenda Monitoring System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Women &amp; Child development ministry (NIC), Shastri Bhawan, New Delhi.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Created portal of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“AGENDA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MONITORING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SYSTEM”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Women and child development ministry for weekly meetings taken by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Secretary of WCD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and later reviewed by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Minister of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WCD.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In this application each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JS &amp; Directors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updates the information related to the schemes they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handle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and update the status every week on Friday. Developed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Agenda Monitoring System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Women &amp; Child Development Ministry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, which is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monitored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by the Secretary and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Hon'ble Minister Smt.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Maneka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Sanjay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1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Gandhi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of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Women &amp; Child Development Ministry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Development of New Inventory Management &amp; Manpower Management System. (May 2014 – August 2015)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Programmer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IAP Pvt. Ltd.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Onsite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 (</w:t>
                  </w:r>
                  <w:hyperlink r:id="rId32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techstorehq.nic.in/control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[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only open in intranet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]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National Informatics Centre, C.G.O, Complex, New Delhi.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Worked on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“PURCHASE &amp; STORE COMPUTERISED OFFICE MANAGEMENT SYSTEM (PSCOMS)”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computerization of manual process of purchasing items of stores and hiring work force. For this manual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process many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sections are computerized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like the Tender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Section, Purchase Section, Technical Support and Services Section and Stores Section. The application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consists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of maintaining Empanelment details, Vendor details, generates Purchase Orders/ Work Orders, and maintains bills, sanctions of both Paid Projects and NIC budget. This application also comprises Inventory Management modules of the procured items.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Inventory Management System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for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National Informatics Centre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developed, which helps in tracking of infrastructure of NIC. In this application various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modules are created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such as Indent, Requisition, Bill, Ledger, etc. as per organizational requirement.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Project: Migration of Legacy System to Implementation of eOffice &amp; electronic File work System. (October 2013 – May 2014)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 Assistant Programmer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Company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CyberQ Pvt. Ltd.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 04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 Offshore &amp;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 (</w:t>
                  </w:r>
                  <w:hyperlink r:id="rId33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smallCaps w:val="0"/>
                        <w:strike w:val="0"/>
                        <w:color w:val="d2611c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dopt.eoffice.gov.in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Department Of Personnel and Training.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8 months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of experience working on one of the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Mission Mode Project (MMP) “eOffice” (under e-Governance) of National Informatics Centre, New Delhi,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which deals with the automation of the Office System, transforming physical manual systems to an electronic system.To overcome such problems National Informatics Centre has developed a software, 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eOffice - a digital workplace solution”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.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Project : Inventory Management System - General store. (Jan 2013 - August 2013)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Trainee Assistant Programmer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 Size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Site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Offshore &amp; on-site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National Informatics Centre, C.G.O Complex, New Delhi.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6 months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experience in Web development in working on project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Inventory Management System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-General stores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. This application is an internal web application, which consolidates the inventory of various divisions of the organization for a financial year. By this application, the administration analyzes the inventory requirement of the organization and can estimate the budget for the financial year.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Student Olympic Association, INDIA.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Director of IT Team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 (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d2611c"/>
                      <w:u w:val="single"/>
                      <w:shd w:fill="auto" w:val="clear"/>
                      <w:vertAlign w:val="baseline"/>
                      <w:rtl w:val="0"/>
                    </w:rPr>
                    <w:t xml:space="preserve">studentsolympic.ind.in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Student Olympic Association, INDIA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numPr>
                      <w:ilvl w:val="2"/>
                      <w:numId w:val="9"/>
                    </w:numPr>
                    <w:shd w:fill="ffffff" w:val="clear"/>
                    <w:spacing w:after="0" w:before="0" w:line="240" w:lineRule="auto"/>
                    <w:ind w:left="0" w:firstLine="18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u w:val="single"/>
                      <w:rtl w:val="0"/>
                    </w:rPr>
                    <w:t xml:space="preserve">Teckvini Solutions Pvt. Ltd., INDIA.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Designation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ab/>
                    <w:tab/>
                    <w:t xml:space="preserve">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widowControl w:val="1"/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Web Link                       (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d2611c"/>
                      <w:u w:val="single"/>
                      <w:shd w:fill="auto" w:val="clear"/>
                      <w:vertAlign w:val="baseline"/>
                      <w:rtl w:val="0"/>
                    </w:rPr>
                    <w:t xml:space="preserve">teckvini.com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both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TeckVini Solutions Pvt. Ltd., INDIA</w:t>
                  </w:r>
                  <w:r w:rsidDel="00000000" w:rsidR="00000000" w:rsidRPr="00000000">
                    <w:rPr>
                      <w:rFonts w:ascii="Arial" w:cs="Arial" w:eastAsia="Arial" w:hAnsi="Arial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575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8" w:val="single"/>
                <w:insideV w:color="aebad5" w:space="0" w:sz="8" w:val="single"/>
              </w:tblBorders>
              <w:tblLayout w:type="fixed"/>
              <w:tblLook w:val="0400"/>
            </w:tblPr>
            <w:tblGrid>
              <w:gridCol w:w="10575"/>
              <w:tblGridChange w:id="0">
                <w:tblGrid>
                  <w:gridCol w:w="105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ebad5" w:space="0" w:sz="8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  <w:shd w:fill="8db3e2" w:val="clear"/>
                </w:tcPr>
                <w:p w:rsidR="00000000" w:rsidDel="00000000" w:rsidP="00000000" w:rsidRDefault="00000000" w:rsidRPr="00000000" w14:paraId="000000A8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Business and Technical Background</w:t>
                  </w:r>
                </w:p>
              </w:tc>
            </w:tr>
            <w:tr>
              <w:trPr>
                <w:cantSplit w:val="0"/>
                <w:trHeight w:val="855" w:hRule="atLeast"/>
                <w:tblHeader w:val="0"/>
              </w:trPr>
              <w:tc>
                <w:tcPr>
                  <w:tcBorders>
                    <w:top w:color="aebad5" w:space="0" w:sz="6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right="0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10290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3840"/>
                    <w:gridCol w:w="6450"/>
                    <w:tblGridChange w:id="0">
                      <w:tblGrid>
                        <w:gridCol w:w="3840"/>
                        <w:gridCol w:w="645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A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Server setup knowledge: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B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Configuration of Apache, Postgres,Nginx, postfix email on RHEL (Linux) and windows.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C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color w:val="333333"/>
                            <w:highlight w:val="white"/>
                            <w:rtl w:val="0"/>
                          </w:rPr>
                          <w:t xml:space="preserve">Programming Languages: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D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333333"/>
                            <w:highlight w:val="white"/>
                            <w:rtl w:val="0"/>
                          </w:rPr>
                          <w:t xml:space="preserve">JAVA, Python, HTML, Node.Js, Next.js/ReactJs, and Javascript.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AE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color w:val="333333"/>
                            <w:highlight w:val="white"/>
                            <w:rtl w:val="0"/>
                          </w:rPr>
                          <w:t xml:space="preserve">Framework: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AF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333333"/>
                            <w:highlight w:val="white"/>
                            <w:rtl w:val="0"/>
                          </w:rPr>
                          <w:t xml:space="preserve">Spring Boot, Django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0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color w:val="333333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Databases: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1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Oracle, Postgres, MySQL, Ms SQL, MS Access.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2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color w:val="333333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Revision control system: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3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SVN Server, Git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4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color w:val="333333"/>
                            <w:highlight w:val="white"/>
                            <w:rtl w:val="0"/>
                          </w:rPr>
                          <w:t xml:space="preserve">Concepts known: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5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333333"/>
                            <w:highlight w:val="white"/>
                            <w:rtl w:val="0"/>
                          </w:rPr>
                          <w:t xml:space="preserve">MVC, Object Oriented Design, Paradigms and Programming, SDLC.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6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Database Development Applications: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7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PgAdmin, Ms Access.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8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Software Development Applications: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9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Netbeans, Eclipse, VS code, STS.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A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Other Applications: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B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UiPath, Slack, StarUML, Microsoft  Excel, Access, Word, PowerPoint, Internet Explorer &amp; other browsers, AWS, Kafka, Jenkins, JUnit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C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Security Tools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D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Installation of LetsEncrypt SSL, Digital Signature of Data. 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BE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Cloud and API integrations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BF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Whatsapp Business API, Google API, facebook API Youtube API, Rapid API, Webhooks and customized API integrations.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C0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Cloud Technologies</w:t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C1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Google Cloud, Hostinger Cloud, Godaddy Cloud, Meghraj Cloud, Cpanel, Hpanel, CyberPanel, Aws Cloud, VPS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C2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  <w:u w:val="single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Operating Systems: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C3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Windows, Basics of Linux (RHEL, Kali), Cloud   Platform.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C4">
                  <w:pPr>
                    <w:shd w:fill="ffffff" w:val="clear"/>
                    <w:spacing w:after="0" w:before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4.282226562501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800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6" w:val="single"/>
                <w:insideV w:color="aebad5" w:space="0" w:sz="6" w:val="single"/>
              </w:tblBorders>
              <w:tblLayout w:type="fixed"/>
              <w:tblLook w:val="0400"/>
            </w:tblPr>
            <w:tblGrid>
              <w:gridCol w:w="10800"/>
              <w:tblGridChange w:id="0">
                <w:tblGrid>
                  <w:gridCol w:w="10800"/>
                </w:tblGrid>
              </w:tblGridChange>
            </w:tblGrid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8db3e2" w:val="clear"/>
                </w:tcPr>
                <w:p w:rsidR="00000000" w:rsidDel="00000000" w:rsidP="00000000" w:rsidRDefault="00000000" w:rsidRPr="00000000" w14:paraId="000000C8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Education Background</w:t>
                  </w:r>
                </w:p>
              </w:tc>
            </w:tr>
            <w:tr>
              <w:trPr>
                <w:cantSplit w:val="0"/>
                <w:trHeight w:val="337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C9">
                  <w:pPr>
                    <w:spacing w:after="0" w:before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   </w:t>
                  </w:r>
                </w:p>
                <w:tbl>
                  <w:tblPr>
                    <w:tblStyle w:val="Table8"/>
                    <w:tblW w:w="9876.0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380"/>
                    <w:gridCol w:w="8496"/>
                    <w:tblGridChange w:id="0">
                      <w:tblGrid>
                        <w:gridCol w:w="1380"/>
                        <w:gridCol w:w="84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A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2019-2021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B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MBA (EXECUTIVE)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Jamia Milia Islamia.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C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2019-2020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D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CERTIFICATE IN PORTUGUESE (PART TIME 1-YEAR)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Jamia Milia Islamia.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E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2014-2017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F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Masters of Technology (M.Tech - Computer Science) (Weekend Programme)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 Jamia Hamdard, Hamdard University.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0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2009-2013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1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Bachelors of Technology (B.Tech - Computer Science)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 M.R.I.E.M, MDU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2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 2007-2008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3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Senior Secondary Examination - Class XII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 B.V.B  A.S.M.A  ,GK-2, C.B.S.E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4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 2005-2006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5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Higher Secondary Examination - Class X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from B.V.B  A.S.M.A  ,GK-2, C.B.S.E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6">
                  <w:pPr>
                    <w:spacing w:after="0" w:before="0" w:line="240" w:lineRule="auto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ab/>
                    <w:t xml:space="preserve"> </w:t>
                    <w:tab/>
                  </w:r>
                </w:p>
              </w:tc>
            </w:tr>
          </w:tbl>
          <w:p w:rsidR="00000000" w:rsidDel="00000000" w:rsidP="00000000" w:rsidRDefault="00000000" w:rsidRPr="00000000" w14:paraId="000000D7">
            <w:pPr>
              <w:spacing w:after="0"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8.7499999999998" w:hRule="atLeast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800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8" w:val="single"/>
                <w:insideV w:color="aebad5" w:space="0" w:sz="8" w:val="single"/>
              </w:tblBorders>
              <w:tblLayout w:type="fixed"/>
              <w:tblLook w:val="0400"/>
            </w:tblPr>
            <w:tblGrid>
              <w:gridCol w:w="10800"/>
              <w:tblGridChange w:id="0">
                <w:tblGrid>
                  <w:gridCol w:w="10800"/>
                </w:tblGrid>
              </w:tblGridChange>
            </w:tblGrid>
            <w:tr>
              <w:trPr>
                <w:cantSplit w:val="0"/>
                <w:trHeight w:val="233" w:hRule="atLeast"/>
                <w:tblHeader w:val="0"/>
              </w:trPr>
              <w:tc>
                <w:tcPr>
                  <w:tcBorders>
                    <w:top w:color="aebad5" w:space="0" w:sz="8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  <w:shd w:fill="8db3e2" w:val="clear"/>
                </w:tcPr>
                <w:p w:rsidR="00000000" w:rsidDel="00000000" w:rsidP="00000000" w:rsidRDefault="00000000" w:rsidRPr="00000000" w14:paraId="000000DA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Summer Internship/ Industrial Training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7" w:hRule="atLeast"/>
                <w:tblHeader w:val="0"/>
              </w:trPr>
              <w:tc>
                <w:tcPr>
                  <w:tcBorders>
                    <w:top w:color="aebad5" w:space="0" w:sz="6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right="0"/>
                    <w:jc w:val="left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10260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4695"/>
                    <w:gridCol w:w="5565"/>
                    <w:tblGridChange w:id="0">
                      <w:tblGrid>
                        <w:gridCol w:w="4695"/>
                        <w:gridCol w:w="55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DC">
                        <w:pPr>
                          <w:spacing w:after="0" w:before="0" w:line="240" w:lineRule="auto"/>
                          <w:jc w:val="left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Huawei Telecommunication Ltd.   </w:t>
                        </w:r>
                      </w:p>
                      <w:p w:rsidR="00000000" w:rsidDel="00000000" w:rsidP="00000000" w:rsidRDefault="00000000" w:rsidRPr="00000000" w14:paraId="000000DD">
                        <w:pPr>
                          <w:numPr>
                            <w:ilvl w:val="0"/>
                            <w:numId w:val="12"/>
                          </w:numPr>
                          <w:spacing w:after="0" w:before="0" w:line="240" w:lineRule="auto"/>
                          <w:ind w:left="720" w:hanging="360"/>
                          <w:jc w:val="left"/>
                          <w:rPr/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Training in 2G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Telecom    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DE">
                        <w:pPr>
                          <w:spacing w:after="0" w:before="0" w:line="240" w:lineRule="auto"/>
                          <w:ind w:right="-124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Duration: JUNE - JULY 2012   </w:t>
                        </w:r>
                      </w:p>
                    </w:tc>
                  </w:tr>
                  <w:tr>
                    <w:trPr>
                      <w:cantSplit w:val="0"/>
                      <w:trHeight w:val="353.8867187499999" w:hRule="atLeast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DF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Huawei Telecommunication Ltd.           </w:t>
                        </w:r>
                      </w:p>
                      <w:p w:rsidR="00000000" w:rsidDel="00000000" w:rsidP="00000000" w:rsidRDefault="00000000" w:rsidRPr="00000000" w14:paraId="000000E0">
                        <w:pPr>
                          <w:numPr>
                            <w:ilvl w:val="0"/>
                            <w:numId w:val="5"/>
                          </w:numPr>
                          <w:spacing w:after="0" w:before="0" w:line="240" w:lineRule="auto"/>
                          <w:ind w:left="720" w:hanging="360"/>
                          <w:rPr>
                            <w:rFonts w:ascii="Arial" w:cs="Arial" w:eastAsia="Arial" w:hAnsi="Arial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rtl w:val="0"/>
                          </w:rPr>
                          <w:t xml:space="preserve">Training in 3G </w:t>
                        </w: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Telecom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/>
                      <w:p w:rsidR="00000000" w:rsidDel="00000000" w:rsidP="00000000" w:rsidRDefault="00000000" w:rsidRPr="00000000" w14:paraId="000000E1">
                        <w:pPr>
                          <w:spacing w:after="0" w:before="0" w:line="240" w:lineRule="auto"/>
                          <w:rPr>
                            <w:rFonts w:ascii="Arial" w:cs="Arial" w:eastAsia="Arial" w:hAnsi="Arial"/>
                            <w:b w:val="1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rtl w:val="0"/>
                          </w:rPr>
                          <w:t xml:space="preserve">Duration: JUNE - JULY 2011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E2">
                  <w:pPr>
                    <w:spacing w:after="0" w:before="0" w:line="240" w:lineRule="auto"/>
                    <w:ind w:left="714" w:firstLine="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`</w:t>
            </w:r>
          </w:p>
          <w:tbl>
            <w:tblPr>
              <w:tblStyle w:val="Table11"/>
              <w:tblW w:w="10800.0" w:type="dxa"/>
              <w:jc w:val="left"/>
              <w:tblBorders>
                <w:top w:color="aebad5" w:space="0" w:sz="8" w:val="single"/>
                <w:left w:color="aebad5" w:space="0" w:sz="8" w:val="single"/>
                <w:bottom w:color="aebad5" w:space="0" w:sz="8" w:val="single"/>
                <w:right w:color="aebad5" w:space="0" w:sz="8" w:val="single"/>
                <w:insideH w:color="aebad5" w:space="0" w:sz="8" w:val="single"/>
                <w:insideV w:color="aebad5" w:space="0" w:sz="8" w:val="single"/>
              </w:tblBorders>
              <w:tblLayout w:type="fixed"/>
              <w:tblLook w:val="0400"/>
            </w:tblPr>
            <w:tblGrid>
              <w:gridCol w:w="10800"/>
              <w:tblGridChange w:id="0">
                <w:tblGrid>
                  <w:gridCol w:w="10800"/>
                </w:tblGrid>
              </w:tblGridChange>
            </w:tblGrid>
            <w:tr>
              <w:trPr>
                <w:cantSplit w:val="0"/>
                <w:trHeight w:val="233" w:hRule="atLeast"/>
                <w:tblHeader w:val="0"/>
              </w:trPr>
              <w:tc>
                <w:tcPr>
                  <w:tcBorders>
                    <w:top w:color="aebad5" w:space="0" w:sz="8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  <w:shd w:fill="8db3e2" w:val="clear"/>
                </w:tcPr>
                <w:p w:rsidR="00000000" w:rsidDel="00000000" w:rsidP="00000000" w:rsidRDefault="00000000" w:rsidRPr="00000000" w14:paraId="000000E6">
                  <w:pPr>
                    <w:spacing w:after="0" w:before="0" w:line="240" w:lineRule="auto"/>
                    <w:jc w:val="left"/>
                    <w:rPr>
                      <w:rFonts w:ascii="Arial" w:cs="Arial" w:eastAsia="Arial" w:hAnsi="Arial"/>
                      <w:b w:val="1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u w:val="single"/>
                      <w:rtl w:val="0"/>
                    </w:rPr>
                    <w:t xml:space="preserve">Personal Details</w:t>
                  </w:r>
                </w:p>
              </w:tc>
            </w:tr>
            <w:tr>
              <w:trPr>
                <w:cantSplit w:val="0"/>
                <w:trHeight w:val="1902" w:hRule="atLeast"/>
                <w:tblHeader w:val="0"/>
              </w:trPr>
              <w:tc>
                <w:tcPr>
                  <w:tcBorders>
                    <w:top w:color="aebad5" w:space="0" w:sz="6" w:val="single"/>
                    <w:left w:color="aebad5" w:space="0" w:sz="8" w:val="single"/>
                    <w:bottom w:color="aebad5" w:space="0" w:sz="6" w:val="single"/>
                    <w:right w:color="aebad5" w:space="0" w:sz="8" w:val="single"/>
                  </w:tcBorders>
                </w:tcPr>
                <w:p w:rsidR="00000000" w:rsidDel="00000000" w:rsidP="00000000" w:rsidRDefault="00000000" w:rsidRPr="00000000" w14:paraId="000000E7">
                  <w:pPr>
                    <w:numPr>
                      <w:ilvl w:val="0"/>
                      <w:numId w:val="4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Date of birth       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05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superscript"/>
                      <w:rtl w:val="0"/>
                    </w:rPr>
                    <w:t xml:space="preserve">th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March, 1990</w:t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0"/>
                      <w:numId w:val="4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Mobile No.          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+91-7503613858</w:t>
                  </w:r>
                </w:p>
                <w:p w:rsidR="00000000" w:rsidDel="00000000" w:rsidP="00000000" w:rsidRDefault="00000000" w:rsidRPr="00000000" w14:paraId="000000E9">
                  <w:pPr>
                    <w:numPr>
                      <w:ilvl w:val="0"/>
                      <w:numId w:val="4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Nationality          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Indian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numPr>
                      <w:ilvl w:val="0"/>
                      <w:numId w:val="4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Current Address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House No. 208,Street No.12,G-Block,Hamdard Nagar-110062,New Delhi (India)</w:t>
                  </w:r>
                </w:p>
                <w:p w:rsidR="00000000" w:rsidDel="00000000" w:rsidP="00000000" w:rsidRDefault="00000000" w:rsidRPr="00000000" w14:paraId="000000EB">
                  <w:pPr>
                    <w:numPr>
                      <w:ilvl w:val="0"/>
                      <w:numId w:val="4"/>
                    </w:numPr>
                    <w:spacing w:after="0" w:before="0" w:line="240" w:lineRule="auto"/>
                    <w:ind w:left="714" w:hanging="357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Hobbies                       :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Learning new skills, Travelling, Driving</w:t>
                  </w:r>
                </w:p>
                <w:p w:rsidR="00000000" w:rsidDel="00000000" w:rsidP="00000000" w:rsidRDefault="00000000" w:rsidRPr="00000000" w14:paraId="000000EC">
                  <w:pPr>
                    <w:spacing w:after="0" w:before="0" w:line="240" w:lineRule="auto"/>
                    <w:ind w:left="714" w:firstLine="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0" w:before="0" w:line="240" w:lineRule="auto"/>
                    <w:ind w:left="714" w:firstLine="0"/>
                    <w:rPr>
                      <w:rFonts w:ascii="Arial" w:cs="Arial" w:eastAsia="Arial" w:hAnsi="Arial"/>
                      <w:b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Date: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19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vertAlign w:val="superscript"/>
                      <w:rtl w:val="0"/>
                    </w:rPr>
                    <w:t xml:space="preserve">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 September 2025    </w:t>
                  </w:r>
                </w:p>
                <w:p w:rsidR="00000000" w:rsidDel="00000000" w:rsidP="00000000" w:rsidRDefault="00000000" w:rsidRPr="00000000" w14:paraId="000000EE">
                  <w:pPr>
                    <w:spacing w:after="0" w:before="0" w:line="240" w:lineRule="auto"/>
                    <w:ind w:left="714" w:firstLine="0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rtl w:val="0"/>
                    </w:rPr>
                    <w:t xml:space="preserve">Place: New Delhi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F">
            <w:pPr>
              <w:spacing w:after="0"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5" w:top="680" w:left="720" w:right="42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Times New Roman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upperRoman"/>
      <w:lvlText w:val="%1."/>
      <w:lvlJc w:val="center"/>
      <w:pPr>
        <w:ind w:left="0" w:firstLine="216"/>
      </w:pPr>
      <w:rPr>
        <w:rFonts w:ascii="Times New Roman" w:cs="Times New Roman" w:eastAsia="Times New Roman" w:hAnsi="Times New Roman"/>
        <w:smallCaps w:val="0"/>
        <w:strike w:val="0"/>
        <w:color w:val="00000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ind w:left="288" w:hanging="288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ind w:left="0" w:firstLine="180"/>
      </w:pPr>
      <w:rPr>
        <w:b w:val="0"/>
        <w:i w:val="0"/>
        <w:smallCaps w:val="0"/>
        <w:strike w:val="0"/>
        <w:color w:val="000000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0" w:firstLine="360"/>
      </w:pPr>
      <w:rPr>
        <w:rFonts w:ascii="Times New Roman" w:cs="Times New Roman" w:eastAsia="Times New Roman" w:hAnsi="Times New Roman"/>
        <w:b w:val="0"/>
        <w:i w:val="1"/>
        <w:sz w:val="20"/>
        <w:szCs w:val="20"/>
      </w:rPr>
    </w:lvl>
    <w:lvl w:ilvl="4">
      <w:start w:val="1"/>
      <w:numFmt w:val="decimal"/>
      <w:lvlText w:val=""/>
      <w:lvlJc w:val="left"/>
      <w:pPr>
        <w:ind w:left="2880" w:hanging="2880"/>
      </w:pPr>
      <w:rPr/>
    </w:lvl>
    <w:lvl w:ilvl="5">
      <w:start w:val="1"/>
      <w:numFmt w:val="lowerLetter"/>
      <w:lvlText w:val="(%6)"/>
      <w:lvlJc w:val="left"/>
      <w:pPr>
        <w:ind w:left="3600" w:hanging="3600"/>
      </w:pPr>
      <w:rPr/>
    </w:lvl>
    <w:lvl w:ilvl="6">
      <w:start w:val="1"/>
      <w:numFmt w:val="lowerRoman"/>
      <w:lvlText w:val="(%7)"/>
      <w:lvlJc w:val="left"/>
      <w:pPr>
        <w:ind w:left="4320" w:hanging="4320"/>
      </w:pPr>
      <w:rPr/>
    </w:lvl>
    <w:lvl w:ilvl="7">
      <w:start w:val="1"/>
      <w:numFmt w:val="lowerLetter"/>
      <w:lvlText w:val="(%8)"/>
      <w:lvlJc w:val="left"/>
      <w:pPr>
        <w:ind w:left="5040" w:hanging="5040"/>
      </w:pPr>
      <w:rPr/>
    </w:lvl>
    <w:lvl w:ilvl="8">
      <w:start w:val="1"/>
      <w:numFmt w:val="lowerRoman"/>
      <w:lvlText w:val="(%9)"/>
      <w:lvlJc w:val="left"/>
      <w:pPr>
        <w:ind w:left="5760" w:hanging="57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lang w:val="en-US"/>
      </w:rPr>
    </w:rPrDefault>
    <w:pPrDefault>
      <w:pPr>
        <w:spacing w:after="200" w:before="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440" w:hanging="360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2160" w:hanging="36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2880" w:hanging="360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440" w:hanging="360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2160" w:hanging="36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2880" w:hanging="360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0" w:firstLine="216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288" w:hanging="288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0" w:firstLine="18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0" w:firstLine="360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440" w:hanging="360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2160" w:hanging="36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2880" w:hanging="360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0" w:firstLine="216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288" w:hanging="288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0" w:firstLine="18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0" w:firstLine="360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824CA"/>
    <w:pPr>
      <w:spacing w:after="200" w:before="40" w:line="276" w:lineRule="auto"/>
      <w:jc w:val="both"/>
    </w:pPr>
    <w:rPr>
      <w:rFonts w:ascii="Century Schoolbook" w:cs="Times New Roman" w:eastAsia="MS PMincho" w:hAnsi="Century Schoolbook"/>
      <w:color w:val="auto"/>
      <w:sz w:val="20"/>
      <w:szCs w:val="20"/>
      <w:lang w:bidi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8C7686"/>
    <w:pPr>
      <w:keepNext w:val="1"/>
      <w:keepLines w:val="1"/>
      <w:numPr>
        <w:numId w:val="10"/>
      </w:numPr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C7686"/>
    <w:pPr>
      <w:keepNext w:val="1"/>
      <w:keepLines w:val="1"/>
      <w:numPr>
        <w:ilvl w:val="1"/>
        <w:numId w:val="10"/>
      </w:numPr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C7686"/>
    <w:pPr>
      <w:keepNext w:val="1"/>
      <w:keepLines w:val="1"/>
      <w:numPr>
        <w:ilvl w:val="2"/>
        <w:numId w:val="10"/>
      </w:numPr>
      <w:spacing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8C7686"/>
    <w:pPr>
      <w:keepNext w:val="1"/>
      <w:keepLines w:val="1"/>
      <w:numPr>
        <w:ilvl w:val="3"/>
        <w:numId w:val="10"/>
      </w:numPr>
      <w:spacing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C7686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04040" w:themeColor="text1" w:themeTint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8C768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C7686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C7686"/>
    <w:rPr>
      <w:rFonts w:asciiTheme="majorHAnsi" w:cstheme="majorBidi" w:eastAsiaTheme="majorEastAsia" w:hAnsiTheme="majorHAnsi"/>
      <w:b w:val="1"/>
      <w:bCs w:val="1"/>
      <w:color w:val="4f81bd" w:themeColor="accent1"/>
      <w:sz w:val="20"/>
      <w:szCs w:val="20"/>
      <w:lang w:bidi="en-US"/>
    </w:rPr>
  </w:style>
  <w:style w:type="character" w:styleId="Heading4Char" w:customStyle="1">
    <w:name w:val="Heading 4 Char"/>
    <w:basedOn w:val="DefaultParagraphFont"/>
    <w:link w:val="Heading4"/>
    <w:uiPriority w:val="9"/>
    <w:rsid w:val="008C7686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C7686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8C7686"/>
    <w:pPr>
      <w:tabs>
        <w:tab w:val="left" w:pos="66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8C7686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qFormat w:val="1"/>
    <w:rsid w:val="008C7686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 w:val="1"/>
    <w:qFormat w:val="1"/>
    <w:rsid w:val="008C7686"/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8C768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8C7686"/>
    <w:rPr>
      <w:i w:val="1"/>
      <w:iCs w:val="1"/>
    </w:rPr>
  </w:style>
  <w:style w:type="paragraph" w:styleId="NoSpacing">
    <w:name w:val="No Spacing"/>
    <w:link w:val="NoSpacingChar"/>
    <w:uiPriority w:val="1"/>
    <w:qFormat w:val="1"/>
    <w:rsid w:val="008C7686"/>
  </w:style>
  <w:style w:type="character" w:styleId="NoSpacingChar" w:customStyle="1">
    <w:name w:val="No Spacing Char"/>
    <w:basedOn w:val="DefaultParagraphFont"/>
    <w:link w:val="NoSpacing"/>
    <w:uiPriority w:val="1"/>
    <w:rsid w:val="008C7686"/>
  </w:style>
  <w:style w:type="paragraph" w:styleId="ListParagraph">
    <w:name w:val="List Paragraph"/>
    <w:basedOn w:val="Normal"/>
    <w:uiPriority w:val="34"/>
    <w:qFormat w:val="1"/>
    <w:rsid w:val="008C7686"/>
    <w:pPr>
      <w:ind w:left="720"/>
      <w:contextualSpacing w:val="1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C7686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C7686"/>
    <w:rPr>
      <w:b w:val="1"/>
      <w:bCs w:val="1"/>
      <w:i w:val="1"/>
      <w:iCs w:val="1"/>
      <w:color w:val="4f81bd" w:themeColor="accent1"/>
    </w:rPr>
  </w:style>
  <w:style w:type="character" w:styleId="IntenseEmphasis">
    <w:name w:val="Intense Emphasis"/>
    <w:basedOn w:val="DefaultParagraphFont"/>
    <w:uiPriority w:val="21"/>
    <w:qFormat w:val="1"/>
    <w:rsid w:val="008C7686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8C7686"/>
    <w:rPr>
      <w:smallCaps w:val="1"/>
      <w:color w:val="c0504d" w:themeColor="accent2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C7686"/>
    <w:pPr>
      <w:numPr>
        <w:numId w:val="0"/>
      </w:numPr>
      <w:outlineLvl w:val="9"/>
    </w:pPr>
  </w:style>
  <w:style w:type="character" w:styleId="Hyperlink">
    <w:name w:val="Hyperlink"/>
    <w:uiPriority w:val="99"/>
    <w:unhideWhenUsed w:val="1"/>
    <w:rsid w:val="006824CA"/>
    <w:rPr>
      <w:color w:val="d2611c"/>
      <w:u w:val="single"/>
    </w:rPr>
  </w:style>
  <w:style w:type="paragraph" w:styleId="NormalWeb">
    <w:name w:val="Normal (Web)"/>
    <w:basedOn w:val="Normal"/>
    <w:uiPriority w:val="99"/>
    <w:unhideWhenUsed w:val="1"/>
    <w:rsid w:val="006824CA"/>
    <w:pPr>
      <w:spacing w:after="120" w:before="0" w:line="240" w:lineRule="auto"/>
      <w:jc w:val="left"/>
    </w:pPr>
    <w:rPr>
      <w:rFonts w:ascii="Times New Roman" w:eastAsia="Times New Roman" w:hAnsi="Times New Roman"/>
      <w:sz w:val="24"/>
      <w:szCs w:val="24"/>
      <w:lang w:bidi="ar-SA" w:eastAsia="en-IN" w:val="en-IN"/>
    </w:rPr>
  </w:style>
  <w:style w:type="character" w:styleId="il" w:customStyle="1">
    <w:name w:val="il"/>
    <w:basedOn w:val="DefaultParagraphFont"/>
    <w:rsid w:val="006824CA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824CA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824CA"/>
    <w:rPr>
      <w:rFonts w:ascii="Tahoma" w:cs="Tahoma" w:eastAsia="MS PMincho" w:hAnsi="Tahoma"/>
      <w:color w:val="auto"/>
      <w:sz w:val="16"/>
      <w:szCs w:val="16"/>
      <w:lang w:bidi="en-US"/>
    </w:rPr>
  </w:style>
  <w:style w:type="table" w:styleId="TableGrid">
    <w:name w:val="Table Grid"/>
    <w:basedOn w:val="TableNormal"/>
    <w:uiPriority w:val="39"/>
    <w:rsid w:val="00543FEC"/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st" w:customStyle="1">
    <w:name w:val="st"/>
    <w:basedOn w:val="DefaultParagraphFont"/>
    <w:rsid w:val="00C9739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itbpolice.nic.in/itbpwebsite/Aboutdg.html" TargetMode="External"/><Relationship Id="rId22" Type="http://schemas.openxmlformats.org/officeDocument/2006/relationships/hyperlink" Target="http://itbpolice.nic.in/" TargetMode="External"/><Relationship Id="rId21" Type="http://schemas.openxmlformats.org/officeDocument/2006/relationships/hyperlink" Target="http://recruitment.itbpolice.nic.in" TargetMode="External"/><Relationship Id="rId24" Type="http://schemas.openxmlformats.org/officeDocument/2006/relationships/hyperlink" Target="http://itbpolice.nic.in/" TargetMode="External"/><Relationship Id="rId23" Type="http://schemas.openxmlformats.org/officeDocument/2006/relationships/hyperlink" Target="http://recruitment.itbpolice.nic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nstagaana.com" TargetMode="External"/><Relationship Id="rId26" Type="http://schemas.openxmlformats.org/officeDocument/2006/relationships/hyperlink" Target="http://www.himanshujha.net/" TargetMode="External"/><Relationship Id="rId25" Type="http://schemas.openxmlformats.org/officeDocument/2006/relationships/hyperlink" Target="http://recruitment.itbpolice.nic.in" TargetMode="External"/><Relationship Id="rId28" Type="http://schemas.openxmlformats.org/officeDocument/2006/relationships/hyperlink" Target="http://itbpolice.nic.in/" TargetMode="External"/><Relationship Id="rId27" Type="http://schemas.openxmlformats.org/officeDocument/2006/relationships/hyperlink" Target="http://www.uni-heidelberg.de/sai/pol/team/jha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://recruitment.itbpolice.nic.in" TargetMode="External"/><Relationship Id="rId7" Type="http://schemas.openxmlformats.org/officeDocument/2006/relationships/hyperlink" Target="mailto:dhullvinit15@gmail.com" TargetMode="External"/><Relationship Id="rId8" Type="http://schemas.openxmlformats.org/officeDocument/2006/relationships/hyperlink" Target="http://smp.teckvini.com" TargetMode="External"/><Relationship Id="rId31" Type="http://schemas.openxmlformats.org/officeDocument/2006/relationships/hyperlink" Target="http://10.247.7.203/ams/pages/home.php" TargetMode="External"/><Relationship Id="rId30" Type="http://schemas.openxmlformats.org/officeDocument/2006/relationships/hyperlink" Target="http://wcd.nic.in/related-links" TargetMode="External"/><Relationship Id="rId11" Type="http://schemas.openxmlformats.org/officeDocument/2006/relationships/hyperlink" Target="https://onlineapply.sbi.co.in/personal-banking/gold-loan" TargetMode="External"/><Relationship Id="rId33" Type="http://schemas.openxmlformats.org/officeDocument/2006/relationships/hyperlink" Target="http://dopt.eoffice.gov.in" TargetMode="External"/><Relationship Id="rId10" Type="http://schemas.openxmlformats.org/officeDocument/2006/relationships/hyperlink" Target="http://intfinder.com" TargetMode="External"/><Relationship Id="rId32" Type="http://schemas.openxmlformats.org/officeDocument/2006/relationships/hyperlink" Target="http://techstorehq.nic.in/control" TargetMode="External"/><Relationship Id="rId13" Type="http://schemas.openxmlformats.org/officeDocument/2006/relationships/hyperlink" Target="http://recruitment.itbpolice.nic.in" TargetMode="External"/><Relationship Id="rId12" Type="http://schemas.openxmlformats.org/officeDocument/2006/relationships/hyperlink" Target="http://itbpolice.nic.in/" TargetMode="External"/><Relationship Id="rId15" Type="http://schemas.openxmlformats.org/officeDocument/2006/relationships/hyperlink" Target="http://recruitment.itbpolice.nic.in" TargetMode="External"/><Relationship Id="rId14" Type="http://schemas.openxmlformats.org/officeDocument/2006/relationships/hyperlink" Target="http://itbpolice.nic.in/" TargetMode="External"/><Relationship Id="rId17" Type="http://schemas.openxmlformats.org/officeDocument/2006/relationships/hyperlink" Target="http://recruitment.itbpolice.nic.in" TargetMode="External"/><Relationship Id="rId16" Type="http://schemas.openxmlformats.org/officeDocument/2006/relationships/hyperlink" Target="http://itbpolice.nic.in/" TargetMode="External"/><Relationship Id="rId19" Type="http://schemas.openxmlformats.org/officeDocument/2006/relationships/hyperlink" Target="http://recruitment.itbpolice.nic.in" TargetMode="External"/><Relationship Id="rId18" Type="http://schemas.openxmlformats.org/officeDocument/2006/relationships/hyperlink" Target="http://itbpolice.nic.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Cfa8Axbzl2P+Dcv2mfJystjXPw==">CgMxLjA4AHIhMXVMVzZubkFoSDBqZE5EN3hEQkZBT3BJZl9zN2FyZGdS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2022-07-04T09:34:00Z</dcterms:created>
  <dc:creator>vinit dhull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-363990727</vt:i4>
  </property>
</Properties>
</file>