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2A4A"/>
          <w:sz w:val="36"/>
          <w:szCs w:val="36"/>
        </w:rPr>
        <w:t xml:space="preserve">Build Your Own Compliment</w:t>
      </w:r>
    </w:p>
    <w:p>
      <w:pPr>
        <w:spacing w:after="300"/>
        <w:jc w:val="center"/>
      </w:pPr>
      <w:r>
        <w:rPr>
          <w:i/>
          <w:iCs/>
          <w:color w:val="555555"/>
          <w:sz w:val="20"/>
          <w:szCs w:val="20"/>
        </w:rPr>
        <w:t xml:space="preserve">Teachers' Day question bank — 20 scenario-based fill-in-the-blank prompts, 4 options each. Only one option actually completes the sentence naturally; the rest are stiffer, formal-sounding decoys.</w:t>
      </w:r>
    </w:p>
    <w:p>
      <w:pPr>
        <w:spacing w:after="100" w:before="400"/>
      </w:pPr>
      <w:r>
        <w:rPr>
          <w:b/>
          <w:bCs/>
          <w:color w:val="2E2A4A"/>
          <w:sz w:val="26"/>
          <w:szCs w:val="26"/>
        </w:rPr>
        <w:t xml:space="preserve">Welcome screen — 5 opening lines</w:t>
      </w:r>
    </w:p>
    <w:p>
      <w:pPr>
        <w:spacing w:after="150"/>
      </w:pPr>
      <w:r>
        <w:rPr>
          <w:i/>
          <w:iCs/>
          <w:color w:val="555555"/>
          <w:sz w:val="20"/>
          <w:szCs w:val="20"/>
        </w:rPr>
        <w:t xml:space="preserve">Shown before the quiz starts. Pick one at random, or cycle through them.</w:t>
      </w:r>
    </w:p>
    <w:p>
      <w:pPr>
        <w:spacing w:after="80"/>
      </w:pPr>
      <w:r>
        <w:t xml:space="preserve">•  </w:t>
      </w:r>
      <w:r>
        <w:t xml:space="preserve">Ready, Sir/Ma'am? Let's see how well your students actually paid attention.</w:t>
      </w:r>
    </w:p>
    <w:p>
      <w:pPr>
        <w:spacing w:after="80"/>
      </w:pPr>
      <w:r>
        <w:t xml:space="preserve">•  </w:t>
      </w:r>
      <w:r>
        <w:t xml:space="preserve">Happy Teachers' Day! Time to find out how well we know you — no pressure.</w:t>
      </w:r>
    </w:p>
    <w:p>
      <w:pPr>
        <w:spacing w:after="80"/>
      </w:pPr>
      <w:r>
        <w:t xml:space="preserve">•  </w:t>
      </w:r>
      <w:r>
        <w:t xml:space="preserve">Grab a seat. This one's basically a report card, except this time it's for us.</w:t>
      </w:r>
    </w:p>
    <w:p>
      <w:pPr>
        <w:spacing w:after="80"/>
      </w:pPr>
      <w:r>
        <w:t xml:space="preserve">•  </w:t>
      </w:r>
      <w:r>
        <w:t xml:space="preserve">Fair warning: we're about to attempt describing you in exactly the right words.</w:t>
      </w:r>
    </w:p>
    <w:p>
      <w:pPr>
        <w:spacing w:after="80"/>
      </w:pPr>
      <w:r>
        <w:t xml:space="preserve">•  </w:t>
      </w:r>
      <w:r>
        <w:t xml:space="preserve">Five questions. One compliment. Let's build it together.</w:t>
      </w:r>
    </w:p>
    <w:p>
      <w:pPr>
        <w:spacing w:after="100" w:before="400"/>
      </w:pPr>
      <w:r>
        <w:rPr>
          <w:b/>
          <w:bCs/>
          <w:color w:val="2E2A4A"/>
          <w:sz w:val="26"/>
          <w:szCs w:val="26"/>
        </w:rPr>
        <w:t xml:space="preserve">Result screen — score-based messages</w:t>
      </w:r>
    </w:p>
    <w:p>
      <w:pPr>
        <w:spacing w:after="150"/>
      </w:pPr>
      <w:r>
        <w:rPr>
          <w:i/>
          <w:iCs/>
          <w:color w:val="555555"/>
          <w:sz w:val="20"/>
          <w:szCs w:val="20"/>
        </w:rPr>
        <w:t xml:space="preserve">Shown after the teacher answers all 5. Based on how many match the marked correct option.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2016"/>
        <w:gridCol w:w="6552"/>
      </w:tblGrid>
      <w:tr>
        <w:trPr>
          <w:tblHeader/>
        </w:trPr>
        <w:tc>
          <w:tcPr>
            <w:shd w:fill="2E2A4A" w:val="clear"/>
            <w:tcMar>
              <w:top w:type="dxa" w:w="120"/>
              <w:left w:type="dxa" w:w="150"/>
              <w:bottom w:type="dxa" w:w="120"/>
              <w:right w:type="dxa" w:w="150"/>
            </w:tcMar>
          </w:tcPr>
          <w:p>
            <w:r>
              <w:rPr>
                <w:b/>
                <w:bCs/>
                <w:color w:val="FFFFFF"/>
              </w:rPr>
              <w:t xml:space="preserve">Score</w:t>
            </w:r>
          </w:p>
        </w:tc>
        <w:tc>
          <w:tcPr>
            <w:shd w:fill="2E2A4A" w:val="clear"/>
            <w:tcMar>
              <w:top w:type="dxa" w:w="120"/>
              <w:left w:type="dxa" w:w="150"/>
              <w:bottom w:type="dxa" w:w="120"/>
              <w:right w:type="dxa" w:w="150"/>
            </w:tcMar>
          </w:tcPr>
          <w:p>
            <w:r>
              <w:rPr>
                <w:b/>
                <w:bCs/>
                <w:color w:val="FFFFFF"/>
              </w:rPr>
              <w:t xml:space="preserve">Label</w:t>
            </w:r>
          </w:p>
        </w:tc>
        <w:tc>
          <w:tcPr>
            <w:shd w:fill="2E2A4A" w:val="clear"/>
            <w:tcMar>
              <w:top w:type="dxa" w:w="120"/>
              <w:left w:type="dxa" w:w="150"/>
              <w:bottom w:type="dxa" w:w="120"/>
              <w:right w:type="dxa" w:w="150"/>
            </w:tcMar>
          </w:tcPr>
          <w:p>
            <w:r>
              <w:rPr>
                <w:b/>
                <w:bCs/>
                <w:color w:val="FFFFFF"/>
              </w:rPr>
              <w:t xml:space="preserve">Message shown</w:t>
            </w:r>
          </w:p>
        </w:tc>
      </w:tr>
      <w:tr>
        <w:tc>
          <w:tcPr>
            <w:shd w:fill="F2F0FA" w:val="clear"/>
            <w:tcMar>
              <w:top w:type="dxa" w:w="120"/>
              <w:left w:type="dxa" w:w="150"/>
              <w:bottom w:type="dxa" w:w="120"/>
              <w:right w:type="dxa" w:w="150"/>
            </w:tcMar>
          </w:tcPr>
          <w:p>
            <w:r>
              <w:rPr>
                <w:b/>
                <w:bCs/>
              </w:rPr>
              <w:t xml:space="preserve">5 / 5</w:t>
            </w:r>
          </w:p>
        </w:tc>
        <w:tc>
          <w:tcPr>
            <w:shd w:fill="F2F0FA" w:val="clear"/>
            <w:tcMar>
              <w:top w:type="dxa" w:w="120"/>
              <w:left w:type="dxa" w:w="150"/>
              <w:bottom w:type="dxa" w:w="120"/>
              <w:right w:type="dxa" w:w="150"/>
            </w:tcMar>
          </w:tcPr>
          <w:p>
            <w:r>
              <w:rPr>
                <w:b/>
                <w:bCs/>
              </w:rPr>
              <w:t xml:space="preserve">Certified Icon</w:t>
            </w:r>
          </w:p>
        </w:tc>
        <w:tc>
          <w:tcPr>
            <w:shd w:fill="F2F0FA" w:val="clear"/>
            <w:tcMar>
              <w:top w:type="dxa" w:w="120"/>
              <w:left w:type="dxa" w:w="150"/>
              <w:bottom w:type="dxa" w:w="120"/>
              <w:right w:type="dxa" w:w="150"/>
            </w:tcMar>
          </w:tcPr>
          <w:p>
            <w:r>
              <w:t xml:space="preserve">Five for five. Either we know you too well, or you've made a real impression — probably both.</w:t>
            </w:r>
          </w:p>
        </w:tc>
      </w:tr>
      <w:tr>
        <w:tc>
          <w:tcPr>
            <w:tcMar>
              <w:top w:type="dxa" w:w="120"/>
              <w:left w:type="dxa" w:w="150"/>
              <w:bottom w:type="dxa" w:w="120"/>
              <w:right w:type="dxa" w:w="150"/>
            </w:tcMar>
          </w:tcPr>
          <w:p>
            <w:r>
              <w:rPr>
                <w:b/>
                <w:bCs/>
              </w:rPr>
              <w:t xml:space="preserve">4 / 5</w:t>
            </w:r>
          </w:p>
        </w:tc>
        <w:tc>
          <w:tcPr>
            <w:tcMar>
              <w:top w:type="dxa" w:w="120"/>
              <w:left w:type="dxa" w:w="150"/>
              <w:bottom w:type="dxa" w:w="120"/>
              <w:right w:type="dxa" w:w="150"/>
            </w:tcMar>
          </w:tcPr>
          <w:p>
            <w:r>
              <w:rPr>
                <w:b/>
                <w:bCs/>
              </w:rPr>
              <w:t xml:space="preserve">Lowkey Iconic</w:t>
            </w:r>
          </w:p>
        </w:tc>
        <w:tc>
          <w:tcPr>
            <w:tcMar>
              <w:top w:type="dxa" w:w="120"/>
              <w:left w:type="dxa" w:w="150"/>
              <w:bottom w:type="dxa" w:w="120"/>
              <w:right w:type="dxa" w:w="150"/>
            </w:tcMar>
          </w:tcPr>
          <w:p>
            <w:r>
              <w:t xml:space="preserve">So close to a clean sweep. One question stumped us, the rest was easy.</w:t>
            </w:r>
          </w:p>
        </w:tc>
      </w:tr>
      <w:tr>
        <w:tc>
          <w:tcPr>
            <w:shd w:fill="F2F0FA" w:val="clear"/>
            <w:tcMar>
              <w:top w:type="dxa" w:w="120"/>
              <w:left w:type="dxa" w:w="150"/>
              <w:bottom w:type="dxa" w:w="120"/>
              <w:right w:type="dxa" w:w="150"/>
            </w:tcMar>
          </w:tcPr>
          <w:p>
            <w:r>
              <w:rPr>
                <w:b/>
                <w:bCs/>
              </w:rPr>
              <w:t xml:space="preserve">3 / 5</w:t>
            </w:r>
          </w:p>
        </w:tc>
        <w:tc>
          <w:tcPr>
            <w:shd w:fill="F2F0FA" w:val="clear"/>
            <w:tcMar>
              <w:top w:type="dxa" w:w="120"/>
              <w:left w:type="dxa" w:w="150"/>
              <w:bottom w:type="dxa" w:w="120"/>
              <w:right w:type="dxa" w:w="150"/>
            </w:tcMar>
          </w:tcPr>
          <w:p>
            <w:r>
              <w:rPr>
                <w:b/>
                <w:bCs/>
              </w:rPr>
              <w:t xml:space="preserve">Kinda Slaps</w:t>
            </w:r>
          </w:p>
        </w:tc>
        <w:tc>
          <w:tcPr>
            <w:shd w:fill="F2F0FA" w:val="clear"/>
            <w:tcMar>
              <w:top w:type="dxa" w:w="120"/>
              <w:left w:type="dxa" w:w="150"/>
              <w:bottom w:type="dxa" w:w="120"/>
              <w:right w:type="dxa" w:w="150"/>
            </w:tcMar>
          </w:tcPr>
          <w:p>
            <w:r>
              <w:t xml:space="preserve">A solid guess rate. We know you well — just not psychic-level well.</w:t>
            </w:r>
          </w:p>
        </w:tc>
      </w:tr>
      <w:tr>
        <w:tc>
          <w:tcPr>
            <w:tcMar>
              <w:top w:type="dxa" w:w="120"/>
              <w:left w:type="dxa" w:w="150"/>
              <w:bottom w:type="dxa" w:w="120"/>
              <w:right w:type="dxa" w:w="150"/>
            </w:tcMar>
          </w:tcPr>
          <w:p>
            <w:r>
              <w:rPr>
                <w:b/>
                <w:bCs/>
              </w:rPr>
              <w:t xml:space="preserve">2 / 5</w:t>
            </w:r>
          </w:p>
        </w:tc>
        <w:tc>
          <w:tcPr>
            <w:tcMar>
              <w:top w:type="dxa" w:w="120"/>
              <w:left w:type="dxa" w:w="150"/>
              <w:bottom w:type="dxa" w:w="120"/>
              <w:right w:type="dxa" w:w="150"/>
            </w:tcMar>
          </w:tcPr>
          <w:p>
            <w:r>
              <w:rPr>
                <w:b/>
                <w:bCs/>
              </w:rPr>
              <w:t xml:space="preserve">Mid, Ngl</w:t>
            </w:r>
          </w:p>
        </w:tc>
        <w:tc>
          <w:tcPr>
            <w:tcMar>
              <w:top w:type="dxa" w:w="120"/>
              <w:left w:type="dxa" w:w="150"/>
              <w:bottom w:type="dxa" w:w="120"/>
              <w:right w:type="dxa" w:w="150"/>
            </w:tcMar>
          </w:tcPr>
          <w:p>
            <w:r>
              <w:t xml:space="preserve">A few lucky guesses in there. Might be time you told us more about yourself.</w:t>
            </w:r>
          </w:p>
        </w:tc>
      </w:tr>
      <w:tr>
        <w:tc>
          <w:tcPr>
            <w:shd w:fill="F2F0FA" w:val="clear"/>
            <w:tcMar>
              <w:top w:type="dxa" w:w="120"/>
              <w:left w:type="dxa" w:w="150"/>
              <w:bottom w:type="dxa" w:w="120"/>
              <w:right w:type="dxa" w:w="150"/>
            </w:tcMar>
          </w:tcPr>
          <w:p>
            <w:r>
              <w:rPr>
                <w:b/>
                <w:bCs/>
              </w:rPr>
              <w:t xml:space="preserve">0–1 / 5</w:t>
            </w:r>
          </w:p>
        </w:tc>
        <w:tc>
          <w:tcPr>
            <w:shd w:fill="F2F0FA" w:val="clear"/>
            <w:tcMar>
              <w:top w:type="dxa" w:w="120"/>
              <w:left w:type="dxa" w:w="150"/>
              <w:bottom w:type="dxa" w:w="120"/>
              <w:right w:type="dxa" w:w="150"/>
            </w:tcMar>
          </w:tcPr>
          <w:p>
            <w:r>
              <w:rPr>
                <w:b/>
                <w:bCs/>
              </w:rPr>
              <w:t xml:space="preserve">It's Giving Stranger</w:t>
            </w:r>
          </w:p>
        </w:tc>
        <w:tc>
          <w:tcPr>
            <w:shd w:fill="F2F0FA" w:val="clear"/>
            <w:tcMar>
              <w:top w:type="dxa" w:w="120"/>
              <w:left w:type="dxa" w:w="150"/>
              <w:bottom w:type="dxa" w:w="120"/>
              <w:right w:type="dxa" w:w="150"/>
            </w:tcMar>
          </w:tcPr>
          <w:p>
            <w:r>
              <w:t xml:space="preserve">Rough round. Might be time for that long-overdue chai and catch-up.</w:t>
            </w:r>
          </w:p>
        </w:tc>
      </w:tr>
    </w:tbl>
    <w:p>
      <w:pPr>
        <w:spacing w:after="100" w:before="400"/>
      </w:pPr>
      <w:r>
        <w:rPr>
          <w:b/>
          <w:bCs/>
          <w:color w:val="2E2A4A"/>
          <w:sz w:val="26"/>
          <w:szCs w:val="26"/>
        </w:rPr>
        <w:t xml:space="preserve">Easy — 12 questions</w:t>
      </w:r>
    </w:p>
    <w:p>
      <w:pPr>
        <w:spacing w:after="150"/>
      </w:pPr>
      <w:r>
        <w:rPr>
          <w:i/>
          <w:iCs/>
          <w:color w:val="555555"/>
          <w:sz w:val="20"/>
          <w:szCs w:val="20"/>
        </w:rPr>
        <w:t xml:space="preserve">Everyday classroom moments. Three formal-sounding decoys, one Gen Z option that's the natural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35"/>
        <w:gridCol w:w="4234"/>
        <w:gridCol w:w="1411"/>
      </w:tblGrid>
      <w:tr>
        <w:trPr>
          <w:tblHeader/>
        </w:trPr>
        <w:tc>
          <w:tcPr>
            <w:tcW w:type="dxa" w:w="4435"/>
            <w:shd w:fill="2E2A4A" w:val="clear"/>
            <w:tcMar>
              <w:top w:type="dxa" w:w="120"/>
              <w:left w:type="dxa" w:w="150"/>
              <w:bottom w:type="dxa" w:w="120"/>
              <w:right w:type="dxa" w:w="150"/>
            </w:tcMar>
          </w:tcPr>
          <w:p>
            <w:r>
              <w:rPr>
                <w:b/>
                <w:bCs/>
                <w:color w:val="FFFFFF"/>
              </w:rPr>
              <w:t xml:space="preserve">Scenario (fill the blank)</w:t>
            </w:r>
          </w:p>
        </w:tc>
        <w:tc>
          <w:tcPr>
            <w:tcW w:type="dxa" w:w="4234"/>
            <w:shd w:fill="2E2A4A" w:val="clear"/>
            <w:tcMar>
              <w:top w:type="dxa" w:w="120"/>
              <w:left w:type="dxa" w:w="150"/>
              <w:bottom w:type="dxa" w:w="120"/>
              <w:right w:type="dxa" w:w="150"/>
            </w:tcMar>
          </w:tcPr>
          <w:p>
            <w:r>
              <w:rPr>
                <w:b/>
                <w:bCs/>
                <w:color w:val="FFFFFF"/>
              </w:rPr>
              <w:t xml:space="preserve">Options — formal (decoy) vs Gen Z (fit)</w:t>
            </w:r>
          </w:p>
        </w:tc>
        <w:tc>
          <w:tcPr>
            <w:tcW w:type="dxa" w:w="1411"/>
            <w:shd w:fill="2E2A4A" w:val="clear"/>
            <w:tcMar>
              <w:top w:type="dxa" w:w="120"/>
              <w:left w:type="dxa" w:w="150"/>
              <w:bottom w:type="dxa" w:w="120"/>
              <w:right w:type="dxa" w:w="150"/>
            </w:tcMar>
          </w:tcPr>
          <w:p>
            <w:r>
              <w:rPr>
                <w:b/>
                <w:bCs/>
                <w:color w:val="FFFFFF"/>
              </w:rPr>
              <w:t xml:space="preserve">Correct</w:t>
            </w:r>
          </w:p>
        </w:tc>
      </w:tr>
      <w:tr>
        <w:tc>
          <w:tcPr>
            <w:tcW w:type="dxa" w:w="4435"/>
            <w:shd w:fill="F2F0FA" w:val="clear"/>
            <w:tcMar>
              <w:top w:type="dxa" w:w="120"/>
              <w:left w:type="dxa" w:w="150"/>
              <w:bottom w:type="dxa" w:w="120"/>
              <w:right w:type="dxa" w:w="150"/>
            </w:tcMar>
          </w:tcPr>
          <w:p>
            <w:r>
              <w:rPr>
                <w:b/>
                <w:bCs/>
              </w:rPr>
              <w:t xml:space="preserve">Q1. </w:t>
            </w:r>
            <w:r>
              <w:t xml:space="preserve">On the first day of class, you made sure every student felt ___.</w:t>
            </w:r>
          </w:p>
        </w:tc>
        <w:tc>
          <w:tcPr>
            <w:tcW w:type="dxa" w:w="4234"/>
            <w:shd w:fill="F2F0FA" w:val="clear"/>
            <w:tcMar>
              <w:top w:type="dxa" w:w="120"/>
              <w:left w:type="dxa" w:w="150"/>
              <w:bottom w:type="dxa" w:w="120"/>
              <w:right w:type="dxa" w:w="150"/>
            </w:tcMar>
          </w:tcPr>
          <w:p>
            <w:r>
              <w:rPr>
                <w:b w:val="false"/>
                <w:bCs w:val="false"/>
              </w:rPr>
              <w:t xml:space="preserve">a) included and comfortable in the classroom environment</w:t>
            </w:r>
            <w:r>
              <w:rPr>
                <w:i/>
                <w:iCs/>
                <w:color w:val="888888"/>
                <w:sz w:val="16"/>
                <w:szCs w:val="16"/>
              </w:rPr>
              <w:t xml:space="preserve">  [Formal — decoy]</w:t>
            </w:r>
          </w:p>
          <w:p>
            <w:r>
              <w:rPr>
                <w:b w:val="false"/>
                <w:bCs w:val="false"/>
              </w:rPr>
              <w:t xml:space="preserve">b) part of a supportive learning space</w:t>
            </w:r>
            <w:r>
              <w:rPr>
                <w:i/>
                <w:iCs/>
                <w:color w:val="888888"/>
                <w:sz w:val="16"/>
                <w:szCs w:val="16"/>
              </w:rPr>
              <w:t xml:space="preserve">  [Formal — decoy]</w:t>
            </w:r>
          </w:p>
          <w:p>
            <w:r>
              <w:rPr>
                <w:b w:val="false"/>
                <w:bCs w:val="false"/>
              </w:rPr>
              <w:t xml:space="preserve">c) acknowledged as an individual</w:t>
            </w:r>
            <w:r>
              <w:rPr>
                <w:i/>
                <w:iCs/>
                <w:color w:val="888888"/>
                <w:sz w:val="16"/>
                <w:szCs w:val="16"/>
              </w:rPr>
              <w:t xml:space="preserve">  [Formal — decoy]</w:t>
            </w:r>
          </w:p>
          <w:p>
            <w:r>
              <w:rPr>
                <w:b/>
                <w:bCs/>
              </w:rPr>
              <w:t xml:space="preserve">d) seen, fr</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Q2. </w:t>
            </w:r>
            <w:r>
              <w:t xml:space="preserve">When a student got a bad grade, you reminded them that ___.</w:t>
            </w:r>
          </w:p>
        </w:tc>
        <w:tc>
          <w:tcPr>
            <w:tcW w:type="dxa" w:w="4234"/>
            <w:shd w:fill="F2F0FA" w:val="clear"/>
            <w:tcMar>
              <w:top w:type="dxa" w:w="120"/>
              <w:left w:type="dxa" w:w="150"/>
              <w:bottom w:type="dxa" w:w="120"/>
              <w:right w:type="dxa" w:w="150"/>
            </w:tcMar>
          </w:tcPr>
          <w:p>
            <w:r>
              <w:rPr>
                <w:b w:val="false"/>
                <w:bCs w:val="false"/>
              </w:rPr>
              <w:t xml:space="preserve">a) academic performance does not define their overall potential</w:t>
            </w:r>
            <w:r>
              <w:rPr>
                <w:i/>
                <w:iCs/>
                <w:color w:val="888888"/>
                <w:sz w:val="16"/>
                <w:szCs w:val="16"/>
              </w:rPr>
              <w:t xml:space="preserve">  [Formal — decoy]</w:t>
            </w:r>
          </w:p>
          <w:p>
            <w:r>
              <w:rPr>
                <w:b w:val="false"/>
                <w:bCs w:val="false"/>
              </w:rPr>
              <w:t xml:space="preserve">b) growth is a continuous and ongoing process</w:t>
            </w:r>
            <w:r>
              <w:rPr>
                <w:i/>
                <w:iCs/>
                <w:color w:val="888888"/>
                <w:sz w:val="16"/>
                <w:szCs w:val="16"/>
              </w:rPr>
              <w:t xml:space="preserve">  [Formal — decoy]</w:t>
            </w:r>
          </w:p>
          <w:p>
            <w:r>
              <w:rPr>
                <w:b w:val="false"/>
                <w:bCs w:val="false"/>
              </w:rPr>
              <w:t xml:space="preserve">c) setbacks are a normal part of the learning journey</w:t>
            </w:r>
            <w:r>
              <w:rPr>
                <w:i/>
                <w:iCs/>
                <w:color w:val="888888"/>
                <w:sz w:val="16"/>
                <w:szCs w:val="16"/>
              </w:rPr>
              <w:t xml:space="preserve">  [Formal — decoy]</w:t>
            </w:r>
          </w:p>
          <w:p>
            <w:r>
              <w:rPr>
                <w:b/>
                <w:bCs/>
              </w:rPr>
              <w:t xml:space="preserve">d) it's not that deep, they'll bounce back</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Q3. </w:t>
            </w:r>
            <w:r>
              <w:t xml:space="preserve">Before a big exam, you told the class to ___.</w:t>
            </w:r>
          </w:p>
        </w:tc>
        <w:tc>
          <w:tcPr>
            <w:tcW w:type="dxa" w:w="4234"/>
            <w:shd w:fill="F2F0FA" w:val="clear"/>
            <w:tcMar>
              <w:top w:type="dxa" w:w="120"/>
              <w:left w:type="dxa" w:w="150"/>
              <w:bottom w:type="dxa" w:w="120"/>
              <w:right w:type="dxa" w:w="150"/>
            </w:tcMar>
          </w:tcPr>
          <w:p>
            <w:r>
              <w:rPr>
                <w:b w:val="false"/>
                <w:bCs w:val="false"/>
              </w:rPr>
              <w:t xml:space="preserve">a) maintain composure and focus on the task at hand</w:t>
            </w:r>
            <w:r>
              <w:rPr>
                <w:i/>
                <w:iCs/>
                <w:color w:val="888888"/>
                <w:sz w:val="16"/>
                <w:szCs w:val="16"/>
              </w:rPr>
              <w:t xml:space="preserve">  [Formal — decoy]</w:t>
            </w:r>
          </w:p>
          <w:p>
            <w:r>
              <w:rPr>
                <w:b w:val="false"/>
                <w:bCs w:val="false"/>
              </w:rPr>
              <w:t xml:space="preserve">b) approach each question with careful consideration</w:t>
            </w:r>
            <w:r>
              <w:rPr>
                <w:i/>
                <w:iCs/>
                <w:color w:val="888888"/>
                <w:sz w:val="16"/>
                <w:szCs w:val="16"/>
              </w:rPr>
              <w:t xml:space="preserve">  [Formal — decoy]</w:t>
            </w:r>
          </w:p>
          <w:p>
            <w:r>
              <w:rPr>
                <w:b w:val="false"/>
                <w:bCs w:val="false"/>
              </w:rPr>
              <w:t xml:space="preserve">c) trust in their level of preparedness</w:t>
            </w:r>
            <w:r>
              <w:rPr>
                <w:i/>
                <w:iCs/>
                <w:color w:val="888888"/>
                <w:sz w:val="16"/>
                <w:szCs w:val="16"/>
              </w:rPr>
              <w:t xml:space="preserve">  [Formal — decoy]</w:t>
            </w:r>
          </w:p>
          <w:p>
            <w:r>
              <w:rPr>
                <w:b/>
                <w:bCs/>
              </w:rPr>
              <w:t xml:space="preserve">d) just breathe and lock in</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Q4. </w:t>
            </w:r>
            <w:r>
              <w:t xml:space="preserve">When someone forgot their notebook, you ___.</w:t>
            </w:r>
          </w:p>
        </w:tc>
        <w:tc>
          <w:tcPr>
            <w:tcW w:type="dxa" w:w="4234"/>
            <w:shd w:fill="F2F0FA" w:val="clear"/>
            <w:tcMar>
              <w:top w:type="dxa" w:w="120"/>
              <w:left w:type="dxa" w:w="150"/>
              <w:bottom w:type="dxa" w:w="120"/>
              <w:right w:type="dxa" w:w="150"/>
            </w:tcMar>
          </w:tcPr>
          <w:p>
            <w:r>
              <w:rPr>
                <w:b w:val="false"/>
                <w:bCs w:val="false"/>
              </w:rPr>
              <w:t xml:space="preserve">a) addressed the situation without drawing unnecessary attention</w:t>
            </w:r>
            <w:r>
              <w:rPr>
                <w:i/>
                <w:iCs/>
                <w:color w:val="888888"/>
                <w:sz w:val="16"/>
                <w:szCs w:val="16"/>
              </w:rPr>
              <w:t xml:space="preserve">  [Formal — decoy]</w:t>
            </w:r>
          </w:p>
          <w:p>
            <w:r>
              <w:rPr>
                <w:b w:val="false"/>
                <w:bCs w:val="false"/>
              </w:rPr>
              <w:t xml:space="preserve">b) ensured the student was not disadvantaged</w:t>
            </w:r>
            <w:r>
              <w:rPr>
                <w:i/>
                <w:iCs/>
                <w:color w:val="888888"/>
                <w:sz w:val="16"/>
                <w:szCs w:val="16"/>
              </w:rPr>
              <w:t xml:space="preserve">  [Formal — decoy]</w:t>
            </w:r>
          </w:p>
          <w:p>
            <w:r>
              <w:rPr>
                <w:b w:val="false"/>
                <w:bCs w:val="false"/>
              </w:rPr>
              <w:t xml:space="preserve">c) handled it in a calm and professional manner</w:t>
            </w:r>
            <w:r>
              <w:rPr>
                <w:i/>
                <w:iCs/>
                <w:color w:val="888888"/>
                <w:sz w:val="16"/>
                <w:szCs w:val="16"/>
              </w:rPr>
              <w:t xml:space="preserve">  [Formal — decoy]</w:t>
            </w:r>
          </w:p>
          <w:p>
            <w:r>
              <w:rPr>
                <w:b/>
                <w:bCs/>
              </w:rPr>
              <w:t xml:space="preserve">d) said "it happens, no stress" and moved on</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Q5. </w:t>
            </w:r>
            <w:r>
              <w:t xml:space="preserve">A student asked a question that felt "too basic" to ask. You made sure they knew ___.</w:t>
            </w:r>
          </w:p>
        </w:tc>
        <w:tc>
          <w:tcPr>
            <w:tcW w:type="dxa" w:w="4234"/>
            <w:shd w:fill="F2F0FA" w:val="clear"/>
            <w:tcMar>
              <w:top w:type="dxa" w:w="120"/>
              <w:left w:type="dxa" w:w="150"/>
              <w:bottom w:type="dxa" w:w="120"/>
              <w:right w:type="dxa" w:w="150"/>
            </w:tcMar>
          </w:tcPr>
          <w:p>
            <w:r>
              <w:rPr>
                <w:b w:val="false"/>
                <w:bCs w:val="false"/>
              </w:rPr>
              <w:t xml:space="preserve">a) there is no hierarchy of valid questions in a learning environment</w:t>
            </w:r>
            <w:r>
              <w:rPr>
                <w:i/>
                <w:iCs/>
                <w:color w:val="888888"/>
                <w:sz w:val="16"/>
                <w:szCs w:val="16"/>
              </w:rPr>
              <w:t xml:space="preserve">  [Formal — decoy]</w:t>
            </w:r>
          </w:p>
          <w:p>
            <w:r>
              <w:rPr>
                <w:b w:val="false"/>
                <w:bCs w:val="false"/>
              </w:rPr>
              <w:t xml:space="preserve">b) every question contributes meaningfully to the discussion</w:t>
            </w:r>
            <w:r>
              <w:rPr>
                <w:i/>
                <w:iCs/>
                <w:color w:val="888888"/>
                <w:sz w:val="16"/>
                <w:szCs w:val="16"/>
              </w:rPr>
              <w:t xml:space="preserve">  [Formal — decoy]</w:t>
            </w:r>
          </w:p>
          <w:p>
            <w:r>
              <w:rPr>
                <w:b w:val="false"/>
                <w:bCs w:val="false"/>
              </w:rPr>
              <w:t xml:space="preserve">c) clarification is a productive use of classroom time</w:t>
            </w:r>
            <w:r>
              <w:rPr>
                <w:i/>
                <w:iCs/>
                <w:color w:val="888888"/>
                <w:sz w:val="16"/>
                <w:szCs w:val="16"/>
              </w:rPr>
              <w:t xml:space="preserve">  [Formal — decoy]</w:t>
            </w:r>
          </w:p>
          <w:p>
            <w:r>
              <w:rPr>
                <w:b/>
                <w:bCs/>
              </w:rPr>
              <w:t xml:space="preserve">d) there's no such thing as a dumb question, fr</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Q6. </w:t>
            </w:r>
            <w:r>
              <w:t xml:space="preserve">When the class got a tough topic wrong on the first try, you simply ___.</w:t>
            </w:r>
          </w:p>
        </w:tc>
        <w:tc>
          <w:tcPr>
            <w:tcW w:type="dxa" w:w="4234"/>
            <w:shd w:fill="F2F0FA" w:val="clear"/>
            <w:tcMar>
              <w:top w:type="dxa" w:w="120"/>
              <w:left w:type="dxa" w:w="150"/>
              <w:bottom w:type="dxa" w:w="120"/>
              <w:right w:type="dxa" w:w="150"/>
            </w:tcMar>
          </w:tcPr>
          <w:p>
            <w:r>
              <w:rPr>
                <w:b w:val="false"/>
                <w:bCs w:val="false"/>
              </w:rPr>
              <w:t xml:space="preserve">a) re-evaluated the instructional approach accordingly</w:t>
            </w:r>
            <w:r>
              <w:rPr>
                <w:i/>
                <w:iCs/>
                <w:color w:val="888888"/>
                <w:sz w:val="16"/>
                <w:szCs w:val="16"/>
              </w:rPr>
              <w:t xml:space="preserve">  [Formal — decoy]</w:t>
            </w:r>
          </w:p>
          <w:p>
            <w:r>
              <w:rPr>
                <w:b w:val="false"/>
                <w:bCs w:val="false"/>
              </w:rPr>
              <w:t xml:space="preserve">b) provided an alternative method of explanation</w:t>
            </w:r>
            <w:r>
              <w:rPr>
                <w:i/>
                <w:iCs/>
                <w:color w:val="888888"/>
                <w:sz w:val="16"/>
                <w:szCs w:val="16"/>
              </w:rPr>
              <w:t xml:space="preserve">  [Formal — decoy]</w:t>
            </w:r>
          </w:p>
          <w:p>
            <w:r>
              <w:rPr>
                <w:b w:val="false"/>
                <w:bCs w:val="false"/>
              </w:rPr>
              <w:t xml:space="preserve">c) allowed additional time for conceptual understanding</w:t>
            </w:r>
            <w:r>
              <w:rPr>
                <w:i/>
                <w:iCs/>
                <w:color w:val="888888"/>
                <w:sz w:val="16"/>
                <w:szCs w:val="16"/>
              </w:rPr>
              <w:t xml:space="preserve">  [Formal — decoy]</w:t>
            </w:r>
          </w:p>
          <w:p>
            <w:r>
              <w:rPr>
                <w:b/>
                <w:bCs/>
              </w:rPr>
              <w:t xml:space="preserve">d) said "let's run it back" and tried again</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Q7. </w:t>
            </w:r>
            <w:r>
              <w:t xml:space="preserve">On a rainy day when everyone seemed low-energy, you ___.</w:t>
            </w:r>
          </w:p>
        </w:tc>
        <w:tc>
          <w:tcPr>
            <w:tcW w:type="dxa" w:w="4234"/>
            <w:shd w:fill="F2F0FA" w:val="clear"/>
            <w:tcMar>
              <w:top w:type="dxa" w:w="120"/>
              <w:left w:type="dxa" w:w="150"/>
              <w:bottom w:type="dxa" w:w="120"/>
              <w:right w:type="dxa" w:w="150"/>
            </w:tcMar>
          </w:tcPr>
          <w:p>
            <w:r>
              <w:rPr>
                <w:b w:val="false"/>
                <w:bCs w:val="false"/>
              </w:rPr>
              <w:t xml:space="preserve">a) adjusted the lesson plan to accommodate the mood</w:t>
            </w:r>
            <w:r>
              <w:rPr>
                <w:i/>
                <w:iCs/>
                <w:color w:val="888888"/>
                <w:sz w:val="16"/>
                <w:szCs w:val="16"/>
              </w:rPr>
              <w:t xml:space="preserve">  [Formal — decoy]</w:t>
            </w:r>
          </w:p>
          <w:p>
            <w:r>
              <w:rPr>
                <w:b w:val="false"/>
                <w:bCs w:val="false"/>
              </w:rPr>
              <w:t xml:space="preserve">b) reduced the pace of instruction accordingly</w:t>
            </w:r>
            <w:r>
              <w:rPr>
                <w:i/>
                <w:iCs/>
                <w:color w:val="888888"/>
                <w:sz w:val="16"/>
                <w:szCs w:val="16"/>
              </w:rPr>
              <w:t xml:space="preserve">  [Formal — decoy]</w:t>
            </w:r>
          </w:p>
          <w:p>
            <w:r>
              <w:rPr>
                <w:b w:val="false"/>
                <w:bCs w:val="false"/>
              </w:rPr>
              <w:t xml:space="preserve">c) maintained a calm and steady classroom atmosphere</w:t>
            </w:r>
            <w:r>
              <w:rPr>
                <w:i/>
                <w:iCs/>
                <w:color w:val="888888"/>
                <w:sz w:val="16"/>
                <w:szCs w:val="16"/>
              </w:rPr>
              <w:t xml:space="preserve">  [Formal — decoy]</w:t>
            </w:r>
          </w:p>
          <w:p>
            <w:r>
              <w:rPr>
                <w:b/>
                <w:bCs/>
              </w:rPr>
              <w:t xml:space="preserve">d) said "mood's off today, let's keep it chill"</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Q8. </w:t>
            </w:r>
            <w:r>
              <w:t xml:space="preserve">When two students got into a small disagreement, you ___.</w:t>
            </w:r>
          </w:p>
        </w:tc>
        <w:tc>
          <w:tcPr>
            <w:tcW w:type="dxa" w:w="4234"/>
            <w:shd w:fill="F2F0FA" w:val="clear"/>
            <w:tcMar>
              <w:top w:type="dxa" w:w="120"/>
              <w:left w:type="dxa" w:w="150"/>
              <w:bottom w:type="dxa" w:w="120"/>
              <w:right w:type="dxa" w:w="150"/>
            </w:tcMar>
          </w:tcPr>
          <w:p>
            <w:r>
              <w:rPr>
                <w:b w:val="false"/>
                <w:bCs w:val="false"/>
              </w:rPr>
              <w:t xml:space="preserve">a) facilitated a resolution through open dialogue</w:t>
            </w:r>
            <w:r>
              <w:rPr>
                <w:i/>
                <w:iCs/>
                <w:color w:val="888888"/>
                <w:sz w:val="16"/>
                <w:szCs w:val="16"/>
              </w:rPr>
              <w:t xml:space="preserve">  [Formal — decoy]</w:t>
            </w:r>
          </w:p>
          <w:p>
            <w:r>
              <w:rPr>
                <w:b w:val="false"/>
                <w:bCs w:val="false"/>
              </w:rPr>
              <w:t xml:space="preserve">b) ensured both parties felt heard and respected</w:t>
            </w:r>
            <w:r>
              <w:rPr>
                <w:i/>
                <w:iCs/>
                <w:color w:val="888888"/>
                <w:sz w:val="16"/>
                <w:szCs w:val="16"/>
              </w:rPr>
              <w:t xml:space="preserve">  [Formal — decoy]</w:t>
            </w:r>
          </w:p>
          <w:p>
            <w:r>
              <w:rPr>
                <w:b w:val="false"/>
                <w:bCs w:val="false"/>
              </w:rPr>
              <w:t xml:space="preserve">c) mediated the situation in a fair and balanced manner</w:t>
            </w:r>
            <w:r>
              <w:rPr>
                <w:i/>
                <w:iCs/>
                <w:color w:val="888888"/>
                <w:sz w:val="16"/>
                <w:szCs w:val="16"/>
              </w:rPr>
              <w:t xml:space="preserve">  [Formal — decoy]</w:t>
            </w:r>
          </w:p>
          <w:p>
            <w:r>
              <w:rPr>
                <w:b/>
                <w:bCs/>
              </w:rPr>
              <w:t xml:space="preserve">d) said "let's squash this" and got them talking it out</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Q9. </w:t>
            </w:r>
            <w:r>
              <w:t xml:space="preserve">A student who usually struggles finally passed a tough assignment. You made sure to ___.</w:t>
            </w:r>
          </w:p>
        </w:tc>
        <w:tc>
          <w:tcPr>
            <w:tcW w:type="dxa" w:w="4234"/>
            <w:shd w:fill="F2F0FA" w:val="clear"/>
            <w:tcMar>
              <w:top w:type="dxa" w:w="120"/>
              <w:left w:type="dxa" w:w="150"/>
              <w:bottom w:type="dxa" w:w="120"/>
              <w:right w:type="dxa" w:w="150"/>
            </w:tcMar>
          </w:tcPr>
          <w:p>
            <w:r>
              <w:rPr>
                <w:b w:val="false"/>
                <w:bCs w:val="false"/>
              </w:rPr>
              <w:t xml:space="preserve">a) formally recognize their improvement and effort</w:t>
            </w:r>
            <w:r>
              <w:rPr>
                <w:i/>
                <w:iCs/>
                <w:color w:val="888888"/>
                <w:sz w:val="16"/>
                <w:szCs w:val="16"/>
              </w:rPr>
              <w:t xml:space="preserve">  [Formal — decoy]</w:t>
            </w:r>
          </w:p>
          <w:p>
            <w:r>
              <w:rPr>
                <w:b w:val="false"/>
                <w:bCs w:val="false"/>
              </w:rPr>
              <w:t xml:space="preserve">b) provide constructive reinforcement of their progress</w:t>
            </w:r>
            <w:r>
              <w:rPr>
                <w:i/>
                <w:iCs/>
                <w:color w:val="888888"/>
                <w:sz w:val="16"/>
                <w:szCs w:val="16"/>
              </w:rPr>
              <w:t xml:space="preserve">  [Formal — decoy]</w:t>
            </w:r>
          </w:p>
          <w:p>
            <w:r>
              <w:rPr>
                <w:b w:val="false"/>
                <w:bCs w:val="false"/>
              </w:rPr>
              <w:t xml:space="preserve">c) acknowledge the significance of their achievement</w:t>
            </w:r>
            <w:r>
              <w:rPr>
                <w:i/>
                <w:iCs/>
                <w:color w:val="888888"/>
                <w:sz w:val="16"/>
                <w:szCs w:val="16"/>
              </w:rPr>
              <w:t xml:space="preserve">  [Formal — decoy]</w:t>
            </w:r>
          </w:p>
          <w:p>
            <w:r>
              <w:rPr>
                <w:b/>
                <w:bCs/>
              </w:rPr>
              <w:t xml:space="preserve">d) hype them up, no cap deserved</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Q10. </w:t>
            </w:r>
            <w:r>
              <w:t xml:space="preserve">When the class was distracted before a holiday, you ___.</w:t>
            </w:r>
          </w:p>
        </w:tc>
        <w:tc>
          <w:tcPr>
            <w:tcW w:type="dxa" w:w="4234"/>
            <w:shd w:fill="F2F0FA" w:val="clear"/>
            <w:tcMar>
              <w:top w:type="dxa" w:w="120"/>
              <w:left w:type="dxa" w:w="150"/>
              <w:bottom w:type="dxa" w:w="120"/>
              <w:right w:type="dxa" w:w="150"/>
            </w:tcMar>
          </w:tcPr>
          <w:p>
            <w:r>
              <w:rPr>
                <w:b w:val="false"/>
                <w:bCs w:val="false"/>
              </w:rPr>
              <w:t xml:space="preserve">a) restructured the session to maintain engagement</w:t>
            </w:r>
            <w:r>
              <w:rPr>
                <w:i/>
                <w:iCs/>
                <w:color w:val="888888"/>
                <w:sz w:val="16"/>
                <w:szCs w:val="16"/>
              </w:rPr>
              <w:t xml:space="preserve">  [Formal — decoy]</w:t>
            </w:r>
          </w:p>
          <w:p>
            <w:r>
              <w:rPr>
                <w:b w:val="false"/>
                <w:bCs w:val="false"/>
              </w:rPr>
              <w:t xml:space="preserve">b) implemented a shorter, more focused lesson</w:t>
            </w:r>
            <w:r>
              <w:rPr>
                <w:i/>
                <w:iCs/>
                <w:color w:val="888888"/>
                <w:sz w:val="16"/>
                <w:szCs w:val="16"/>
              </w:rPr>
              <w:t xml:space="preserve">  [Formal — decoy]</w:t>
            </w:r>
          </w:p>
          <w:p>
            <w:r>
              <w:rPr>
                <w:b w:val="false"/>
                <w:bCs w:val="false"/>
              </w:rPr>
              <w:t xml:space="preserve">c) acknowledged the shift in classroom energy</w:t>
            </w:r>
            <w:r>
              <w:rPr>
                <w:i/>
                <w:iCs/>
                <w:color w:val="888888"/>
                <w:sz w:val="16"/>
                <w:szCs w:val="16"/>
              </w:rPr>
              <w:t xml:space="preserve">  [Formal — decoy]</w:t>
            </w:r>
          </w:p>
          <w:p>
            <w:r>
              <w:rPr>
                <w:b/>
                <w:bCs/>
              </w:rPr>
              <w:t xml:space="preserve">d) said "I see you, holiday brain" and rolled with it</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Q11. </w:t>
            </w:r>
            <w:r>
              <w:t xml:space="preserve">A student admitted they didn't understand the homework at all. You responded by ___.</w:t>
            </w:r>
          </w:p>
        </w:tc>
        <w:tc>
          <w:tcPr>
            <w:tcW w:type="dxa" w:w="4234"/>
            <w:shd w:fill="F2F0FA" w:val="clear"/>
            <w:tcMar>
              <w:top w:type="dxa" w:w="120"/>
              <w:left w:type="dxa" w:w="150"/>
              <w:bottom w:type="dxa" w:w="120"/>
              <w:right w:type="dxa" w:w="150"/>
            </w:tcMar>
          </w:tcPr>
          <w:p>
            <w:r>
              <w:rPr>
                <w:b w:val="false"/>
                <w:bCs w:val="false"/>
              </w:rPr>
              <w:t xml:space="preserve">a) providing a detailed step-by-step explanation</w:t>
            </w:r>
            <w:r>
              <w:rPr>
                <w:i/>
                <w:iCs/>
                <w:color w:val="888888"/>
                <w:sz w:val="16"/>
                <w:szCs w:val="16"/>
              </w:rPr>
              <w:t xml:space="preserve">  [Formal — decoy]</w:t>
            </w:r>
          </w:p>
          <w:p>
            <w:r>
              <w:rPr>
                <w:b w:val="false"/>
                <w:bCs w:val="false"/>
              </w:rPr>
              <w:t xml:space="preserve">b) reassuring them that confusion is a normal part of learning</w:t>
            </w:r>
            <w:r>
              <w:rPr>
                <w:i/>
                <w:iCs/>
                <w:color w:val="888888"/>
                <w:sz w:val="16"/>
                <w:szCs w:val="16"/>
              </w:rPr>
              <w:t xml:space="preserve">  [Formal — decoy]</w:t>
            </w:r>
          </w:p>
          <w:p>
            <w:r>
              <w:rPr>
                <w:b w:val="false"/>
                <w:bCs w:val="false"/>
              </w:rPr>
              <w:t xml:space="preserve">c) offering additional support outside of class time</w:t>
            </w:r>
            <w:r>
              <w:rPr>
                <w:i/>
                <w:iCs/>
                <w:color w:val="888888"/>
                <w:sz w:val="16"/>
                <w:szCs w:val="16"/>
              </w:rPr>
              <w:t xml:space="preserve">  [Formal — decoy]</w:t>
            </w:r>
          </w:p>
          <w:p>
            <w:r>
              <w:rPr>
                <w:b/>
                <w:bCs/>
              </w:rPr>
              <w:t xml:space="preserve">d) saying "say less, let's fix this" and pulling up a chair</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2F0FA" w:val="clear"/>
            <w:tcMar>
              <w:top w:type="dxa" w:w="120"/>
              <w:left w:type="dxa" w:w="150"/>
              <w:bottom w:type="dxa" w:w="120"/>
              <w:right w:type="dxa" w:w="150"/>
            </w:tcMar>
          </w:tcPr>
          <w:p>
            <w:r>
              <w:rPr>
                <w:b/>
                <w:bCs/>
              </w:rPr>
              <w:t xml:space="preserve">Q12. </w:t>
            </w:r>
            <w:r>
              <w:t xml:space="preserve">When someone finally spoke confidently in front of the class for the first time, you gave them ___.</w:t>
            </w:r>
          </w:p>
        </w:tc>
        <w:tc>
          <w:tcPr>
            <w:tcW w:type="dxa" w:w="4234"/>
            <w:shd w:fill="F2F0FA" w:val="clear"/>
            <w:tcMar>
              <w:top w:type="dxa" w:w="120"/>
              <w:left w:type="dxa" w:w="150"/>
              <w:bottom w:type="dxa" w:w="120"/>
              <w:right w:type="dxa" w:w="150"/>
            </w:tcMar>
          </w:tcPr>
          <w:p>
            <w:r>
              <w:rPr>
                <w:b w:val="false"/>
                <w:bCs w:val="false"/>
              </w:rPr>
              <w:t xml:space="preserve">a) constructive and specific feedback</w:t>
            </w:r>
            <w:r>
              <w:rPr>
                <w:i/>
                <w:iCs/>
                <w:color w:val="888888"/>
                <w:sz w:val="16"/>
                <w:szCs w:val="16"/>
              </w:rPr>
              <w:t xml:space="preserve">  [Formal — decoy]</w:t>
            </w:r>
          </w:p>
          <w:p>
            <w:r>
              <w:rPr>
                <w:b w:val="false"/>
                <w:bCs w:val="false"/>
              </w:rPr>
              <w:t xml:space="preserve">b) a formal acknowledgment of their progress</w:t>
            </w:r>
            <w:r>
              <w:rPr>
                <w:i/>
                <w:iCs/>
                <w:color w:val="888888"/>
                <w:sz w:val="16"/>
                <w:szCs w:val="16"/>
              </w:rPr>
              <w:t xml:space="preserve">  [Formal — decoy]</w:t>
            </w:r>
          </w:p>
          <w:p>
            <w:r>
              <w:rPr>
                <w:b w:val="false"/>
                <w:bCs w:val="false"/>
              </w:rPr>
              <w:t xml:space="preserve">c) genuine encouragement to continue</w:t>
            </w:r>
            <w:r>
              <w:rPr>
                <w:i/>
                <w:iCs/>
                <w:color w:val="888888"/>
                <w:sz w:val="16"/>
                <w:szCs w:val="16"/>
              </w:rPr>
              <w:t xml:space="preserve">  [Formal — decoy]</w:t>
            </w:r>
          </w:p>
          <w:p>
            <w:r>
              <w:rPr>
                <w:b/>
                <w:bCs/>
              </w:rPr>
              <w:t xml:space="preserve">d) certified main character energy</w:t>
            </w:r>
            <w:r>
              <w:rPr>
                <w:i/>
                <w:iCs/>
                <w:color w:val="1B6E3A"/>
                <w:sz w:val="16"/>
                <w:szCs w:val="16"/>
              </w:rPr>
              <w:t xml:space="preserve">  [Gen Z — fits]</w:t>
            </w:r>
          </w:p>
        </w:tc>
        <w:tc>
          <w:tcPr>
            <w:tcW w:type="dxa" w:w="1411"/>
            <w:shd w:fill="F2F0FA" w:val="clear"/>
            <w:tcMar>
              <w:top w:type="dxa" w:w="120"/>
              <w:left w:type="dxa" w:w="150"/>
              <w:bottom w:type="dxa" w:w="120"/>
              <w:right w:type="dxa" w:w="150"/>
            </w:tcMar>
            <w:vAlign w:val="center"/>
          </w:tcPr>
          <w:p>
            <w:pPr>
              <w:jc w:val="center"/>
            </w:pPr>
            <w:r>
              <w:rPr>
                <w:b/>
                <w:bCs/>
                <w:color w:val="1B6E3A"/>
              </w:rPr>
              <w:t xml:space="preserve">d)</w:t>
            </w:r>
          </w:p>
        </w:tc>
      </w:tr>
    </w:tbl>
    <w:p>
      <w:pPr>
        <w:spacing w:after="100" w:before="400"/>
      </w:pPr>
      <w:r>
        <w:rPr>
          <w:b/>
          <w:bCs/>
          <w:color w:val="2E2A4A"/>
          <w:sz w:val="26"/>
          <w:szCs w:val="26"/>
        </w:rPr>
        <w:t xml:space="preserve">Hard — 8 questions</w:t>
      </w:r>
    </w:p>
    <w:p>
      <w:pPr>
        <w:spacing w:after="150"/>
      </w:pPr>
      <w:r>
        <w:rPr>
          <w:i/>
          <w:iCs/>
          <w:color w:val="555555"/>
          <w:sz w:val="20"/>
          <w:szCs w:val="20"/>
        </w:rPr>
        <w:t xml:space="preserve">Sharper real-life scenarios. Same rule — three stiff, textbook-sounding decoys, one Gen Z option that actually completes the sentence.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35"/>
        <w:gridCol w:w="4234"/>
        <w:gridCol w:w="1411"/>
      </w:tblGrid>
      <w:tr>
        <w:trPr>
          <w:tblHeader/>
        </w:trPr>
        <w:tc>
          <w:tcPr>
            <w:tcW w:type="dxa" w:w="4435"/>
            <w:shd w:fill="2E2A4A" w:val="clear"/>
            <w:tcMar>
              <w:top w:type="dxa" w:w="120"/>
              <w:left w:type="dxa" w:w="150"/>
              <w:bottom w:type="dxa" w:w="120"/>
              <w:right w:type="dxa" w:w="150"/>
            </w:tcMar>
          </w:tcPr>
          <w:p>
            <w:r>
              <w:rPr>
                <w:b/>
                <w:bCs/>
                <w:color w:val="FFFFFF"/>
              </w:rPr>
              <w:t xml:space="preserve">Scenario (fill the blank)</w:t>
            </w:r>
          </w:p>
        </w:tc>
        <w:tc>
          <w:tcPr>
            <w:tcW w:type="dxa" w:w="4234"/>
            <w:shd w:fill="2E2A4A" w:val="clear"/>
            <w:tcMar>
              <w:top w:type="dxa" w:w="120"/>
              <w:left w:type="dxa" w:w="150"/>
              <w:bottom w:type="dxa" w:w="120"/>
              <w:right w:type="dxa" w:w="150"/>
            </w:tcMar>
          </w:tcPr>
          <w:p>
            <w:r>
              <w:rPr>
                <w:b/>
                <w:bCs/>
                <w:color w:val="FFFFFF"/>
              </w:rPr>
              <w:t xml:space="preserve">Options — formal (decoy) vs Gen Z (fit)</w:t>
            </w:r>
          </w:p>
        </w:tc>
        <w:tc>
          <w:tcPr>
            <w:tcW w:type="dxa" w:w="1411"/>
            <w:shd w:fill="2E2A4A" w:val="clear"/>
            <w:tcMar>
              <w:top w:type="dxa" w:w="120"/>
              <w:left w:type="dxa" w:w="150"/>
              <w:bottom w:type="dxa" w:w="120"/>
              <w:right w:type="dxa" w:w="150"/>
            </w:tcMar>
          </w:tcPr>
          <w:p>
            <w:r>
              <w:rPr>
                <w:b/>
                <w:bCs/>
                <w:color w:val="FFFFFF"/>
              </w:rPr>
              <w:t xml:space="preserve">Correct</w:t>
            </w:r>
          </w:p>
        </w:tc>
      </w:tr>
      <w:tr>
        <w:tc>
          <w:tcPr>
            <w:tcW w:type="dxa" w:w="4435"/>
            <w:shd w:fill="FDEBEE" w:val="clear"/>
            <w:tcMar>
              <w:top w:type="dxa" w:w="120"/>
              <w:left w:type="dxa" w:w="150"/>
              <w:bottom w:type="dxa" w:w="120"/>
              <w:right w:type="dxa" w:w="150"/>
            </w:tcMar>
          </w:tcPr>
          <w:p>
            <w:r>
              <w:rPr>
                <w:b/>
                <w:bCs/>
              </w:rPr>
              <w:t xml:space="preserve">Q13. </w:t>
            </w:r>
            <w:r>
              <w:t xml:space="preserve">A student turned in an assignment two days late with zero explanation. You didn't yell, you just gave them ___.</w:t>
            </w:r>
          </w:p>
        </w:tc>
        <w:tc>
          <w:tcPr>
            <w:tcW w:type="dxa" w:w="4234"/>
            <w:shd w:fill="FDEBEE" w:val="clear"/>
            <w:tcMar>
              <w:top w:type="dxa" w:w="120"/>
              <w:left w:type="dxa" w:w="150"/>
              <w:bottom w:type="dxa" w:w="120"/>
              <w:right w:type="dxa" w:w="150"/>
            </w:tcMar>
          </w:tcPr>
          <w:p>
            <w:r>
              <w:rPr>
                <w:b w:val="false"/>
                <w:bCs w:val="false"/>
              </w:rPr>
              <w:t xml:space="preserve">a) an opportunity to explain the delay</w:t>
            </w:r>
            <w:r>
              <w:rPr>
                <w:i/>
                <w:iCs/>
                <w:color w:val="888888"/>
                <w:sz w:val="16"/>
                <w:szCs w:val="16"/>
              </w:rPr>
              <w:t xml:space="preserve">  [Formal — decoy]</w:t>
            </w:r>
          </w:p>
          <w:p>
            <w:r>
              <w:rPr>
                <w:b w:val="false"/>
                <w:bCs w:val="false"/>
              </w:rPr>
              <w:t xml:space="preserve">b) a formal warning regarding the deadline</w:t>
            </w:r>
            <w:r>
              <w:rPr>
                <w:i/>
                <w:iCs/>
                <w:color w:val="888888"/>
                <w:sz w:val="16"/>
                <w:szCs w:val="16"/>
              </w:rPr>
              <w:t xml:space="preserve">  [Formal — decoy]</w:t>
            </w:r>
          </w:p>
          <w:p>
            <w:r>
              <w:rPr>
                <w:b w:val="false"/>
                <w:bCs w:val="false"/>
              </w:rPr>
              <w:t xml:space="preserve">c) additional time to complete the submission</w:t>
            </w:r>
            <w:r>
              <w:rPr>
                <w:i/>
                <w:iCs/>
                <w:color w:val="888888"/>
                <w:sz w:val="16"/>
                <w:szCs w:val="16"/>
              </w:rPr>
              <w:t xml:space="preserve">  [Formal — decoy]</w:t>
            </w:r>
          </w:p>
          <w:p>
            <w:r>
              <w:rPr>
                <w:b/>
                <w:bCs/>
              </w:rPr>
              <w:t xml:space="preserve">d) a little grace, that's it</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DEBEE" w:val="clear"/>
            <w:tcMar>
              <w:top w:type="dxa" w:w="120"/>
              <w:left w:type="dxa" w:w="150"/>
              <w:bottom w:type="dxa" w:w="120"/>
              <w:right w:type="dxa" w:w="150"/>
            </w:tcMar>
          </w:tcPr>
          <w:p>
            <w:r>
              <w:rPr>
                <w:b/>
                <w:bCs/>
              </w:rPr>
              <w:t xml:space="preserve">Q14. </w:t>
            </w:r>
            <w:r>
              <w:t xml:space="preserve">Someone in the back row dozed off mid-lecture. Instead of embarrassing them, you ___.</w:t>
            </w:r>
          </w:p>
        </w:tc>
        <w:tc>
          <w:tcPr>
            <w:tcW w:type="dxa" w:w="4234"/>
            <w:shd w:fill="FDEBEE" w:val="clear"/>
            <w:tcMar>
              <w:top w:type="dxa" w:w="120"/>
              <w:left w:type="dxa" w:w="150"/>
              <w:bottom w:type="dxa" w:w="120"/>
              <w:right w:type="dxa" w:w="150"/>
            </w:tcMar>
          </w:tcPr>
          <w:p>
            <w:r>
              <w:rPr>
                <w:b w:val="false"/>
                <w:bCs w:val="false"/>
              </w:rPr>
              <w:t xml:space="preserve">a) allowed them to rest without interruption</w:t>
            </w:r>
            <w:r>
              <w:rPr>
                <w:i/>
                <w:iCs/>
                <w:color w:val="888888"/>
                <w:sz w:val="16"/>
                <w:szCs w:val="16"/>
              </w:rPr>
              <w:t xml:space="preserve">  [Formal — decoy]</w:t>
            </w:r>
          </w:p>
          <w:p>
            <w:r>
              <w:rPr>
                <w:b w:val="false"/>
                <w:bCs w:val="false"/>
              </w:rPr>
              <w:t xml:space="preserve">b) addressed the situation privately after class</w:t>
            </w:r>
            <w:r>
              <w:rPr>
                <w:i/>
                <w:iCs/>
                <w:color w:val="888888"/>
                <w:sz w:val="16"/>
                <w:szCs w:val="16"/>
              </w:rPr>
              <w:t xml:space="preserve">  [Formal — decoy]</w:t>
            </w:r>
          </w:p>
          <w:p>
            <w:r>
              <w:rPr>
                <w:b w:val="false"/>
                <w:bCs w:val="false"/>
              </w:rPr>
              <w:t xml:space="preserve">c) gently brought their attention back to the lesson</w:t>
            </w:r>
            <w:r>
              <w:rPr>
                <w:i/>
                <w:iCs/>
                <w:color w:val="888888"/>
                <w:sz w:val="16"/>
                <w:szCs w:val="16"/>
              </w:rPr>
              <w:t xml:space="preserve">  [Formal — decoy]</w:t>
            </w:r>
          </w:p>
          <w:p>
            <w:r>
              <w:rPr>
                <w:b/>
                <w:bCs/>
              </w:rPr>
              <w:t xml:space="preserve">d) hit them with a lowkey nudge, no cap</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DEBEE" w:val="clear"/>
            <w:tcMar>
              <w:top w:type="dxa" w:w="120"/>
              <w:left w:type="dxa" w:w="150"/>
              <w:bottom w:type="dxa" w:w="120"/>
              <w:right w:type="dxa" w:w="150"/>
            </w:tcMar>
          </w:tcPr>
          <w:p>
            <w:r>
              <w:rPr>
                <w:b/>
                <w:bCs/>
              </w:rPr>
              <w:t xml:space="preserve">Q15. </w:t>
            </w:r>
            <w:r>
              <w:t xml:space="preserve">A student finally cracked a concept they'd been stuck on for weeks. Your reaction was ___.</w:t>
            </w:r>
          </w:p>
        </w:tc>
        <w:tc>
          <w:tcPr>
            <w:tcW w:type="dxa" w:w="4234"/>
            <w:shd w:fill="FDEBEE" w:val="clear"/>
            <w:tcMar>
              <w:top w:type="dxa" w:w="120"/>
              <w:left w:type="dxa" w:w="150"/>
              <w:bottom w:type="dxa" w:w="120"/>
              <w:right w:type="dxa" w:w="150"/>
            </w:tcMar>
          </w:tcPr>
          <w:p>
            <w:r>
              <w:rPr>
                <w:b w:val="false"/>
                <w:bCs w:val="false"/>
              </w:rPr>
              <w:t xml:space="preserve">a) an expression of professional satisfaction</w:t>
            </w:r>
            <w:r>
              <w:rPr>
                <w:i/>
                <w:iCs/>
                <w:color w:val="888888"/>
                <w:sz w:val="16"/>
                <w:szCs w:val="16"/>
              </w:rPr>
              <w:t xml:space="preserve">  [Formal — decoy]</w:t>
            </w:r>
          </w:p>
          <w:p>
            <w:r>
              <w:rPr>
                <w:b w:val="false"/>
                <w:bCs w:val="false"/>
              </w:rPr>
              <w:t xml:space="preserve">b) validation of their sustained effort</w:t>
            </w:r>
            <w:r>
              <w:rPr>
                <w:i/>
                <w:iCs/>
                <w:color w:val="888888"/>
                <w:sz w:val="16"/>
                <w:szCs w:val="16"/>
              </w:rPr>
              <w:t xml:space="preserve">  [Formal — decoy]</w:t>
            </w:r>
          </w:p>
          <w:p>
            <w:r>
              <w:rPr>
                <w:b w:val="false"/>
                <w:bCs w:val="false"/>
              </w:rPr>
              <w:t xml:space="preserve">c) acknowledgment of their academic growth</w:t>
            </w:r>
            <w:r>
              <w:rPr>
                <w:i/>
                <w:iCs/>
                <w:color w:val="888888"/>
                <w:sz w:val="16"/>
                <w:szCs w:val="16"/>
              </w:rPr>
              <w:t xml:space="preserve">  [Formal — decoy]</w:t>
            </w:r>
          </w:p>
          <w:p>
            <w:r>
              <w:rPr>
                <w:b/>
                <w:bCs/>
              </w:rPr>
              <w:t xml:space="preserve">d) pure "let's gooo" energy</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DEBEE" w:val="clear"/>
            <w:tcMar>
              <w:top w:type="dxa" w:w="120"/>
              <w:left w:type="dxa" w:w="150"/>
              <w:bottom w:type="dxa" w:w="120"/>
              <w:right w:type="dxa" w:w="150"/>
            </w:tcMar>
          </w:tcPr>
          <w:p>
            <w:r>
              <w:rPr>
                <w:b/>
                <w:bCs/>
              </w:rPr>
              <w:t xml:space="preserve">Q16. </w:t>
            </w:r>
            <w:r>
              <w:t xml:space="preserve">During group work, one student was clearly carrying the whole team. You noticed and ___.</w:t>
            </w:r>
          </w:p>
        </w:tc>
        <w:tc>
          <w:tcPr>
            <w:tcW w:type="dxa" w:w="4234"/>
            <w:shd w:fill="FDEBEE" w:val="clear"/>
            <w:tcMar>
              <w:top w:type="dxa" w:w="120"/>
              <w:left w:type="dxa" w:w="150"/>
              <w:bottom w:type="dxa" w:w="120"/>
              <w:right w:type="dxa" w:w="150"/>
            </w:tcMar>
          </w:tcPr>
          <w:p>
            <w:r>
              <w:rPr>
                <w:b w:val="false"/>
                <w:bCs w:val="false"/>
              </w:rPr>
              <w:t xml:space="preserve">a) documented the imbalance in contribution</w:t>
            </w:r>
            <w:r>
              <w:rPr>
                <w:i/>
                <w:iCs/>
                <w:color w:val="888888"/>
                <w:sz w:val="16"/>
                <w:szCs w:val="16"/>
              </w:rPr>
              <w:t xml:space="preserve">  [Formal — decoy]</w:t>
            </w:r>
          </w:p>
          <w:p>
            <w:r>
              <w:rPr>
                <w:b w:val="false"/>
                <w:bCs w:val="false"/>
              </w:rPr>
              <w:t xml:space="preserve">b) addressed it during the group's evaluation</w:t>
            </w:r>
            <w:r>
              <w:rPr>
                <w:i/>
                <w:iCs/>
                <w:color w:val="888888"/>
                <w:sz w:val="16"/>
                <w:szCs w:val="16"/>
              </w:rPr>
              <w:t xml:space="preserve">  [Formal — decoy]</w:t>
            </w:r>
          </w:p>
          <w:p>
            <w:r>
              <w:rPr>
                <w:b w:val="false"/>
                <w:bCs w:val="false"/>
              </w:rPr>
              <w:t xml:space="preserve">c) ensured credit was fairly distributed</w:t>
            </w:r>
            <w:r>
              <w:rPr>
                <w:i/>
                <w:iCs/>
                <w:color w:val="888888"/>
                <w:sz w:val="16"/>
                <w:szCs w:val="16"/>
              </w:rPr>
              <w:t xml:space="preserve">  [Formal — decoy]</w:t>
            </w:r>
          </w:p>
          <w:p>
            <w:r>
              <w:rPr>
                <w:b/>
                <w:bCs/>
              </w:rPr>
              <w:t xml:space="preserve">d) knew exactly who the real MVP was, no cap</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DEBEE" w:val="clear"/>
            <w:tcMar>
              <w:top w:type="dxa" w:w="120"/>
              <w:left w:type="dxa" w:w="150"/>
              <w:bottom w:type="dxa" w:w="120"/>
              <w:right w:type="dxa" w:w="150"/>
            </w:tcMar>
          </w:tcPr>
          <w:p>
            <w:r>
              <w:rPr>
                <w:b/>
                <w:bCs/>
              </w:rPr>
              <w:t xml:space="preserve">Q17. </w:t>
            </w:r>
            <w:r>
              <w:t xml:space="preserve">A student panicked mid-presentation and froze. You stepped in and ___.</w:t>
            </w:r>
          </w:p>
        </w:tc>
        <w:tc>
          <w:tcPr>
            <w:tcW w:type="dxa" w:w="4234"/>
            <w:shd w:fill="FDEBEE" w:val="clear"/>
            <w:tcMar>
              <w:top w:type="dxa" w:w="120"/>
              <w:left w:type="dxa" w:w="150"/>
              <w:bottom w:type="dxa" w:w="120"/>
              <w:right w:type="dxa" w:w="150"/>
            </w:tcMar>
          </w:tcPr>
          <w:p>
            <w:r>
              <w:rPr>
                <w:b w:val="false"/>
                <w:bCs w:val="false"/>
              </w:rPr>
              <w:t xml:space="preserve">a) offered a supportive verbal prompt</w:t>
            </w:r>
            <w:r>
              <w:rPr>
                <w:i/>
                <w:iCs/>
                <w:color w:val="888888"/>
                <w:sz w:val="16"/>
                <w:szCs w:val="16"/>
              </w:rPr>
              <w:t xml:space="preserve">  [Formal — decoy]</w:t>
            </w:r>
          </w:p>
          <w:p>
            <w:r>
              <w:rPr>
                <w:b w:val="false"/>
                <w:bCs w:val="false"/>
              </w:rPr>
              <w:t xml:space="preserve">b) redirected the discussion to ease the pressure</w:t>
            </w:r>
            <w:r>
              <w:rPr>
                <w:i/>
                <w:iCs/>
                <w:color w:val="888888"/>
                <w:sz w:val="16"/>
                <w:szCs w:val="16"/>
              </w:rPr>
              <w:t xml:space="preserve">  [Formal — decoy]</w:t>
            </w:r>
          </w:p>
          <w:p>
            <w:r>
              <w:rPr>
                <w:b w:val="false"/>
                <w:bCs w:val="false"/>
              </w:rPr>
              <w:t xml:space="preserve">c) allowed a brief pause to regain composure</w:t>
            </w:r>
            <w:r>
              <w:rPr>
                <w:i/>
                <w:iCs/>
                <w:color w:val="888888"/>
                <w:sz w:val="16"/>
                <w:szCs w:val="16"/>
              </w:rPr>
              <w:t xml:space="preserve">  [Formal — decoy]</w:t>
            </w:r>
          </w:p>
          <w:p>
            <w:r>
              <w:rPr>
                <w:b/>
                <w:bCs/>
              </w:rPr>
              <w:t xml:space="preserve">d) said "you got this, let's go" and hyped them back up</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DEBEE" w:val="clear"/>
            <w:tcMar>
              <w:top w:type="dxa" w:w="120"/>
              <w:left w:type="dxa" w:w="150"/>
              <w:bottom w:type="dxa" w:w="120"/>
              <w:right w:type="dxa" w:w="150"/>
            </w:tcMar>
          </w:tcPr>
          <w:p>
            <w:r>
              <w:rPr>
                <w:b/>
                <w:bCs/>
              </w:rPr>
              <w:t xml:space="preserve">Q18. </w:t>
            </w:r>
            <w:r>
              <w:t xml:space="preserve">Someone submitted work that was clearly copy-pasted. You called it out by ___.</w:t>
            </w:r>
          </w:p>
        </w:tc>
        <w:tc>
          <w:tcPr>
            <w:tcW w:type="dxa" w:w="4234"/>
            <w:shd w:fill="FDEBEE" w:val="clear"/>
            <w:tcMar>
              <w:top w:type="dxa" w:w="120"/>
              <w:left w:type="dxa" w:w="150"/>
              <w:bottom w:type="dxa" w:w="120"/>
              <w:right w:type="dxa" w:w="150"/>
            </w:tcMar>
          </w:tcPr>
          <w:p>
            <w:r>
              <w:rPr>
                <w:b w:val="false"/>
                <w:bCs w:val="false"/>
              </w:rPr>
              <w:t xml:space="preserve">a) requesting a formal resubmission</w:t>
            </w:r>
            <w:r>
              <w:rPr>
                <w:i/>
                <w:iCs/>
                <w:color w:val="888888"/>
                <w:sz w:val="16"/>
                <w:szCs w:val="16"/>
              </w:rPr>
              <w:t xml:space="preserve">  [Formal — decoy]</w:t>
            </w:r>
          </w:p>
          <w:p>
            <w:r>
              <w:rPr>
                <w:b w:val="false"/>
                <w:bCs w:val="false"/>
              </w:rPr>
              <w:t xml:space="preserve">b) addressing the academic integrity policy directly</w:t>
            </w:r>
            <w:r>
              <w:rPr>
                <w:i/>
                <w:iCs/>
                <w:color w:val="888888"/>
                <w:sz w:val="16"/>
                <w:szCs w:val="16"/>
              </w:rPr>
              <w:t xml:space="preserve">  [Formal — decoy]</w:t>
            </w:r>
          </w:p>
          <w:p>
            <w:r>
              <w:rPr>
                <w:b w:val="false"/>
                <w:bCs w:val="false"/>
              </w:rPr>
              <w:t xml:space="preserve">c) having a private conversation about it</w:t>
            </w:r>
            <w:r>
              <w:rPr>
                <w:i/>
                <w:iCs/>
                <w:color w:val="888888"/>
                <w:sz w:val="16"/>
                <w:szCs w:val="16"/>
              </w:rPr>
              <w:t xml:space="preserve">  [Formal — decoy]</w:t>
            </w:r>
          </w:p>
          <w:p>
            <w:r>
              <w:rPr>
                <w:b/>
                <w:bCs/>
              </w:rPr>
              <w:t xml:space="preserve">d) saying "we saw that plot twist coming"</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DEBEE" w:val="clear"/>
            <w:tcMar>
              <w:top w:type="dxa" w:w="120"/>
              <w:left w:type="dxa" w:w="150"/>
              <w:bottom w:type="dxa" w:w="120"/>
              <w:right w:type="dxa" w:w="150"/>
            </w:tcMar>
          </w:tcPr>
          <w:p>
            <w:r>
              <w:rPr>
                <w:b/>
                <w:bCs/>
              </w:rPr>
              <w:t xml:space="preserve">Q19. </w:t>
            </w:r>
            <w:r>
              <w:t xml:space="preserve">A quiet student spoke up in class for the first time all semester. You made sure to ___.</w:t>
            </w:r>
          </w:p>
        </w:tc>
        <w:tc>
          <w:tcPr>
            <w:tcW w:type="dxa" w:w="4234"/>
            <w:shd w:fill="FDEBEE" w:val="clear"/>
            <w:tcMar>
              <w:top w:type="dxa" w:w="120"/>
              <w:left w:type="dxa" w:w="150"/>
              <w:bottom w:type="dxa" w:w="120"/>
              <w:right w:type="dxa" w:w="150"/>
            </w:tcMar>
          </w:tcPr>
          <w:p>
            <w:r>
              <w:rPr>
                <w:b w:val="false"/>
                <w:bCs w:val="false"/>
              </w:rPr>
              <w:t xml:space="preserve">a) formally note the shift in participation</w:t>
            </w:r>
            <w:r>
              <w:rPr>
                <w:i/>
                <w:iCs/>
                <w:color w:val="888888"/>
                <w:sz w:val="16"/>
                <w:szCs w:val="16"/>
              </w:rPr>
              <w:t xml:space="preserve">  [Formal — decoy]</w:t>
            </w:r>
          </w:p>
          <w:p>
            <w:r>
              <w:rPr>
                <w:b w:val="false"/>
                <w:bCs w:val="false"/>
              </w:rPr>
              <w:t xml:space="preserve">b) encourage continued engagement moving forward</w:t>
            </w:r>
            <w:r>
              <w:rPr>
                <w:i/>
                <w:iCs/>
                <w:color w:val="888888"/>
                <w:sz w:val="16"/>
                <w:szCs w:val="16"/>
              </w:rPr>
              <w:t xml:space="preserve">  [Formal — decoy]</w:t>
            </w:r>
          </w:p>
          <w:p>
            <w:r>
              <w:rPr>
                <w:b w:val="false"/>
                <w:bCs w:val="false"/>
              </w:rPr>
              <w:t xml:space="preserve">c) acknowledge the moment without overemphasis</w:t>
            </w:r>
            <w:r>
              <w:rPr>
                <w:i/>
                <w:iCs/>
                <w:color w:val="888888"/>
                <w:sz w:val="16"/>
                <w:szCs w:val="16"/>
              </w:rPr>
              <w:t xml:space="preserve">  [Formal — decoy]</w:t>
            </w:r>
          </w:p>
          <w:p>
            <w:r>
              <w:rPr>
                <w:b/>
                <w:bCs/>
              </w:rPr>
              <w:t xml:space="preserve">d) hype it up like a plot twist nobody saw coming</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r>
        <w:tc>
          <w:tcPr>
            <w:tcW w:type="dxa" w:w="4435"/>
            <w:shd w:fill="FDEBEE" w:val="clear"/>
            <w:tcMar>
              <w:top w:type="dxa" w:w="120"/>
              <w:left w:type="dxa" w:w="150"/>
              <w:bottom w:type="dxa" w:w="120"/>
              <w:right w:type="dxa" w:w="150"/>
            </w:tcMar>
          </w:tcPr>
          <w:p>
            <w:r>
              <w:rPr>
                <w:b/>
                <w:bCs/>
              </w:rPr>
              <w:t xml:space="preserve">Q20. </w:t>
            </w:r>
            <w:r>
              <w:t xml:space="preserve">A student asked for an extension right before the deadline, again. You ___.</w:t>
            </w:r>
          </w:p>
        </w:tc>
        <w:tc>
          <w:tcPr>
            <w:tcW w:type="dxa" w:w="4234"/>
            <w:shd w:fill="FDEBEE" w:val="clear"/>
            <w:tcMar>
              <w:top w:type="dxa" w:w="120"/>
              <w:left w:type="dxa" w:w="150"/>
              <w:bottom w:type="dxa" w:w="120"/>
              <w:right w:type="dxa" w:w="150"/>
            </w:tcMar>
          </w:tcPr>
          <w:p>
            <w:r>
              <w:rPr>
                <w:b w:val="false"/>
                <w:bCs w:val="false"/>
              </w:rPr>
              <w:t xml:space="preserve">a) explained the policy regarding repeated extensions</w:t>
            </w:r>
            <w:r>
              <w:rPr>
                <w:i/>
                <w:iCs/>
                <w:color w:val="888888"/>
                <w:sz w:val="16"/>
                <w:szCs w:val="16"/>
              </w:rPr>
              <w:t xml:space="preserve">  [Formal — decoy]</w:t>
            </w:r>
          </w:p>
          <w:p>
            <w:r>
              <w:rPr>
                <w:b w:val="false"/>
                <w:bCs w:val="false"/>
              </w:rPr>
              <w:t xml:space="preserve">b) granted a final extension with clear conditions</w:t>
            </w:r>
            <w:r>
              <w:rPr>
                <w:i/>
                <w:iCs/>
                <w:color w:val="888888"/>
                <w:sz w:val="16"/>
                <w:szCs w:val="16"/>
              </w:rPr>
              <w:t xml:space="preserve">  [Formal — decoy]</w:t>
            </w:r>
          </w:p>
          <w:p>
            <w:r>
              <w:rPr>
                <w:b w:val="false"/>
                <w:bCs w:val="false"/>
              </w:rPr>
              <w:t xml:space="preserve">c) addressed the pattern directly and firmly</w:t>
            </w:r>
            <w:r>
              <w:rPr>
                <w:i/>
                <w:iCs/>
                <w:color w:val="888888"/>
                <w:sz w:val="16"/>
                <w:szCs w:val="16"/>
              </w:rPr>
              <w:t xml:space="preserve">  [Formal — decoy]</w:t>
            </w:r>
          </w:p>
          <w:p>
            <w:r>
              <w:rPr>
                <w:b/>
                <w:bCs/>
              </w:rPr>
              <w:t xml:space="preserve">d) said "not this time, bestie" and stood firm</w:t>
            </w:r>
            <w:r>
              <w:rPr>
                <w:i/>
                <w:iCs/>
                <w:color w:val="1B6E3A"/>
                <w:sz w:val="16"/>
                <w:szCs w:val="16"/>
              </w:rPr>
              <w:t xml:space="preserve">  [Gen Z — fits]</w:t>
            </w:r>
          </w:p>
        </w:tc>
        <w:tc>
          <w:tcPr>
            <w:tcW w:type="dxa" w:w="1411"/>
            <w:shd w:fill="FDEBEE" w:val="clear"/>
            <w:tcMar>
              <w:top w:type="dxa" w:w="120"/>
              <w:left w:type="dxa" w:w="150"/>
              <w:bottom w:type="dxa" w:w="120"/>
              <w:right w:type="dxa" w:w="150"/>
            </w:tcMar>
            <w:vAlign w:val="center"/>
          </w:tcPr>
          <w:p>
            <w:pPr>
              <w:jc w:val="center"/>
            </w:pPr>
            <w:r>
              <w:rPr>
                <w:b/>
                <w:bCs/>
                <w:color w:val="1B6E3A"/>
              </w:rPr>
              <w:t xml:space="preserve">d)</w:t>
            </w:r>
          </w:p>
        </w:tc>
      </w:tr>
    </w:tbl>
    <w:p>
      <w:pPr>
        <w:spacing w:before="400"/>
      </w:pPr>
      <w:r>
        <w:rPr>
          <w:i/>
          <w:iCs/>
          <w:color w:val="555555"/>
          <w:sz w:val="19"/>
          <w:szCs w:val="19"/>
        </w:rPr>
        <w:t xml:space="preserve">How this set differs from the last version: previously all four options in every question read naturally, so nothing stood out as the 'real' answer. Here, three options per question are deliberately formal or HR-brochure-sounding — technically about the right idea, but stiff next to the blank. The fourth (marked Correct, tagged Gen Z) is the one that actually completes the sentence the way someone would say it out loud.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2026-09-04T10:54:46.739Z</dcterms:created>
  <dcterms:modified xsi:type="dcterms:W3CDTF">2026-09-04T10:54:46.754Z</dcterms:modified>
</cp:coreProperties>
</file>

<file path=docProps/custom.xml><?xml version="1.0" encoding="utf-8"?>
<Properties xmlns="http://schemas.openxmlformats.org/officeDocument/2006/custom-properties" xmlns:vt="http://schemas.openxmlformats.org/officeDocument/2006/docPropsVTypes"/>
</file>