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README.md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 Mini Excalidraw Web App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 Project Structure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**/client** — React frontend (exclude `node_modules` folder)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**/server** — Node.js + Express backend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**README.md** — This file with instructions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##How to Run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 1. Backend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Open a terminal in the `/server` folder.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Run: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  <w:br w:type="textWrapping"/>
        <w:t xml:space="preserve"> npm start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The server will start on `http://localhost:5000`.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 2. Frontend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Open a terminal in the `/client` folder.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Run: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npm install</w:t>
        <w:br w:type="textWrapping"/>
        <w:t xml:space="preserve"> npm run dev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The app will open in your browser at `http://localhost:3000`.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 **Note:** We do **not include `node_modules`** in this submission. All dependencies are listed in `package.json`. Running `npm install` will fetch them automatically.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 API Documentation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 Shapes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`GET /api/shapes` — Get all shapes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`POST /api/shapes` — Add a new shape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`PUT /api/shapes/:id` — Update a shape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`DELETE /api/shapes/:id` — Delete a shape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`DELETE /api/shapes?pageId=&lt;id&gt;` — Delete all shapes of a page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### Pages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`GET /api/pages` — List all pages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`POST /api/pages` — Create a new page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`GET /api/pages/:id/shapes` — Get shapes of a page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`PUT /api/pages/:id` — Rename a page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`DELETE /api/pages/:id` — Delete a page and its shapes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## Assumptions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Each shape belongs to a page (`pageId` property).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The app will fetch dependencies via `npm install`, so no `node_modules` is needed in submission.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 The app is tested with Node.js v18+ and npm v9+.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