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微组装系统整体结构及说明</w:t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945" cy="3956050"/>
            <wp:effectExtent l="0" t="0" r="1905" b="6350"/>
            <wp:docPr id="2" name="图片 2" descr="QQ图片20160614194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1606141946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微组装系统整体结构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微夹持器：微组装系统中核心部位，微组装系统中的微执行器。用于实现微小元件的夹持动作。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步进电机：微夹持器夹拾元件后的位移，从而将元件从差动螺旋式位移平台1，搬移到差动螺旋式位移平台2上方。实现微夹持器的大行程。高速位移。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压电驱动器：有叠片压电陶瓷封装而成，用于驱动微夹持器，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差动螺旋式微位移平台：在贴装动作时用于实现元件的粗对准，起到大范围精度补偿的作用。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精密压电微位移平台：由两组二维方向上的叠片压电陶瓷封装而成，用于在贴装动作时的精密对准，起到了精密精度补偿的作用。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控制器用于控制步进电机与压电驱动器的控制。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人机交互界面用于人对整个系统的控制，同时便于人通过显微相机观察引导贴装过程，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防震平台：用于防止系统的震动。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both"/>
        <w:textAlignment w:val="auto"/>
        <w:outlineLvl w:val="9"/>
        <w:rPr>
          <w:rFonts w:hint="eastAsia"/>
          <w:sz w:val="21"/>
          <w:szCs w:val="20"/>
          <w:lang w:val="en-US" w:eastAsia="zh-CN"/>
        </w:rPr>
      </w:pPr>
      <w:r>
        <w:rPr>
          <w:rFonts w:hint="eastAsia"/>
          <w:sz w:val="21"/>
          <w:szCs w:val="20"/>
          <w:lang w:val="en-US" w:eastAsia="zh-CN"/>
        </w:rPr>
        <w:t>显微相机：便于人观察和引导贴装过程，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长仿宋体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TechnicLite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ymbol Tiger">
    <w:altName w:val="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dobeHeitiStd-Regular">
    <w:altName w:val="宋体"/>
    <w:panose1 w:val="020B0400000000000000"/>
    <w:charset w:val="86"/>
    <w:family w:val="auto"/>
    <w:pitch w:val="default"/>
    <w:sig w:usb0="00000000" w:usb1="00000000" w:usb2="00000016" w:usb3="00000000" w:csb0="00060007" w:csb1="00000000"/>
  </w:font>
  <w:font w:name="MyriadPro-Regular">
    <w:altName w:val="Arial"/>
    <w:panose1 w:val="020B0503030403020204"/>
    <w:charset w:val="00"/>
    <w:family w:val="auto"/>
    <w:pitch w:val="default"/>
    <w:sig w:usb0="00000000" w:usb1="00000000" w:usb2="00000000" w:usb3="00000000" w:csb0="00000001" w:csb1="00000000"/>
  </w:font>
  <w:font w:name="LinGothic-Mediu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swiss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+mn-cs">
    <w:altName w:val="Latha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modern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+mn-cs">
    <w:altName w:val="Latha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+mn-cs">
    <w:altName w:val="Lath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modern"/>
    <w:pitch w:val="default"/>
    <w:sig w:usb0="00000000" w:usb1="00000000" w:usb2="00000000" w:usb3="00000000" w:csb0="80000000" w:csb1="00000000"/>
  </w:font>
  <w:font w:name="Arial Unicode MS">
    <w:altName w:val="宋体"/>
    <w:panose1 w:val="020B0604020202020204"/>
    <w:charset w:val="86"/>
    <w:family w:val="decorative"/>
    <w:pitch w:val="default"/>
    <w:sig w:usb0="00000000" w:usb1="00000000" w:usb2="0000003F" w:usb3="00000000" w:csb0="603F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+mn-cs">
    <w:altName w:val="Latha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iryo">
    <w:panose1 w:val="020B0604030504040204"/>
    <w:charset w:val="80"/>
    <w:family w:val="swiss"/>
    <w:pitch w:val="default"/>
    <w:sig w:usb0="E10102FF" w:usb1="EAC7FFFF" w:usb2="00010012" w:usb3="00000000" w:csb0="6002009F" w:csb1="DFD70000"/>
  </w:font>
  <w:font w:name="Txt">
    <w:panose1 w:val="00000400000000000000"/>
    <w:charset w:val="00"/>
    <w:family w:val="auto"/>
    <w:pitch w:val="default"/>
    <w:sig w:usb0="80000227" w:usb1="00000000" w:usb2="00000000" w:usb3="00000000" w:csb0="000001F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echnicB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echnic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ankGothic Md BT">
    <w:panose1 w:val="020B0807020203060204"/>
    <w:charset w:val="00"/>
    <w:family w:val="auto"/>
    <w:pitch w:val="default"/>
    <w:sig w:usb0="00000000" w:usb1="00000000" w:usb2="00000000" w:usb3="00000000" w:csb0="00000000" w:csb1="00000000"/>
  </w:font>
  <w:font w:name="BankGothic Lt BT">
    <w:panose1 w:val="020B0607020203060204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30DF"/>
    <w:rsid w:val="02677C9A"/>
    <w:rsid w:val="301C4D85"/>
    <w:rsid w:val="39A069DE"/>
    <w:rsid w:val="4F3A4310"/>
    <w:rsid w:val="65EC0077"/>
    <w:rsid w:val="6DF10570"/>
    <w:rsid w:val="70C34AE6"/>
    <w:rsid w:val="7F433D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360" w:lineRule="auto"/>
      <w:jc w:val="center"/>
      <w:outlineLvl w:val="0"/>
    </w:pPr>
    <w:rPr>
      <w:rFonts w:eastAsia="黑体" w:asciiTheme="minorAscii" w:hAnsiTheme="minorAscii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360" w:after="360" w:line="360" w:lineRule="auto"/>
      <w:jc w:val="center"/>
      <w:outlineLvl w:val="1"/>
    </w:pPr>
    <w:rPr>
      <w:rFonts w:ascii="Cambria" w:hAnsi="Cambria" w:eastAsia="宋体" w:cs="Times New Roman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ind w:firstLine="480"/>
      <w:jc w:val="left"/>
      <w:outlineLvl w:val="2"/>
    </w:pPr>
    <w:rPr>
      <w:rFonts w:ascii="Times New Roman" w:hAnsi="Times New Roman" w:eastAsia="宋体" w:cs="Times New Roman"/>
      <w:bCs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eastAsia="黑体" w:asciiTheme="minorAscii" w:hAnsiTheme="minorAscii"/>
      <w:kern w:val="44"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yandong</cp:lastModifiedBy>
  <dcterms:modified xsi:type="dcterms:W3CDTF">2016-06-14T12:12:50Z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