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8KL7OD    </w:t>
      </w:r>
      <w:r>
        <w:rPr>
          <w:b w:val="0"/>
        </w:rPr>
        <w:t>Generated by: Yakima Melton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Q3. What does a Building Manager do?</w:t>
      </w:r>
    </w:p>
    <w:p>
      <w:r>
        <w:t xml:space="preserve">Answer: </w:t>
      </w:r>
      <w:r>
        <w:t>Oversees operations and ensures safety in the building. anyways</w:t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Q5. Where is the AED located?</w:t>
      </w:r>
    </w:p>
    <w:p>
      <w:r>
        <w:t xml:space="preserve">Answer: </w:t>
      </w:r>
      <w:r>
        <w:t>Next to the information desk on the first floor.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