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8KL7OD    </w:t>
      </w:r>
      <w:r>
        <w:rPr>
          <w:b w:val="0"/>
        </w:rPr>
        <w:t>Generated by: Yakima Melton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br/>
        <w:br/>
        <w:br/>
        <w:br/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Q3. What does a Building Manager do?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br/>
        <w:br/>
        <w:br/>
        <w:br/>
      </w:r>
    </w:p>
    <w:p>
      <w:r>
        <w:rPr>
          <w:b/>
        </w:rPr>
        <w:t>Q5. Where is the AED located?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