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VINICIUS SANTOS MEDRADO</w:t>
      </w:r>
    </w:p>
    <w:p>
      <w:pPr>
        <w:spacing w:after="40"/>
        <w:jc w:val="center"/>
      </w:pPr>
      <w:r>
        <w:rPr>
          <w:b/>
          <w:sz w:val="21"/>
        </w:rPr>
        <w:t>Mid-level Data Analyst | Process Automation | Python · Power BI · Integrations</w:t>
      </w:r>
    </w:p>
    <w:p>
      <w:pPr>
        <w:spacing w:after="20"/>
        <w:jc w:val="center"/>
      </w:pPr>
      <w:r>
        <w:t>Santo André, SP, Brazil | +55 11 93535-0574 | vinicius@vinmedrado.com</w:t>
      </w:r>
    </w:p>
    <w:p>
      <w:pPr>
        <w:spacing w:after="80"/>
        <w:jc w:val="center"/>
      </w:pPr>
      <w:hyperlink r:id="rId9">
        <w:r>
          <w:rPr>
            <w:color w:val="1F4E79"/>
            <w:u w:val="none"/>
            <w:rFonts w:ascii="Arial" w:hAnsi="Arial"/>
            <w:sz w:val="19"/>
          </w:rPr>
          <w:t>linkedin.com/in/viniciusmedrado</w:t>
        </w:r>
      </w:hyperlink>
      <w:r>
        <w:t xml:space="preserve"> | </w:t>
      </w:r>
      <w:hyperlink r:id="rId10">
        <w:r>
          <w:rPr>
            <w:color w:val="1F4E79"/>
            <w:u w:val="none"/>
            <w:rFonts w:ascii="Arial" w:hAnsi="Arial"/>
            <w:sz w:val="19"/>
          </w:rPr>
          <w:t>github.com/vinmedrado</w:t>
        </w:r>
      </w:hyperlink>
      <w:r>
        <w:t xml:space="preserve"> | </w:t>
      </w:r>
      <w:hyperlink r:id="rId11">
        <w:r>
          <w:rPr>
            <w:color w:val="1F4E79"/>
            <w:u w:val="none"/>
            <w:rFonts w:ascii="Arial" w:hAnsi="Arial"/>
            <w:sz w:val="19"/>
          </w:rPr>
          <w:t>vinmedrado.com</w:t>
        </w:r>
      </w:hyperlink>
    </w:p>
    <w:p>
      <w:pPr>
        <w:pStyle w:val="Heading1"/>
        <w:pBdr>
          <w:bottom w:val="single" w:sz="6" w:space="4" w:color="D9E1F2"/>
        </w:pBdr>
      </w:pPr>
      <w:r>
        <w:rPr>
          <w:b/>
        </w:rPr>
        <w:t>PROFESSIONAL SUMMARY</w:t>
      </w:r>
    </w:p>
    <w:p>
      <w:r>
        <w:t>Mid-level Data Analyst with 6 years in the GM Brazil / Stellantis chain, working through vendors (Infosys, Conduent and MSX International) due to client contract changes. Focused on process automation, data and corporate integrations using Python, Power BI, Power Query, SQL, SharePoint and VBA. Proven track record reducing execution time in critical routines, supporting Dataflows and semantic models, and building solutions that remove manual work and improve data reliability.</w:t>
      </w:r>
    </w:p>
    <w:p>
      <w:pPr>
        <w:pStyle w:val="Heading1"/>
        <w:pBdr>
          <w:bottom w:val="single" w:sz="6" w:space="4" w:color="D9E1F2"/>
        </w:pBdr>
      </w:pPr>
      <w:r>
        <w:rPr>
          <w:b/>
        </w:rPr>
        <w:t>TECHNICAL SKILLS</w:t>
      </w:r>
    </w:p>
    <w:p>
      <w:pPr>
        <w:spacing w:after="20"/>
      </w:pPr>
      <w:r>
        <w:rPr>
          <w:b/>
        </w:rPr>
        <w:t xml:space="preserve">Automation &amp; Integrations: </w:t>
      </w:r>
      <w:r>
        <w:t>Python, Selenium, Power Automate, VBA, REST APIs, OCR/IDP</w:t>
      </w:r>
    </w:p>
    <w:p>
      <w:pPr>
        <w:spacing w:after="20"/>
      </w:pPr>
      <w:r>
        <w:rPr>
          <w:b/>
        </w:rPr>
        <w:t xml:space="preserve">Data &amp; BI: </w:t>
      </w:r>
      <w:r>
        <w:t>SQL, ETL, Pandas, Power BI, DAX, Power Query, Dataflows, Semantic Models, SharePoint</w:t>
      </w:r>
    </w:p>
    <w:p>
      <w:pPr>
        <w:spacing w:after="20"/>
      </w:pPr>
      <w:r>
        <w:rPr>
          <w:b/>
        </w:rPr>
        <w:t xml:space="preserve">Backend &amp; Databases: </w:t>
      </w:r>
      <w:r>
        <w:t>FastAPI, Flask, PostgreSQL, SQLite, Docker, Git</w:t>
      </w:r>
    </w:p>
    <w:p>
      <w:pPr>
        <w:spacing w:after="20"/>
      </w:pPr>
      <w:r>
        <w:rPr>
          <w:b/>
        </w:rPr>
        <w:t xml:space="preserve">Machine Learning: </w:t>
      </w:r>
      <w:r>
        <w:t>Scikit-learn, XGBoost, LightGBM, feature engineering, temporal validation</w:t>
      </w:r>
    </w:p>
    <w:p>
      <w:pPr>
        <w:pStyle w:val="Heading1"/>
        <w:pBdr>
          <w:bottom w:val="single" w:sz="6" w:space="4" w:color="D9E1F2"/>
        </w:pBdr>
      </w:pPr>
      <w:r>
        <w:rPr>
          <w:b/>
        </w:rPr>
        <w:t>PROFESSIONAL EXPERIENCE</w:t>
      </w:r>
    </w:p>
    <w:p>
      <w:pPr>
        <w:pStyle w:val="Heading2"/>
        <w:keepNext/>
      </w:pPr>
      <w:r>
        <w:rPr>
          <w:b/>
        </w:rPr>
        <w:t>Mid-level Data Analyst - MSX International | Stellantis South America</w:t>
      </w:r>
      <w:r>
        <w:rPr>
          <w:b w:val="0"/>
          <w:color w:val="5A5A5A"/>
        </w:rPr>
        <w:t xml:space="preserve">  |  Jun/2026 - Present</w:t>
      </w:r>
    </w:p>
    <w:p>
      <w:pPr>
        <w:keepNext/>
        <w:spacing w:after="40"/>
      </w:pPr>
      <w:r>
        <w:rPr>
          <w:i/>
          <w:color w:val="5A5A5A"/>
        </w:rPr>
        <w:t>São Caetano do Sul, SP, Brazil | Customer Experience, data and automation</w:t>
      </w:r>
    </w:p>
    <w:p>
      <w:pPr>
        <w:pStyle w:val="CompactBullet"/>
      </w:pPr>
      <w:r>
        <w:rPr>
          <w:b/>
        </w:rPr>
        <w:t xml:space="preserve">• </w:t>
      </w:r>
      <w:r>
        <w:t>Automated the daily NPS reporting workflow in Python, reducing execution time from 13 minutes to about 20 seconds (approx. 97%), including source extraction, historical comparison, validation and PowerPoint generation.</w:t>
      </w:r>
    </w:p>
    <w:p>
      <w:pPr>
        <w:pStyle w:val="CompactBullet"/>
      </w:pPr>
      <w:r>
        <w:rPr>
          <w:b/>
        </w:rPr>
        <w:t xml:space="preserve">• </w:t>
      </w:r>
      <w:r>
        <w:t>Restructured 4 Customer Experience scorecards and reduced a Power BI model from 158 MB to 56 MB while preserving historical data and improving maintainability.</w:t>
      </w:r>
    </w:p>
    <w:p>
      <w:pPr>
        <w:pStyle w:val="CompactBullet"/>
      </w:pPr>
      <w:r>
        <w:rPr>
          <w:b/>
        </w:rPr>
        <w:t xml:space="preserve">• </w:t>
      </w:r>
      <w:r>
        <w:t>Implemented pre-load validation before updating Brazil and South America Dataflows and semantic models, reducing the risk of publishing inconsistent data.</w:t>
      </w:r>
    </w:p>
    <w:p>
      <w:pPr>
        <w:pStyle w:val="Heading2"/>
        <w:keepNext/>
      </w:pPr>
      <w:r>
        <w:rPr>
          <w:b/>
        </w:rPr>
        <w:t>Conduent | General Motors Brazil</w:t>
      </w:r>
      <w:r>
        <w:rPr>
          <w:b w:val="0"/>
          <w:color w:val="5A5A5A"/>
        </w:rPr>
        <w:t xml:space="preserve">  |  Apr/2021 - Feb/2026</w:t>
      </w:r>
    </w:p>
    <w:p>
      <w:pPr>
        <w:keepNext/>
        <w:spacing w:after="40"/>
      </w:pPr>
      <w:r>
        <w:rPr>
          <w:i/>
          <w:color w:val="5A5A5A"/>
        </w:rPr>
        <w:t>Progression: Administrative Assistant → Junior Financial Analyst → Mid-level Financial Analyst → Direct Sales Administrative Analyst</w:t>
      </w:r>
    </w:p>
    <w:p>
      <w:pPr>
        <w:pStyle w:val="CompactBullet"/>
      </w:pPr>
      <w:r>
        <w:rPr>
          <w:b/>
        </w:rPr>
        <w:t xml:space="preserve">• </w:t>
      </w:r>
      <w:r>
        <w:t>Built Python, VBA and Access automations integrated with Outlook, SAP-MM and Oracle CRM for process validation and document handling; the Access/VBA fiscal-receipt system led another area to invite me on as a mid-level Financial Analyst.</w:t>
      </w:r>
    </w:p>
    <w:p>
      <w:pPr>
        <w:pStyle w:val="CompactBullet"/>
      </w:pPr>
      <w:r>
        <w:rPr>
          <w:b/>
        </w:rPr>
        <w:t xml:space="preserve">• </w:t>
      </w:r>
      <w:r>
        <w:t>Reduced process validation time from about 3 minutes to 34 seconds (approx. 81%) using Python automation, OCR/IDP and corporate-system integrations.</w:t>
      </w:r>
    </w:p>
    <w:p>
      <w:pPr>
        <w:pStyle w:val="CompactBullet"/>
      </w:pPr>
      <w:r>
        <w:rPr>
          <w:b/>
        </w:rPr>
        <w:t xml:space="preserve">• </w:t>
      </w:r>
      <w:r>
        <w:t>Implemented a document-intelligence workflow with OCR and human review for document classification and CPF/CNPJ validation, reducing recurring manual rework.</w:t>
      </w:r>
    </w:p>
    <w:p>
      <w:pPr>
        <w:pStyle w:val="CompactBullet"/>
      </w:pPr>
      <w:r>
        <w:rPr>
          <w:b/>
        </w:rPr>
        <w:t xml:space="preserve">• </w:t>
      </w:r>
      <w:r>
        <w:t>Worked across fiscal, finance, export/logistics and direct-sales operations involving high volumes of data and documents, including 5,000+ invoices processed in one month in SAP with zero errors, which contributed to my promotion to Junior Financial Analyst.</w:t>
      </w:r>
    </w:p>
    <w:p>
      <w:pPr>
        <w:pStyle w:val="Heading2"/>
        <w:keepNext/>
      </w:pPr>
      <w:r>
        <w:rPr>
          <w:b/>
        </w:rPr>
        <w:t>Senior Process Operator - Infosys | General Motors Brazil</w:t>
      </w:r>
      <w:r>
        <w:rPr>
          <w:b w:val="0"/>
          <w:color w:val="5A5A5A"/>
        </w:rPr>
        <w:t xml:space="preserve">  |  Apr/2020 - Apr/2021</w:t>
      </w:r>
    </w:p>
    <w:p>
      <w:pPr>
        <w:keepNext/>
        <w:spacing w:after="40"/>
      </w:pPr>
      <w:r>
        <w:rPr>
          <w:i/>
          <w:color w:val="5A5A5A"/>
        </w:rPr>
        <w:t>São Caetano do Sul, SP, Brazil | Fiscal operations and SAP-MM</w:t>
      </w:r>
    </w:p>
    <w:p>
      <w:pPr>
        <w:pStyle w:val="CompactBullet"/>
      </w:pPr>
      <w:r>
        <w:rPr>
          <w:b/>
        </w:rPr>
        <w:t xml:space="preserve">• </w:t>
      </w:r>
      <w:r>
        <w:t>Supported backlog regularization involving 20,000+ imported-vehicle invoices and service invoices using internal systems and SAP-MM.</w:t>
      </w:r>
    </w:p>
    <w:p>
      <w:pPr>
        <w:pStyle w:val="Heading1"/>
        <w:pBdr>
          <w:bottom w:val="single" w:sz="6" w:space="4" w:color="D9E1F2"/>
        </w:pBdr>
      </w:pPr>
      <w:r>
        <w:rPr>
          <w:b/>
        </w:rPr>
        <w:t>SELECTED PROJECTS</w:t>
      </w:r>
    </w:p>
    <w:p>
      <w:pPr>
        <w:pStyle w:val="Heading2"/>
        <w:keepNext/>
      </w:pPr>
      <w:r>
        <w:rPr>
          <w:b/>
        </w:rPr>
        <w:t>Applymize - Job-search organization and automation platform</w:t>
      </w:r>
      <w:r>
        <w:rPr>
          <w:b w:val="0"/>
          <w:color w:val="5A5A5A"/>
        </w:rPr>
        <w:t xml:space="preserve">  |  2026</w:t>
      </w:r>
    </w:p>
    <w:p>
      <w:pPr>
        <w:pStyle w:val="CompactBullet"/>
      </w:pPr>
      <w:r>
        <w:rPr>
          <w:b/>
        </w:rPr>
        <w:t xml:space="preserve">• </w:t>
      </w:r>
      <w:r>
        <w:t>Centralizes job collection, deduplication, fit analysis, pipeline organization and application preparation while keeping human review before final actions.</w:t>
      </w:r>
    </w:p>
    <w:p>
      <w:pPr>
        <w:pStyle w:val="CompactBullet"/>
      </w:pPr>
      <w:r>
        <w:rPr>
          <w:b/>
        </w:rPr>
        <w:t xml:space="preserve">• </w:t>
      </w:r>
      <w:r>
        <w:t>Stack: Python, Selenium, APIs, PostgreSQL and Groq-hosted LLM integration for assisted fit/content analysis.</w:t>
      </w:r>
    </w:p>
    <w:p>
      <w:pPr>
        <w:pStyle w:val="Heading2"/>
        <w:keepNext/>
      </w:pPr>
      <w:r>
        <w:rPr>
          <w:b/>
        </w:rPr>
        <w:t>Marketplace Seller Platform - Marketplace automation</w:t>
      </w:r>
      <w:r>
        <w:rPr>
          <w:b w:val="0"/>
          <w:color w:val="5A5A5A"/>
        </w:rPr>
        <w:t xml:space="preserve">  |  2025-2026</w:t>
      </w:r>
    </w:p>
    <w:p>
      <w:pPr>
        <w:pStyle w:val="CompactBullet"/>
      </w:pPr>
      <w:r>
        <w:rPr>
          <w:b/>
        </w:rPr>
        <w:t xml:space="preserve">• </w:t>
      </w:r>
      <w:r>
        <w:t>Platform with real Mercado Livre OAuth2 integration, FastAPI backend, multi-tenant PostgreSQL and raw → staging → mart data pipelines orchestrated with Airflow.</w:t>
      </w:r>
    </w:p>
    <w:p>
      <w:pPr>
        <w:pStyle w:val="CompactBullet"/>
      </w:pPr>
      <w:r>
        <w:rPr>
          <w:b/>
        </w:rPr>
        <w:t xml:space="preserve">• </w:t>
      </w:r>
      <w:r>
        <w:t>Demonstrates external API integration, data modeling, operational automation and service-oriented architecture.</w:t>
      </w:r>
    </w:p>
    <w:p>
      <w:pPr>
        <w:pStyle w:val="Heading2"/>
        <w:keepNext/>
      </w:pPr>
      <w:r>
        <w:rPr>
          <w:b/>
        </w:rPr>
        <w:t>Meu Dia - Multi-user PWA</w:t>
      </w:r>
      <w:r>
        <w:rPr>
          <w:b w:val="0"/>
          <w:color w:val="5A5A5A"/>
        </w:rPr>
        <w:t xml:space="preserve">  |  2026</w:t>
      </w:r>
    </w:p>
    <w:p>
      <w:pPr>
        <w:pStyle w:val="CompactBullet"/>
      </w:pPr>
      <w:r>
        <w:rPr>
          <w:b/>
        </w:rPr>
        <w:t xml:space="preserve">• </w:t>
      </w:r>
      <w:r>
        <w:t>SvelteKit/Supabase application with invitation-based authentication, PostgreSQL RLS, offline support via Service Worker + IndexedDB, and Web Push notifications through Cloudflare Workers.</w:t>
      </w:r>
    </w:p>
    <w:p>
      <w:pPr>
        <w:pStyle w:val="CompactBullet"/>
      </w:pPr>
      <w:r>
        <w:rPr>
          <w:b/>
        </w:rPr>
        <w:t xml:space="preserve">• </w:t>
      </w:r>
      <w:r>
        <w:t>Production mobile-first project with TypeScript strict and server/database authorization rules.</w:t>
      </w:r>
    </w:p>
    <w:p>
      <w:pPr>
        <w:pStyle w:val="Heading2"/>
        <w:keepNext/>
      </w:pPr>
      <w:r>
        <w:rPr>
          <w:b/>
        </w:rPr>
        <w:t>VinanceOS - Data and quantitative research platform</w:t>
      </w:r>
      <w:r>
        <w:rPr>
          <w:b w:val="0"/>
          <w:color w:val="5A5A5A"/>
        </w:rPr>
        <w:t xml:space="preserve">  |  2026</w:t>
      </w:r>
    </w:p>
    <w:p>
      <w:pPr>
        <w:pStyle w:val="CompactBullet"/>
      </w:pPr>
      <w:r>
        <w:rPr>
          <w:b/>
        </w:rPr>
        <w:t xml:space="preserve">• </w:t>
      </w:r>
      <w:r>
        <w:t>Full-stack project using FastAPI, PostgreSQL and React, with ML pipelines, causal backtesting and walk-forward validation in a simulation/paper-trading environment.</w:t>
      </w:r>
    </w:p>
    <w:p>
      <w:pPr>
        <w:pStyle w:val="Heading1"/>
        <w:pBdr>
          <w:bottom w:val="single" w:sz="6" w:space="4" w:color="D9E1F2"/>
        </w:pBdr>
      </w:pPr>
      <w:r>
        <w:rPr>
          <w:b/>
        </w:rPr>
        <w:t>EDUCATION</w:t>
      </w:r>
    </w:p>
    <w:p>
      <w:r>
        <w:rPr>
          <w:b/>
        </w:rPr>
        <w:t>Associate Degree / Technologist in Data Science - Cruzeiro do Sul University</w:t>
      </w:r>
      <w:r>
        <w:t xml:space="preserve"> | Jun/2025 - Jun/2027 (in progress)</w:t>
      </w:r>
    </w:p>
    <w:p>
      <w:r>
        <w:rPr>
          <w:b/>
        </w:rPr>
        <w:t>Technical Diploma in Business Administration - Senac Santo André</w:t>
      </w:r>
      <w:r>
        <w:t xml:space="preserve"> | Jun/2018 - Jun/2020</w:t>
      </w:r>
    </w:p>
    <w:p>
      <w:pPr>
        <w:pStyle w:val="Heading1"/>
        <w:pBdr>
          <w:bottom w:val="single" w:sz="6" w:space="4" w:color="D9E1F2"/>
        </w:pBdr>
      </w:pPr>
      <w:r>
        <w:rPr>
          <w:b/>
        </w:rPr>
        <w:t>ADDITIONAL INFORMATION</w:t>
      </w:r>
    </w:p>
    <w:p>
      <w:r>
        <w:t xml:space="preserve">Technical portfolio with public demos and repositories: </w:t>
      </w:r>
      <w:hyperlink r:id="rId11">
        <w:r>
          <w:rPr>
            <w:color w:val="1F4E79"/>
            <w:u w:val="none"/>
            <w:rFonts w:ascii="Arial" w:hAnsi="Arial"/>
            <w:sz w:val="19"/>
          </w:rPr>
          <w:t>vinmedrado.com</w:t>
        </w:r>
      </w:hyperlink>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E79"/>
      <w:sz w:val="21"/>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eastAsia="Arial"/>
      <w:b/>
      <w:bCs/>
      <w:color w:val="23232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4141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30" w:line="247" w:lineRule="auto"/>
      <w:ind w:left="259" w:hanging="173"/>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viniciusmedrado" TargetMode="External"/><Relationship Id="rId10" Type="http://schemas.openxmlformats.org/officeDocument/2006/relationships/hyperlink" Target="https://github.com/vinmedrado" TargetMode="External"/><Relationship Id="rId11" Type="http://schemas.openxmlformats.org/officeDocument/2006/relationships/hyperlink" Target="https://vinmedrad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