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584" w:rsidRPr="002B2584" w:rsidRDefault="002B2584" w:rsidP="002B2584">
      <w:pPr>
        <w:pStyle w:val="NormalWeb"/>
        <w:jc w:val="center"/>
        <w:rPr>
          <w:b/>
          <w:i/>
          <w:sz w:val="22"/>
        </w:rPr>
      </w:pPr>
      <w:r w:rsidRPr="002B2584">
        <w:rPr>
          <w:rStyle w:val="Strong"/>
          <w:sz w:val="32"/>
        </w:rPr>
        <w:t>NetGuard-PDS: A Low-Resource Network Intrusion Detec</w:t>
      </w:r>
      <w:r>
        <w:rPr>
          <w:rStyle w:val="Strong"/>
          <w:sz w:val="32"/>
        </w:rPr>
        <w:t>tion System for Small-Scale</w:t>
      </w:r>
      <w:r w:rsidRPr="002B2584">
        <w:rPr>
          <w:rStyle w:val="Strong"/>
          <w:sz w:val="32"/>
        </w:rPr>
        <w:t xml:space="preserve"> Servers</w:t>
      </w:r>
      <w:r>
        <w:br/>
      </w:r>
      <w:r w:rsidRPr="002B2584">
        <w:rPr>
          <w:b/>
          <w:i/>
          <w:sz w:val="22"/>
        </w:rPr>
        <w:t>Sibhinandhan.ER (231501155), R. Sankara Narayanan (231501128), Shriram P (231501124)</w:t>
      </w:r>
      <w:r w:rsidRPr="002B2584">
        <w:rPr>
          <w:b/>
          <w:i/>
          <w:sz w:val="22"/>
        </w:rPr>
        <w:br/>
        <w:t>Department of Artificial Intelligence and Machine Learning</w:t>
      </w:r>
    </w:p>
    <w:p w:rsidR="002B2584" w:rsidRPr="002B2584" w:rsidRDefault="002B2584" w:rsidP="002B2584">
      <w:pPr>
        <w:pStyle w:val="NormalWeb"/>
        <w:rPr>
          <w:sz w:val="28"/>
        </w:rPr>
      </w:pPr>
      <w:r w:rsidRPr="002B2584">
        <w:rPr>
          <w:rStyle w:val="Strong"/>
          <w:sz w:val="28"/>
        </w:rPr>
        <w:t>Abstract:</w:t>
      </w:r>
      <w:r w:rsidRPr="002B2584">
        <w:rPr>
          <w:sz w:val="28"/>
        </w:rPr>
        <w:br/>
        <w:t xml:space="preserve">Network security in small-scale edge server environments has become a major challenge due to the increasing frequency of distributed cyber threats and the high memory overhead of conventional Network Intrusion Detection Systems (NIDS), which often fail to operate efficiently on resource-constrained and legacy hardware. To address this issue, this work proposes </w:t>
      </w:r>
      <w:r w:rsidRPr="002B2584">
        <w:rPr>
          <w:rStyle w:val="Strong"/>
          <w:sz w:val="28"/>
        </w:rPr>
        <w:t>NetGuard-PDS</w:t>
      </w:r>
      <w:r w:rsidRPr="002B2584">
        <w:rPr>
          <w:sz w:val="28"/>
        </w:rPr>
        <w:t xml:space="preserve">, a low-resource probabilistic intrusion detection framework that combines raw packet analysis, streaming algorithms, and composite session fingerprinting to secure </w:t>
      </w:r>
      <w:bookmarkStart w:id="0" w:name="_GoBack"/>
      <w:bookmarkEnd w:id="0"/>
      <w:r w:rsidRPr="002B2584">
        <w:rPr>
          <w:sz w:val="28"/>
        </w:rPr>
        <w:t>small-scale edge servers and lightweight network infrastructure. The proposed system utilizes low-level packet ingestion and feature extraction to parse Layer 3 and Layer 4 network headers, automatically extracting flow metadata and traffic parameters in real time. These data are processed using Count-Min Sketches for memory-efficient frequency estimation and Cuckoo Filters for high-speed membership testing to detect high-cardinality botnet floods and stealthy port scans. A behavioral scoring engine further identifies application-layer resource exhaustion attacks, while an interactive dashboard presents live anomaly alerts, active threat blocklists, traffic analytics, hardware resource utilization, and attack statistics. By integrating probabilistic data structures with lightweight threat scoring, the proposed framework reduces memory consumption, improves detection efficiency, minimizes false positives, and provides a scalable cybersecurity solution for resource-constrained server environments.</w:t>
      </w:r>
    </w:p>
    <w:p w:rsidR="002B2584" w:rsidRDefault="002B2584" w:rsidP="002B2584">
      <w:pPr>
        <w:pStyle w:val="NormalWeb"/>
        <w:rPr>
          <w:rStyle w:val="Strong"/>
        </w:rPr>
      </w:pPr>
    </w:p>
    <w:p w:rsidR="002B2584" w:rsidRDefault="002B2584" w:rsidP="002B2584">
      <w:pPr>
        <w:pStyle w:val="NormalWeb"/>
        <w:rPr>
          <w:sz w:val="28"/>
        </w:rPr>
      </w:pPr>
      <w:r w:rsidRPr="002B2584">
        <w:rPr>
          <w:rStyle w:val="Strong"/>
          <w:sz w:val="28"/>
        </w:rPr>
        <w:t>Keywords:</w:t>
      </w:r>
      <w:r w:rsidRPr="002B2584">
        <w:rPr>
          <w:sz w:val="28"/>
        </w:rPr>
        <w:t xml:space="preserve"> Network Intrusion Detection System, NIDS, Edge Servers, Small-Scale Servers, Edge Computing, Probabilistic Data Structures, Count-Min Sketch, Cuckoo Filter, Bloom Filter, Streaming Algorithms, Raw Packet Analysis, Layer 3 Packet Analysis, Layer 4 Packet Analysis, Botnet Detection, Distributed Denial-of-Service, Resource-Constrained Systems, Legacy Hardware Optimization, Session Fingerprinting, Anomaly Detection, Traffic Analytics, Cybersecurity, Lightweight Intrusion Detection.</w:t>
      </w:r>
    </w:p>
    <w:p w:rsidR="002B2584" w:rsidRPr="002B2584" w:rsidRDefault="002B2584" w:rsidP="002B2584">
      <w:pPr>
        <w:pStyle w:val="NormalWeb"/>
        <w:rPr>
          <w:sz w:val="28"/>
        </w:rPr>
      </w:pPr>
    </w:p>
    <w:p w:rsidR="002B2584" w:rsidRPr="00D9621E" w:rsidRDefault="002B2584">
      <w:pPr>
        <w:pStyle w:val="BodyText"/>
        <w:rPr>
          <w:rFonts w:ascii="Times New Roman" w:hAnsi="Times New Roman" w:cs="Times New Roman"/>
          <w:b/>
          <w:sz w:val="28"/>
        </w:rPr>
      </w:pPr>
      <w:r>
        <w:rPr>
          <w:rFonts w:ascii="Times New Roman" w:hAnsi="Times New Roman" w:cs="Times New Roman"/>
          <w:b/>
          <w:sz w:val="28"/>
        </w:rPr>
        <w:t>Project Guide Signature</w:t>
      </w:r>
    </w:p>
    <w:sectPr w:rsidR="002B2584" w:rsidRPr="00D9621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EA9" w:rsidRDefault="00787EA9" w:rsidP="00D9621E">
      <w:pPr>
        <w:spacing w:after="0"/>
      </w:pPr>
      <w:r>
        <w:separator/>
      </w:r>
    </w:p>
  </w:endnote>
  <w:endnote w:type="continuationSeparator" w:id="0">
    <w:p w:rsidR="00787EA9" w:rsidRDefault="00787EA9" w:rsidP="00D962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EA9" w:rsidRDefault="00787EA9" w:rsidP="00D9621E">
      <w:pPr>
        <w:spacing w:after="0"/>
      </w:pPr>
      <w:r>
        <w:separator/>
      </w:r>
    </w:p>
  </w:footnote>
  <w:footnote w:type="continuationSeparator" w:id="0">
    <w:p w:rsidR="00787EA9" w:rsidRDefault="00787EA9" w:rsidP="00D9621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AB9AA6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3B6193"/>
    <w:rsid w:val="002B009A"/>
    <w:rsid w:val="002B2584"/>
    <w:rsid w:val="003B6193"/>
    <w:rsid w:val="006C0E0A"/>
    <w:rsid w:val="00787EA9"/>
    <w:rsid w:val="00D96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E70798B-2F95-4E1F-A8A7-775F5622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D9621E"/>
    <w:pPr>
      <w:tabs>
        <w:tab w:val="center" w:pos="4513"/>
        <w:tab w:val="right" w:pos="9026"/>
      </w:tabs>
      <w:spacing w:after="0"/>
    </w:pPr>
  </w:style>
  <w:style w:type="character" w:customStyle="1" w:styleId="HeaderChar">
    <w:name w:val="Header Char"/>
    <w:basedOn w:val="DefaultParagraphFont"/>
    <w:link w:val="Header"/>
    <w:rsid w:val="00D9621E"/>
  </w:style>
  <w:style w:type="paragraph" w:styleId="Footer">
    <w:name w:val="footer"/>
    <w:basedOn w:val="Normal"/>
    <w:link w:val="FooterChar"/>
    <w:unhideWhenUsed/>
    <w:rsid w:val="00D9621E"/>
    <w:pPr>
      <w:tabs>
        <w:tab w:val="center" w:pos="4513"/>
        <w:tab w:val="right" w:pos="9026"/>
      </w:tabs>
      <w:spacing w:after="0"/>
    </w:pPr>
  </w:style>
  <w:style w:type="character" w:customStyle="1" w:styleId="FooterChar">
    <w:name w:val="Footer Char"/>
    <w:basedOn w:val="DefaultParagraphFont"/>
    <w:link w:val="Footer"/>
    <w:rsid w:val="00D9621E"/>
  </w:style>
  <w:style w:type="paragraph" w:styleId="BalloonText">
    <w:name w:val="Balloon Text"/>
    <w:basedOn w:val="Normal"/>
    <w:link w:val="BalloonTextChar"/>
    <w:semiHidden/>
    <w:unhideWhenUsed/>
    <w:rsid w:val="00D9621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D9621E"/>
    <w:rPr>
      <w:rFonts w:ascii="Segoe UI" w:hAnsi="Segoe UI" w:cs="Segoe UI"/>
      <w:sz w:val="18"/>
      <w:szCs w:val="18"/>
    </w:rPr>
  </w:style>
  <w:style w:type="paragraph" w:styleId="NormalWeb">
    <w:name w:val="Normal (Web)"/>
    <w:basedOn w:val="Normal"/>
    <w:uiPriority w:val="99"/>
    <w:unhideWhenUsed/>
    <w:rsid w:val="002B258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2B2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896328">
      <w:bodyDiv w:val="1"/>
      <w:marLeft w:val="0"/>
      <w:marRight w:val="0"/>
      <w:marTop w:val="0"/>
      <w:marBottom w:val="0"/>
      <w:divBdr>
        <w:top w:val="none" w:sz="0" w:space="0" w:color="auto"/>
        <w:left w:val="none" w:sz="0" w:space="0" w:color="auto"/>
        <w:bottom w:val="none" w:sz="0" w:space="0" w:color="auto"/>
        <w:right w:val="none" w:sz="0" w:space="0" w:color="auto"/>
      </w:divBdr>
    </w:div>
    <w:div w:id="14635752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8FADD-6B36-4057-B605-F05F77289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3</cp:revision>
  <cp:lastPrinted>2026-07-21T16:55:00Z</cp:lastPrinted>
  <dcterms:created xsi:type="dcterms:W3CDTF">2026-07-21T16:37:00Z</dcterms:created>
  <dcterms:modified xsi:type="dcterms:W3CDTF">2026-07-22T16:52:00Z</dcterms:modified>
</cp:coreProperties>
</file>