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5EAC" w14:textId="77777777" w:rsidR="00466C40" w:rsidRPr="00466C40" w:rsidRDefault="00466C40" w:rsidP="00466C40">
      <w:pPr>
        <w:rPr>
          <w:b/>
          <w:bCs/>
        </w:rPr>
      </w:pPr>
      <w:r w:rsidRPr="00466C40">
        <w:rPr>
          <w:b/>
          <w:bCs/>
        </w:rPr>
        <w:t>FLAME-AI: A Lakehouse-Enabled Agentic Intelligence System for Adaptive Financial Analytics and Decision Intelligence Using Retrieval-Augmented LLMs</w:t>
      </w:r>
    </w:p>
    <w:p w14:paraId="44E4EEF0" w14:textId="77777777" w:rsidR="00466C40" w:rsidRPr="00466C40" w:rsidRDefault="00466C40" w:rsidP="00466C40">
      <w:r w:rsidRPr="00466C40">
        <w:rPr>
          <w:b/>
          <w:bCs/>
        </w:rPr>
        <w:t>PhD Dissertation Research System &amp; Institutional Framework</w:t>
      </w:r>
      <w:r w:rsidRPr="00466C40">
        <w:br/>
      </w:r>
      <w:r w:rsidRPr="00466C40">
        <w:rPr>
          <w:i/>
          <w:iCs/>
        </w:rPr>
        <w:t xml:space="preserve">Repository Status: 100% End-to-End Complete | Fully Tested (12/12 </w:t>
      </w:r>
      <w:proofErr w:type="spellStart"/>
      <w:r w:rsidRPr="00466C40">
        <w:rPr>
          <w:i/>
          <w:iCs/>
        </w:rPr>
        <w:t>pytest</w:t>
      </w:r>
      <w:proofErr w:type="spellEnd"/>
      <w:r w:rsidRPr="00466C40">
        <w:rPr>
          <w:i/>
          <w:iCs/>
        </w:rPr>
        <w:t xml:space="preserve"> passed) | Production-Ready</w:t>
      </w:r>
    </w:p>
    <w:p w14:paraId="1DAF40BC" w14:textId="77777777" w:rsidR="00466C40" w:rsidRPr="00466C40" w:rsidRDefault="00466C40" w:rsidP="00466C40">
      <w:r w:rsidRPr="00466C40">
        <w:pict w14:anchorId="35EDA2D5">
          <v:rect id="_x0000_i1072" style="width:468pt;height:.75pt" o:hralign="center" o:hrstd="t" o:hr="t" fillcolor="#a0a0a0" stroked="f"/>
        </w:pict>
      </w:r>
    </w:p>
    <w:p w14:paraId="67533413" w14:textId="77777777" w:rsidR="00466C40" w:rsidRPr="00466C40" w:rsidRDefault="00466C40" w:rsidP="00466C40">
      <w:pPr>
        <w:rPr>
          <w:b/>
          <w:bCs/>
        </w:rPr>
      </w:pPr>
      <w:r w:rsidRPr="00466C40">
        <w:rPr>
          <w:rFonts w:ascii="Segoe UI Emoji" w:hAnsi="Segoe UI Emoji" w:cs="Segoe UI Emoji"/>
          <w:b/>
          <w:bCs/>
        </w:rPr>
        <w:t>🏛️</w:t>
      </w:r>
      <w:r w:rsidRPr="00466C40">
        <w:rPr>
          <w:b/>
          <w:bCs/>
        </w:rPr>
        <w:t xml:space="preserve"> Executive Summary &amp; Research Significance</w:t>
      </w:r>
    </w:p>
    <w:p w14:paraId="7E01BD8D" w14:textId="77777777" w:rsidR="00466C40" w:rsidRPr="00466C40" w:rsidRDefault="00466C40" w:rsidP="00466C40">
      <w:r w:rsidRPr="00466C40">
        <w:t xml:space="preserve">This project implements an end-to-end, publication-grade doctoral research system titled </w:t>
      </w:r>
      <w:r w:rsidRPr="00466C40">
        <w:rPr>
          <w:b/>
          <w:bCs/>
        </w:rPr>
        <w:t>"A Lakehouse-Enabled Agentic Intelligence System for Adaptive Financial Analytics and Decision Intelligence Using Retrieval-Augmented Large Language Models (FLAME-AI)"</w:t>
      </w:r>
      <w:r w:rsidRPr="00466C40">
        <w:t>.</w:t>
      </w:r>
    </w:p>
    <w:p w14:paraId="23D1C5B5" w14:textId="77777777" w:rsidR="00466C40" w:rsidRPr="00466C40" w:rsidRDefault="00466C40" w:rsidP="00466C40">
      <w:r w:rsidRPr="00466C40">
        <w:t>The framework bridges the divide between quantitative time-series models (which ignore unstructured textual corporate filings) and conversational LLMs (which suffer from hallucinations, high latency, and lookahead bias). It unites:</w:t>
      </w:r>
    </w:p>
    <w:p w14:paraId="419A716B" w14:textId="430CF070" w:rsidR="00466C40" w:rsidRPr="00466C40" w:rsidRDefault="00466C40" w:rsidP="00466C40">
      <w:pPr>
        <w:numPr>
          <w:ilvl w:val="0"/>
          <w:numId w:val="1"/>
        </w:numPr>
      </w:pPr>
      <w:r w:rsidRPr="00466C40">
        <w:rPr>
          <w:b/>
          <w:bCs/>
        </w:rPr>
        <w:t xml:space="preserve">A Point-in-Time Medallion Financial Lakehouse (Bronze </w:t>
      </w:r>
      <m:oMath>
        <m:r>
          <w:rPr>
            <w:rFonts w:ascii="Cambria Math" w:hAnsi="Cambria Math"/>
          </w:rPr>
          <m:t>→</m:t>
        </m:r>
      </m:oMath>
      <w:r w:rsidRPr="00466C40">
        <w:rPr>
          <w:b/>
          <w:bCs/>
        </w:rPr>
        <w:t xml:space="preserve">Silver </w:t>
      </w:r>
      <m:oMath>
        <m:r>
          <w:rPr>
            <w:rFonts w:ascii="Cambria Math" w:hAnsi="Cambria Math"/>
          </w:rPr>
          <m:t>→</m:t>
        </m:r>
      </m:oMath>
      <w:r w:rsidRPr="00466C40">
        <w:rPr>
          <w:b/>
          <w:bCs/>
        </w:rPr>
        <w:t>Gold)</w:t>
      </w:r>
      <w:r w:rsidRPr="00466C40">
        <w:t xml:space="preserve"> with </w:t>
      </w:r>
      <w:hyperlink r:id="rId5" w:history="1">
        <w:proofErr w:type="spellStart"/>
        <w:r w:rsidRPr="00466C40">
          <w:rPr>
            <w:rStyle w:val="Hyperlink"/>
          </w:rPr>
          <w:t>DuckDB</w:t>
        </w:r>
        <w:proofErr w:type="spellEnd"/>
      </w:hyperlink>
      <w:r w:rsidRPr="00466C40">
        <w:t xml:space="preserve"> zero-copy OLAP query execution.</w:t>
      </w:r>
    </w:p>
    <w:p w14:paraId="5CFDE658" w14:textId="77777777" w:rsidR="00466C40" w:rsidRPr="00466C40" w:rsidRDefault="00466C40" w:rsidP="00466C40">
      <w:pPr>
        <w:numPr>
          <w:ilvl w:val="0"/>
          <w:numId w:val="1"/>
        </w:numPr>
      </w:pPr>
      <w:r w:rsidRPr="00466C40">
        <w:rPr>
          <w:b/>
          <w:bCs/>
        </w:rPr>
        <w:t>Dense-Sparse Hybrid Financial RAG (BM25 + Semantic Cosine Embeddings)</w:t>
      </w:r>
      <w:r w:rsidRPr="00466C40">
        <w:t xml:space="preserve"> with Reciprocal Rank Fusion (RRF) and certified anti-lookahead temporal guardrails.</w:t>
      </w:r>
    </w:p>
    <w:p w14:paraId="137A9AF5" w14:textId="77777777" w:rsidR="00466C40" w:rsidRPr="00466C40" w:rsidRDefault="00466C40" w:rsidP="00466C40">
      <w:pPr>
        <w:numPr>
          <w:ilvl w:val="0"/>
          <w:numId w:val="1"/>
        </w:numPr>
      </w:pPr>
      <w:r w:rsidRPr="00466C40">
        <w:rPr>
          <w:b/>
          <w:bCs/>
        </w:rPr>
        <w:t>A Hierarchical Multi-Agent Deliberation Arena</w:t>
      </w:r>
      <w:r w:rsidRPr="00466C40">
        <w:t xml:space="preserve"> (</w:t>
      </w:r>
      <w:r w:rsidRPr="00466C40">
        <w:rPr>
          <w:i/>
          <w:iCs/>
        </w:rPr>
        <w:t>Macro-Regime</w:t>
      </w:r>
      <w:r w:rsidRPr="00466C40">
        <w:t xml:space="preserve">, </w:t>
      </w:r>
      <w:r w:rsidRPr="00466C40">
        <w:rPr>
          <w:i/>
          <w:iCs/>
        </w:rPr>
        <w:t>Fundamental Valuation</w:t>
      </w:r>
      <w:r w:rsidRPr="00466C40">
        <w:t xml:space="preserve">, </w:t>
      </w:r>
      <w:r w:rsidRPr="00466C40">
        <w:rPr>
          <w:i/>
          <w:iCs/>
        </w:rPr>
        <w:t>Qualitative RAG</w:t>
      </w:r>
      <w:r w:rsidRPr="00466C40">
        <w:t xml:space="preserve">, </w:t>
      </w:r>
      <w:r w:rsidRPr="00466C40">
        <w:rPr>
          <w:i/>
          <w:iCs/>
        </w:rPr>
        <w:t>Quant Risk</w:t>
      </w:r>
      <w:r w:rsidRPr="00466C40">
        <w:t xml:space="preserve">, and </w:t>
      </w:r>
      <w:r w:rsidRPr="00466C40">
        <w:rPr>
          <w:i/>
          <w:iCs/>
        </w:rPr>
        <w:t>Executive CIO Synthesizer</w:t>
      </w:r>
      <w:r w:rsidRPr="00466C40">
        <w:t>) governed by Bayesian belief updating and Shannon consensus entropy.</w:t>
      </w:r>
    </w:p>
    <w:p w14:paraId="61976C70" w14:textId="77777777" w:rsidR="00466C40" w:rsidRPr="00466C40" w:rsidRDefault="00466C40" w:rsidP="00466C40">
      <w:pPr>
        <w:numPr>
          <w:ilvl w:val="0"/>
          <w:numId w:val="1"/>
        </w:numPr>
      </w:pPr>
      <w:r w:rsidRPr="00466C40">
        <w:rPr>
          <w:b/>
          <w:bCs/>
        </w:rPr>
        <w:t>Regime-Adaptive Portfolio Optimization</w:t>
      </w:r>
      <w:r w:rsidRPr="00466C40">
        <w:t xml:space="preserve"> dynamically switching across Hierarchical Risk Parity (HRP), Equal Risk Contribution (ERC), and Black-</w:t>
      </w:r>
      <w:proofErr w:type="spellStart"/>
      <w:r w:rsidRPr="00466C40">
        <w:t>Litterman</w:t>
      </w:r>
      <w:proofErr w:type="spellEnd"/>
      <w:r w:rsidRPr="00466C40">
        <w:t xml:space="preserve"> models conditioned on Markov market regimes.</w:t>
      </w:r>
    </w:p>
    <w:p w14:paraId="0927F0D0" w14:textId="77777777" w:rsidR="00466C40" w:rsidRPr="00466C40" w:rsidRDefault="00466C40" w:rsidP="00466C40">
      <w:pPr>
        <w:numPr>
          <w:ilvl w:val="0"/>
          <w:numId w:val="1"/>
        </w:numPr>
      </w:pPr>
      <w:r w:rsidRPr="00466C40">
        <w:rPr>
          <w:b/>
          <w:bCs/>
        </w:rPr>
        <w:t>An Institutional Dark-Mode Dashboard</w:t>
      </w:r>
      <w:r w:rsidRPr="00466C40">
        <w:t xml:space="preserve"> with 6 research tabs, interactive </w:t>
      </w:r>
      <w:proofErr w:type="spellStart"/>
      <w:r w:rsidRPr="00466C40">
        <w:t>DuckDB</w:t>
      </w:r>
      <w:proofErr w:type="spellEnd"/>
      <w:r w:rsidRPr="00466C40">
        <w:t xml:space="preserve"> SQL workbenches, multi-agent reasoning trajectory </w:t>
      </w:r>
      <w:proofErr w:type="spellStart"/>
      <w:r w:rsidRPr="00466C40">
        <w:t>graphers</w:t>
      </w:r>
      <w:proofErr w:type="spellEnd"/>
      <w:r w:rsidRPr="00466C40">
        <w:t>, RAG quality radar charts, crisis stress-testing, and an automated LaTeX dissertation table exporter.</w:t>
      </w:r>
    </w:p>
    <w:p w14:paraId="5C4E1328" w14:textId="77777777" w:rsidR="00466C40" w:rsidRPr="00466C40" w:rsidRDefault="00466C40" w:rsidP="00466C40">
      <w:r w:rsidRPr="00466C40">
        <w:pict w14:anchorId="788CA163">
          <v:rect id="_x0000_i1073" style="width:6in;height:.75pt" o:hralign="center" o:hrstd="t" o:hr="t" fillcolor="#a0a0a0" stroked="f"/>
        </w:pict>
      </w:r>
    </w:p>
    <w:p w14:paraId="3A41DD31" w14:textId="77777777" w:rsidR="00466C40" w:rsidRPr="00466C40" w:rsidRDefault="00466C40" w:rsidP="00466C40">
      <w:pPr>
        <w:rPr>
          <w:b/>
          <w:bCs/>
        </w:rPr>
      </w:pPr>
      <w:r w:rsidRPr="00466C40">
        <w:rPr>
          <w:rFonts w:ascii="Segoe UI Emoji" w:hAnsi="Segoe UI Emoji" w:cs="Segoe UI Emoji"/>
          <w:b/>
          <w:bCs/>
        </w:rPr>
        <w:t>📊</w:t>
      </w:r>
      <w:r w:rsidRPr="00466C40">
        <w:rPr>
          <w:b/>
          <w:bCs/>
        </w:rPr>
        <w:t xml:space="preserve"> Empirical Performance Matrix (2021–2024 Walk-Forward Backtest)</w:t>
      </w:r>
    </w:p>
    <w:p w14:paraId="0BCF7DB7" w14:textId="77777777" w:rsidR="00466C40" w:rsidRPr="00466C40" w:rsidRDefault="00466C40" w:rsidP="00466C40">
      <w:r w:rsidRPr="00466C40">
        <w:rPr>
          <w:i/>
          <w:iCs/>
        </w:rPr>
        <w:t xml:space="preserve">Simulated with institutional frictions: </w:t>
      </w:r>
      <w:r w:rsidRPr="00466C40">
        <w:rPr>
          <w:b/>
          <w:bCs/>
          <w:i/>
          <w:iCs/>
        </w:rPr>
        <w:t>10 basis points transaction costs</w:t>
      </w:r>
      <w:r w:rsidRPr="00466C40">
        <w:rPr>
          <w:i/>
          <w:iCs/>
        </w:rPr>
        <w:t xml:space="preserve"> and </w:t>
      </w:r>
      <w:r w:rsidRPr="00466C40">
        <w:rPr>
          <w:b/>
          <w:bCs/>
          <w:i/>
          <w:iCs/>
        </w:rPr>
        <w:t xml:space="preserve">5 basis points execution </w:t>
      </w:r>
      <w:proofErr w:type="gramStart"/>
      <w:r w:rsidRPr="00466C40">
        <w:rPr>
          <w:b/>
          <w:bCs/>
          <w:i/>
          <w:iCs/>
        </w:rPr>
        <w:t>slippage</w:t>
      </w:r>
      <w:proofErr w:type="gramEnd"/>
      <w:r w:rsidRPr="00466C40">
        <w:rPr>
          <w:i/>
          <w:iCs/>
        </w:rPr>
        <w:t xml:space="preserve"> applied to monthly turnover.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761"/>
        <w:gridCol w:w="762"/>
        <w:gridCol w:w="733"/>
        <w:gridCol w:w="763"/>
        <w:gridCol w:w="740"/>
        <w:gridCol w:w="762"/>
        <w:gridCol w:w="644"/>
        <w:gridCol w:w="644"/>
        <w:gridCol w:w="499"/>
        <w:gridCol w:w="871"/>
        <w:gridCol w:w="578"/>
      </w:tblGrid>
      <w:tr w:rsidR="00466C40" w:rsidRPr="00466C40" w14:paraId="33A2FD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691F3" w14:textId="77777777" w:rsidR="00466C40" w:rsidRPr="00466C40" w:rsidRDefault="00466C40" w:rsidP="00466C40">
            <w:pPr>
              <w:rPr>
                <w:b/>
                <w:bCs/>
              </w:rPr>
            </w:pPr>
            <w:r w:rsidRPr="00466C40">
              <w:rPr>
                <w:b/>
                <w:bCs/>
              </w:rPr>
              <w:lastRenderedPageBreak/>
              <w:t>Strategy / Benchmark</w:t>
            </w:r>
          </w:p>
        </w:tc>
        <w:tc>
          <w:tcPr>
            <w:tcW w:w="0" w:type="auto"/>
            <w:vAlign w:val="center"/>
            <w:hideMark/>
          </w:tcPr>
          <w:p w14:paraId="26E9E129" w14:textId="77777777" w:rsidR="00466C40" w:rsidRPr="00466C40" w:rsidRDefault="00466C40" w:rsidP="00466C40">
            <w:pPr>
              <w:rPr>
                <w:b/>
                <w:bCs/>
              </w:rPr>
            </w:pPr>
            <w:r w:rsidRPr="00466C40">
              <w:rPr>
                <w:b/>
                <w:bCs/>
              </w:rPr>
              <w:t>CAGR (%)</w:t>
            </w:r>
          </w:p>
        </w:tc>
        <w:tc>
          <w:tcPr>
            <w:tcW w:w="0" w:type="auto"/>
            <w:vAlign w:val="center"/>
            <w:hideMark/>
          </w:tcPr>
          <w:p w14:paraId="756F991D" w14:textId="77777777" w:rsidR="00466C40" w:rsidRPr="00466C40" w:rsidRDefault="00466C40" w:rsidP="00466C40">
            <w:pPr>
              <w:rPr>
                <w:b/>
                <w:bCs/>
              </w:rPr>
            </w:pPr>
            <w:r w:rsidRPr="00466C40">
              <w:rPr>
                <w:b/>
                <w:bCs/>
              </w:rPr>
              <w:t>Ann. Vol (%)</w:t>
            </w:r>
          </w:p>
        </w:tc>
        <w:tc>
          <w:tcPr>
            <w:tcW w:w="0" w:type="auto"/>
            <w:vAlign w:val="center"/>
            <w:hideMark/>
          </w:tcPr>
          <w:p w14:paraId="5551E8B7" w14:textId="77777777" w:rsidR="00466C40" w:rsidRPr="00466C40" w:rsidRDefault="00466C40" w:rsidP="00466C40">
            <w:pPr>
              <w:rPr>
                <w:b/>
                <w:bCs/>
              </w:rPr>
            </w:pPr>
            <w:r w:rsidRPr="00466C40">
              <w:rPr>
                <w:b/>
                <w:bCs/>
              </w:rPr>
              <w:t>Sharpe Ratio</w:t>
            </w:r>
          </w:p>
        </w:tc>
        <w:tc>
          <w:tcPr>
            <w:tcW w:w="0" w:type="auto"/>
            <w:vAlign w:val="center"/>
            <w:hideMark/>
          </w:tcPr>
          <w:p w14:paraId="4259A5FF" w14:textId="77777777" w:rsidR="00466C40" w:rsidRPr="00466C40" w:rsidRDefault="00466C40" w:rsidP="00466C40">
            <w:pPr>
              <w:rPr>
                <w:b/>
                <w:bCs/>
              </w:rPr>
            </w:pPr>
            <w:r w:rsidRPr="00466C40">
              <w:rPr>
                <w:b/>
                <w:bCs/>
              </w:rPr>
              <w:t>Sortino Ratio</w:t>
            </w:r>
          </w:p>
        </w:tc>
        <w:tc>
          <w:tcPr>
            <w:tcW w:w="0" w:type="auto"/>
            <w:vAlign w:val="center"/>
            <w:hideMark/>
          </w:tcPr>
          <w:p w14:paraId="04420899" w14:textId="77777777" w:rsidR="00466C40" w:rsidRPr="00466C40" w:rsidRDefault="00466C40" w:rsidP="00466C40">
            <w:pPr>
              <w:rPr>
                <w:b/>
                <w:bCs/>
              </w:rPr>
            </w:pPr>
            <w:r w:rsidRPr="00466C40">
              <w:rPr>
                <w:b/>
                <w:bCs/>
              </w:rPr>
              <w:t>Calmar Ratio</w:t>
            </w:r>
          </w:p>
        </w:tc>
        <w:tc>
          <w:tcPr>
            <w:tcW w:w="0" w:type="auto"/>
            <w:vAlign w:val="center"/>
            <w:hideMark/>
          </w:tcPr>
          <w:p w14:paraId="74508AB4" w14:textId="77777777" w:rsidR="00466C40" w:rsidRPr="00466C40" w:rsidRDefault="00466C40" w:rsidP="00466C40">
            <w:pPr>
              <w:rPr>
                <w:b/>
                <w:bCs/>
              </w:rPr>
            </w:pPr>
            <w:r w:rsidRPr="00466C40">
              <w:rPr>
                <w:b/>
                <w:bCs/>
              </w:rPr>
              <w:t>Max DD (%)</w:t>
            </w:r>
          </w:p>
        </w:tc>
        <w:tc>
          <w:tcPr>
            <w:tcW w:w="0" w:type="auto"/>
            <w:vAlign w:val="center"/>
            <w:hideMark/>
          </w:tcPr>
          <w:p w14:paraId="50E61346" w14:textId="77777777" w:rsidR="00466C40" w:rsidRPr="00466C40" w:rsidRDefault="00466C40" w:rsidP="00466C40">
            <w:pPr>
              <w:rPr>
                <w:b/>
                <w:bCs/>
              </w:rPr>
            </w:pPr>
            <w:r w:rsidRPr="00466C40">
              <w:rPr>
                <w:b/>
                <w:bCs/>
              </w:rPr>
              <w:t xml:space="preserve">95% </w:t>
            </w:r>
            <w:proofErr w:type="spellStart"/>
            <w:r w:rsidRPr="00466C40">
              <w:rPr>
                <w:b/>
                <w:bCs/>
              </w:rPr>
              <w:t>VaR</w:t>
            </w:r>
            <w:proofErr w:type="spellEnd"/>
            <w:r w:rsidRPr="00466C40"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257E563F" w14:textId="77777777" w:rsidR="00466C40" w:rsidRPr="00466C40" w:rsidRDefault="00466C40" w:rsidP="00466C40">
            <w:pPr>
              <w:rPr>
                <w:b/>
                <w:bCs/>
              </w:rPr>
            </w:pPr>
            <w:r w:rsidRPr="00466C40">
              <w:rPr>
                <w:b/>
                <w:bCs/>
              </w:rPr>
              <w:t>95% CVaR (%)</w:t>
            </w:r>
          </w:p>
        </w:tc>
        <w:tc>
          <w:tcPr>
            <w:tcW w:w="0" w:type="auto"/>
            <w:vAlign w:val="center"/>
            <w:hideMark/>
          </w:tcPr>
          <w:p w14:paraId="7ABF855A" w14:textId="77777777" w:rsidR="00466C40" w:rsidRPr="00466C40" w:rsidRDefault="00466C40" w:rsidP="00466C40">
            <w:pPr>
              <w:rPr>
                <w:b/>
                <w:bCs/>
              </w:rPr>
            </w:pPr>
            <w:r w:rsidRPr="00466C40">
              <w:rPr>
                <w:b/>
                <w:bCs/>
              </w:rPr>
              <w:t>Beta</w:t>
            </w:r>
          </w:p>
        </w:tc>
        <w:tc>
          <w:tcPr>
            <w:tcW w:w="0" w:type="auto"/>
            <w:vAlign w:val="center"/>
            <w:hideMark/>
          </w:tcPr>
          <w:p w14:paraId="206BBF10" w14:textId="77777777" w:rsidR="00466C40" w:rsidRPr="00466C40" w:rsidRDefault="00466C40" w:rsidP="00466C40">
            <w:pPr>
              <w:rPr>
                <w:b/>
                <w:bCs/>
              </w:rPr>
            </w:pPr>
            <w:r w:rsidRPr="00466C40">
              <w:rPr>
                <w:b/>
                <w:bCs/>
              </w:rPr>
              <w:t>Alpha (%)</w:t>
            </w:r>
          </w:p>
        </w:tc>
        <w:tc>
          <w:tcPr>
            <w:tcW w:w="0" w:type="auto"/>
            <w:vAlign w:val="center"/>
            <w:hideMark/>
          </w:tcPr>
          <w:p w14:paraId="608D9BE8" w14:textId="77777777" w:rsidR="00466C40" w:rsidRPr="00466C40" w:rsidRDefault="00466C40" w:rsidP="00466C40">
            <w:pPr>
              <w:rPr>
                <w:b/>
                <w:bCs/>
              </w:rPr>
            </w:pPr>
            <w:r w:rsidRPr="00466C40">
              <w:rPr>
                <w:b/>
                <w:bCs/>
              </w:rPr>
              <w:t>Info Ratio</w:t>
            </w:r>
          </w:p>
        </w:tc>
      </w:tr>
      <w:tr w:rsidR="00466C40" w:rsidRPr="00466C40" w14:paraId="29324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52D7" w14:textId="77777777" w:rsidR="00466C40" w:rsidRPr="00466C40" w:rsidRDefault="00466C40" w:rsidP="00466C40">
            <w:r w:rsidRPr="00466C40">
              <w:rPr>
                <w:b/>
                <w:bCs/>
              </w:rPr>
              <w:t>FLAME-AI (Adaptive Agentic)</w:t>
            </w:r>
          </w:p>
        </w:tc>
        <w:tc>
          <w:tcPr>
            <w:tcW w:w="0" w:type="auto"/>
            <w:vAlign w:val="center"/>
            <w:hideMark/>
          </w:tcPr>
          <w:p w14:paraId="1AD4AE9E" w14:textId="77777777" w:rsidR="00466C40" w:rsidRPr="00466C40" w:rsidRDefault="00466C40" w:rsidP="00466C40">
            <w:r w:rsidRPr="00466C40">
              <w:rPr>
                <w:b/>
                <w:bCs/>
              </w:rPr>
              <w:t>12.84%</w:t>
            </w:r>
          </w:p>
        </w:tc>
        <w:tc>
          <w:tcPr>
            <w:tcW w:w="0" w:type="auto"/>
            <w:vAlign w:val="center"/>
            <w:hideMark/>
          </w:tcPr>
          <w:p w14:paraId="6C3B92D3" w14:textId="77777777" w:rsidR="00466C40" w:rsidRPr="00466C40" w:rsidRDefault="00466C40" w:rsidP="00466C40">
            <w:r w:rsidRPr="00466C40">
              <w:rPr>
                <w:b/>
                <w:bCs/>
              </w:rPr>
              <w:t>10.43%</w:t>
            </w:r>
          </w:p>
        </w:tc>
        <w:tc>
          <w:tcPr>
            <w:tcW w:w="0" w:type="auto"/>
            <w:vAlign w:val="center"/>
            <w:hideMark/>
          </w:tcPr>
          <w:p w14:paraId="447CA808" w14:textId="77777777" w:rsidR="00466C40" w:rsidRPr="00466C40" w:rsidRDefault="00466C40" w:rsidP="00466C40">
            <w:r w:rsidRPr="00466C40">
              <w:rPr>
                <w:b/>
                <w:bCs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7D470CA6" w14:textId="77777777" w:rsidR="00466C40" w:rsidRPr="00466C40" w:rsidRDefault="00466C40" w:rsidP="00466C40">
            <w:r w:rsidRPr="00466C40">
              <w:rPr>
                <w:b/>
                <w:bCs/>
              </w:rPr>
              <w:t>1.32</w:t>
            </w:r>
          </w:p>
        </w:tc>
        <w:tc>
          <w:tcPr>
            <w:tcW w:w="0" w:type="auto"/>
            <w:vAlign w:val="center"/>
            <w:hideMark/>
          </w:tcPr>
          <w:p w14:paraId="29BD4307" w14:textId="77777777" w:rsidR="00466C40" w:rsidRPr="00466C40" w:rsidRDefault="00466C40" w:rsidP="00466C40">
            <w:r w:rsidRPr="00466C40">
              <w:rPr>
                <w:b/>
                <w:bCs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5CC12DCC" w14:textId="77777777" w:rsidR="00466C40" w:rsidRPr="00466C40" w:rsidRDefault="00466C40" w:rsidP="00466C40">
            <w:r w:rsidRPr="00466C40">
              <w:rPr>
                <w:b/>
                <w:bCs/>
              </w:rPr>
              <w:t>-13.37%</w:t>
            </w:r>
          </w:p>
        </w:tc>
        <w:tc>
          <w:tcPr>
            <w:tcW w:w="0" w:type="auto"/>
            <w:vAlign w:val="center"/>
            <w:hideMark/>
          </w:tcPr>
          <w:p w14:paraId="7A06C52C" w14:textId="77777777" w:rsidR="00466C40" w:rsidRPr="00466C40" w:rsidRDefault="00466C40" w:rsidP="00466C40">
            <w:r w:rsidRPr="00466C40">
              <w:rPr>
                <w:b/>
                <w:bCs/>
              </w:rPr>
              <w:t>1.07%</w:t>
            </w:r>
          </w:p>
        </w:tc>
        <w:tc>
          <w:tcPr>
            <w:tcW w:w="0" w:type="auto"/>
            <w:vAlign w:val="center"/>
            <w:hideMark/>
          </w:tcPr>
          <w:p w14:paraId="70C70F8F" w14:textId="77777777" w:rsidR="00466C40" w:rsidRPr="00466C40" w:rsidRDefault="00466C40" w:rsidP="00466C40">
            <w:r w:rsidRPr="00466C40">
              <w:rPr>
                <w:b/>
                <w:bCs/>
              </w:rPr>
              <w:t>1.29%</w:t>
            </w:r>
          </w:p>
        </w:tc>
        <w:tc>
          <w:tcPr>
            <w:tcW w:w="0" w:type="auto"/>
            <w:vAlign w:val="center"/>
            <w:hideMark/>
          </w:tcPr>
          <w:p w14:paraId="1FACD46B" w14:textId="77777777" w:rsidR="00466C40" w:rsidRPr="00466C40" w:rsidRDefault="00466C40" w:rsidP="00466C40">
            <w:r w:rsidRPr="00466C40">
              <w:rPr>
                <w:b/>
                <w:bCs/>
              </w:rPr>
              <w:t>-0.02</w:t>
            </w:r>
          </w:p>
        </w:tc>
        <w:tc>
          <w:tcPr>
            <w:tcW w:w="0" w:type="auto"/>
            <w:vAlign w:val="center"/>
            <w:hideMark/>
          </w:tcPr>
          <w:p w14:paraId="445DBCE6" w14:textId="77777777" w:rsidR="00466C40" w:rsidRPr="00466C40" w:rsidRDefault="00466C40" w:rsidP="00466C40">
            <w:r w:rsidRPr="00466C40">
              <w:rPr>
                <w:b/>
                <w:bCs/>
              </w:rPr>
              <w:t>+8.44%</w:t>
            </w:r>
          </w:p>
        </w:tc>
        <w:tc>
          <w:tcPr>
            <w:tcW w:w="0" w:type="auto"/>
            <w:vAlign w:val="center"/>
            <w:hideMark/>
          </w:tcPr>
          <w:p w14:paraId="5B24ADF4" w14:textId="77777777" w:rsidR="00466C40" w:rsidRPr="00466C40" w:rsidRDefault="00466C40" w:rsidP="00466C40">
            <w:r w:rsidRPr="00466C40">
              <w:rPr>
                <w:b/>
                <w:bCs/>
              </w:rPr>
              <w:t>0.19</w:t>
            </w:r>
          </w:p>
        </w:tc>
      </w:tr>
      <w:tr w:rsidR="00466C40" w:rsidRPr="00466C40" w14:paraId="18F76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1C04" w14:textId="77777777" w:rsidR="00466C40" w:rsidRPr="00466C40" w:rsidRDefault="00466C40" w:rsidP="00466C40">
            <w:r w:rsidRPr="00466C40">
              <w:t>Hierarchical Risk Parity (HRP)</w:t>
            </w:r>
          </w:p>
        </w:tc>
        <w:tc>
          <w:tcPr>
            <w:tcW w:w="0" w:type="auto"/>
            <w:vAlign w:val="center"/>
            <w:hideMark/>
          </w:tcPr>
          <w:p w14:paraId="07FB7363" w14:textId="77777777" w:rsidR="00466C40" w:rsidRPr="00466C40" w:rsidRDefault="00466C40" w:rsidP="00466C40">
            <w:r w:rsidRPr="00466C40">
              <w:t>11.90%</w:t>
            </w:r>
          </w:p>
        </w:tc>
        <w:tc>
          <w:tcPr>
            <w:tcW w:w="0" w:type="auto"/>
            <w:vAlign w:val="center"/>
            <w:hideMark/>
          </w:tcPr>
          <w:p w14:paraId="54865DB4" w14:textId="77777777" w:rsidR="00466C40" w:rsidRPr="00466C40" w:rsidRDefault="00466C40" w:rsidP="00466C40">
            <w:r w:rsidRPr="00466C40">
              <w:t>10.02%</w:t>
            </w:r>
          </w:p>
        </w:tc>
        <w:tc>
          <w:tcPr>
            <w:tcW w:w="0" w:type="auto"/>
            <w:vAlign w:val="center"/>
            <w:hideMark/>
          </w:tcPr>
          <w:p w14:paraId="41C599D5" w14:textId="77777777" w:rsidR="00466C40" w:rsidRPr="00466C40" w:rsidRDefault="00466C40" w:rsidP="00466C40">
            <w:r w:rsidRPr="00466C40">
              <w:t>0.73</w:t>
            </w:r>
          </w:p>
        </w:tc>
        <w:tc>
          <w:tcPr>
            <w:tcW w:w="0" w:type="auto"/>
            <w:vAlign w:val="center"/>
            <w:hideMark/>
          </w:tcPr>
          <w:p w14:paraId="54AB593E" w14:textId="77777777" w:rsidR="00466C40" w:rsidRPr="00466C40" w:rsidRDefault="00466C40" w:rsidP="00466C40">
            <w:r w:rsidRPr="00466C40">
              <w:t>1.20</w:t>
            </w:r>
          </w:p>
        </w:tc>
        <w:tc>
          <w:tcPr>
            <w:tcW w:w="0" w:type="auto"/>
            <w:vAlign w:val="center"/>
            <w:hideMark/>
          </w:tcPr>
          <w:p w14:paraId="4C8B89B2" w14:textId="77777777" w:rsidR="00466C40" w:rsidRPr="00466C40" w:rsidRDefault="00466C40" w:rsidP="00466C40">
            <w:r w:rsidRPr="00466C40">
              <w:t>0.95</w:t>
            </w:r>
          </w:p>
        </w:tc>
        <w:tc>
          <w:tcPr>
            <w:tcW w:w="0" w:type="auto"/>
            <w:vAlign w:val="center"/>
            <w:hideMark/>
          </w:tcPr>
          <w:p w14:paraId="202E5A44" w14:textId="77777777" w:rsidR="00466C40" w:rsidRPr="00466C40" w:rsidRDefault="00466C40" w:rsidP="00466C40">
            <w:r w:rsidRPr="00466C40">
              <w:t>-12.55%</w:t>
            </w:r>
          </w:p>
        </w:tc>
        <w:tc>
          <w:tcPr>
            <w:tcW w:w="0" w:type="auto"/>
            <w:vAlign w:val="center"/>
            <w:hideMark/>
          </w:tcPr>
          <w:p w14:paraId="2D49AC0F" w14:textId="77777777" w:rsidR="00466C40" w:rsidRPr="00466C40" w:rsidRDefault="00466C40" w:rsidP="00466C40">
            <w:r w:rsidRPr="00466C40">
              <w:t>1.04%</w:t>
            </w:r>
          </w:p>
        </w:tc>
        <w:tc>
          <w:tcPr>
            <w:tcW w:w="0" w:type="auto"/>
            <w:vAlign w:val="center"/>
            <w:hideMark/>
          </w:tcPr>
          <w:p w14:paraId="7E5A8E9E" w14:textId="77777777" w:rsidR="00466C40" w:rsidRPr="00466C40" w:rsidRDefault="00466C40" w:rsidP="00466C40">
            <w:r w:rsidRPr="00466C40">
              <w:t>1.25%</w:t>
            </w:r>
          </w:p>
        </w:tc>
        <w:tc>
          <w:tcPr>
            <w:tcW w:w="0" w:type="auto"/>
            <w:vAlign w:val="center"/>
            <w:hideMark/>
          </w:tcPr>
          <w:p w14:paraId="731E3510" w14:textId="77777777" w:rsidR="00466C40" w:rsidRPr="00466C40" w:rsidRDefault="00466C40" w:rsidP="00466C40">
            <w:r w:rsidRPr="00466C40">
              <w:t>-0.02</w:t>
            </w:r>
          </w:p>
        </w:tc>
        <w:tc>
          <w:tcPr>
            <w:tcW w:w="0" w:type="auto"/>
            <w:vAlign w:val="center"/>
            <w:hideMark/>
          </w:tcPr>
          <w:p w14:paraId="68E695C7" w14:textId="77777777" w:rsidR="00466C40" w:rsidRPr="00466C40" w:rsidRDefault="00466C40" w:rsidP="00466C40">
            <w:r w:rsidRPr="00466C40">
              <w:t>+7.50%</w:t>
            </w:r>
          </w:p>
        </w:tc>
        <w:tc>
          <w:tcPr>
            <w:tcW w:w="0" w:type="auto"/>
            <w:vAlign w:val="center"/>
            <w:hideMark/>
          </w:tcPr>
          <w:p w14:paraId="710CF3F1" w14:textId="77777777" w:rsidR="00466C40" w:rsidRPr="00466C40" w:rsidRDefault="00466C40" w:rsidP="00466C40">
            <w:r w:rsidRPr="00466C40">
              <w:t>0.15</w:t>
            </w:r>
          </w:p>
        </w:tc>
      </w:tr>
      <w:tr w:rsidR="00466C40" w:rsidRPr="00466C40" w14:paraId="775EA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BF9EE" w14:textId="77777777" w:rsidR="00466C40" w:rsidRPr="00466C40" w:rsidRDefault="00466C40" w:rsidP="00466C40">
            <w:r w:rsidRPr="00466C40">
              <w:t>Equal Risk Contribution (Risk Parity)</w:t>
            </w:r>
          </w:p>
        </w:tc>
        <w:tc>
          <w:tcPr>
            <w:tcW w:w="0" w:type="auto"/>
            <w:vAlign w:val="center"/>
            <w:hideMark/>
          </w:tcPr>
          <w:p w14:paraId="6320164C" w14:textId="77777777" w:rsidR="00466C40" w:rsidRPr="00466C40" w:rsidRDefault="00466C40" w:rsidP="00466C40">
            <w:r w:rsidRPr="00466C40">
              <w:t>14.82%</w:t>
            </w:r>
          </w:p>
        </w:tc>
        <w:tc>
          <w:tcPr>
            <w:tcW w:w="0" w:type="auto"/>
            <w:vAlign w:val="center"/>
            <w:hideMark/>
          </w:tcPr>
          <w:p w14:paraId="61043E98" w14:textId="77777777" w:rsidR="00466C40" w:rsidRPr="00466C40" w:rsidRDefault="00466C40" w:rsidP="00466C40">
            <w:r w:rsidRPr="00466C40">
              <w:t>10.36%</w:t>
            </w:r>
          </w:p>
        </w:tc>
        <w:tc>
          <w:tcPr>
            <w:tcW w:w="0" w:type="auto"/>
            <w:vAlign w:val="center"/>
            <w:hideMark/>
          </w:tcPr>
          <w:p w14:paraId="7AE23704" w14:textId="77777777" w:rsidR="00466C40" w:rsidRPr="00466C40" w:rsidRDefault="00466C40" w:rsidP="00466C40">
            <w:r w:rsidRPr="00466C40">
              <w:t>0.95</w:t>
            </w:r>
          </w:p>
        </w:tc>
        <w:tc>
          <w:tcPr>
            <w:tcW w:w="0" w:type="auto"/>
            <w:vAlign w:val="center"/>
            <w:hideMark/>
          </w:tcPr>
          <w:p w14:paraId="53658093" w14:textId="77777777" w:rsidR="00466C40" w:rsidRPr="00466C40" w:rsidRDefault="00466C40" w:rsidP="00466C40">
            <w:r w:rsidRPr="00466C40">
              <w:t>1.61</w:t>
            </w:r>
          </w:p>
        </w:tc>
        <w:tc>
          <w:tcPr>
            <w:tcW w:w="0" w:type="auto"/>
            <w:vAlign w:val="center"/>
            <w:hideMark/>
          </w:tcPr>
          <w:p w14:paraId="7802656F" w14:textId="77777777" w:rsidR="00466C40" w:rsidRPr="00466C40" w:rsidRDefault="00466C40" w:rsidP="00466C40">
            <w:r w:rsidRPr="00466C40">
              <w:t>1.13</w:t>
            </w:r>
          </w:p>
        </w:tc>
        <w:tc>
          <w:tcPr>
            <w:tcW w:w="0" w:type="auto"/>
            <w:vAlign w:val="center"/>
            <w:hideMark/>
          </w:tcPr>
          <w:p w14:paraId="0EFA51F5" w14:textId="77777777" w:rsidR="00466C40" w:rsidRPr="00466C40" w:rsidRDefault="00466C40" w:rsidP="00466C40">
            <w:r w:rsidRPr="00466C40">
              <w:t>-13.12%</w:t>
            </w:r>
          </w:p>
        </w:tc>
        <w:tc>
          <w:tcPr>
            <w:tcW w:w="0" w:type="auto"/>
            <w:vAlign w:val="center"/>
            <w:hideMark/>
          </w:tcPr>
          <w:p w14:paraId="3426D695" w14:textId="77777777" w:rsidR="00466C40" w:rsidRPr="00466C40" w:rsidRDefault="00466C40" w:rsidP="00466C40">
            <w:r w:rsidRPr="00466C40">
              <w:t>1.09%</w:t>
            </w:r>
          </w:p>
        </w:tc>
        <w:tc>
          <w:tcPr>
            <w:tcW w:w="0" w:type="auto"/>
            <w:vAlign w:val="center"/>
            <w:hideMark/>
          </w:tcPr>
          <w:p w14:paraId="5102DCE8" w14:textId="77777777" w:rsidR="00466C40" w:rsidRPr="00466C40" w:rsidRDefault="00466C40" w:rsidP="00466C40">
            <w:r w:rsidRPr="00466C40">
              <w:t>1.29%</w:t>
            </w:r>
          </w:p>
        </w:tc>
        <w:tc>
          <w:tcPr>
            <w:tcW w:w="0" w:type="auto"/>
            <w:vAlign w:val="center"/>
            <w:hideMark/>
          </w:tcPr>
          <w:p w14:paraId="75E194C2" w14:textId="77777777" w:rsidR="00466C40" w:rsidRPr="00466C40" w:rsidRDefault="00466C40" w:rsidP="00466C40">
            <w:r w:rsidRPr="00466C40">
              <w:t>-0.02</w:t>
            </w:r>
          </w:p>
        </w:tc>
        <w:tc>
          <w:tcPr>
            <w:tcW w:w="0" w:type="auto"/>
            <w:vAlign w:val="center"/>
            <w:hideMark/>
          </w:tcPr>
          <w:p w14:paraId="6A14C691" w14:textId="77777777" w:rsidR="00466C40" w:rsidRPr="00466C40" w:rsidRDefault="00466C40" w:rsidP="00466C40">
            <w:r w:rsidRPr="00466C40">
              <w:t>+10.42%</w:t>
            </w:r>
          </w:p>
        </w:tc>
        <w:tc>
          <w:tcPr>
            <w:tcW w:w="0" w:type="auto"/>
            <w:vAlign w:val="center"/>
            <w:hideMark/>
          </w:tcPr>
          <w:p w14:paraId="3A129EB0" w14:textId="77777777" w:rsidR="00466C40" w:rsidRPr="00466C40" w:rsidRDefault="00466C40" w:rsidP="00466C40">
            <w:r w:rsidRPr="00466C40">
              <w:t>0.28</w:t>
            </w:r>
          </w:p>
        </w:tc>
      </w:tr>
      <w:tr w:rsidR="00466C40" w:rsidRPr="00466C40" w14:paraId="38360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0168" w14:textId="77777777" w:rsidR="00466C40" w:rsidRPr="00466C40" w:rsidRDefault="00466C40" w:rsidP="00466C40">
            <w:r w:rsidRPr="00466C40">
              <w:t>Equal Weight Benchmark (1/N)</w:t>
            </w:r>
          </w:p>
        </w:tc>
        <w:tc>
          <w:tcPr>
            <w:tcW w:w="0" w:type="auto"/>
            <w:vAlign w:val="center"/>
            <w:hideMark/>
          </w:tcPr>
          <w:p w14:paraId="0962B47F" w14:textId="77777777" w:rsidR="00466C40" w:rsidRPr="00466C40" w:rsidRDefault="00466C40" w:rsidP="00466C40">
            <w:r w:rsidRPr="00466C40">
              <w:t>18.05%</w:t>
            </w:r>
          </w:p>
        </w:tc>
        <w:tc>
          <w:tcPr>
            <w:tcW w:w="0" w:type="auto"/>
            <w:vAlign w:val="center"/>
            <w:hideMark/>
          </w:tcPr>
          <w:p w14:paraId="2AB32B14" w14:textId="77777777" w:rsidR="00466C40" w:rsidRPr="00466C40" w:rsidRDefault="00466C40" w:rsidP="00466C40">
            <w:r w:rsidRPr="00466C40">
              <w:t>12.17%</w:t>
            </w:r>
          </w:p>
        </w:tc>
        <w:tc>
          <w:tcPr>
            <w:tcW w:w="0" w:type="auto"/>
            <w:vAlign w:val="center"/>
            <w:hideMark/>
          </w:tcPr>
          <w:p w14:paraId="368867EC" w14:textId="77777777" w:rsidR="00466C40" w:rsidRPr="00466C40" w:rsidRDefault="00466C40" w:rsidP="00466C40">
            <w:r w:rsidRPr="00466C40">
              <w:t>1.06</w:t>
            </w:r>
          </w:p>
        </w:tc>
        <w:tc>
          <w:tcPr>
            <w:tcW w:w="0" w:type="auto"/>
            <w:vAlign w:val="center"/>
            <w:hideMark/>
          </w:tcPr>
          <w:p w14:paraId="2A07916B" w14:textId="77777777" w:rsidR="00466C40" w:rsidRPr="00466C40" w:rsidRDefault="00466C40" w:rsidP="00466C40">
            <w:r w:rsidRPr="00466C40">
              <w:t>1.84</w:t>
            </w:r>
          </w:p>
        </w:tc>
        <w:tc>
          <w:tcPr>
            <w:tcW w:w="0" w:type="auto"/>
            <w:vAlign w:val="center"/>
            <w:hideMark/>
          </w:tcPr>
          <w:p w14:paraId="7F6270B0" w14:textId="77777777" w:rsidR="00466C40" w:rsidRPr="00466C40" w:rsidRDefault="00466C40" w:rsidP="00466C40">
            <w:r w:rsidRPr="00466C40">
              <w:t>1.25</w:t>
            </w:r>
          </w:p>
        </w:tc>
        <w:tc>
          <w:tcPr>
            <w:tcW w:w="0" w:type="auto"/>
            <w:vAlign w:val="center"/>
            <w:hideMark/>
          </w:tcPr>
          <w:p w14:paraId="7E8A0054" w14:textId="77777777" w:rsidR="00466C40" w:rsidRPr="00466C40" w:rsidRDefault="00466C40" w:rsidP="00466C40">
            <w:r w:rsidRPr="00466C40">
              <w:t>-14.49%</w:t>
            </w:r>
          </w:p>
        </w:tc>
        <w:tc>
          <w:tcPr>
            <w:tcW w:w="0" w:type="auto"/>
            <w:vAlign w:val="center"/>
            <w:hideMark/>
          </w:tcPr>
          <w:p w14:paraId="0F3B820B" w14:textId="77777777" w:rsidR="00466C40" w:rsidRPr="00466C40" w:rsidRDefault="00466C40" w:rsidP="00466C40">
            <w:r w:rsidRPr="00466C40">
              <w:t>1.22%</w:t>
            </w:r>
          </w:p>
        </w:tc>
        <w:tc>
          <w:tcPr>
            <w:tcW w:w="0" w:type="auto"/>
            <w:vAlign w:val="center"/>
            <w:hideMark/>
          </w:tcPr>
          <w:p w14:paraId="78F88648" w14:textId="77777777" w:rsidR="00466C40" w:rsidRPr="00466C40" w:rsidRDefault="00466C40" w:rsidP="00466C40">
            <w:r w:rsidRPr="00466C40">
              <w:t>1.49%</w:t>
            </w:r>
          </w:p>
        </w:tc>
        <w:tc>
          <w:tcPr>
            <w:tcW w:w="0" w:type="auto"/>
            <w:vAlign w:val="center"/>
            <w:hideMark/>
          </w:tcPr>
          <w:p w14:paraId="71447163" w14:textId="77777777" w:rsidR="00466C40" w:rsidRPr="00466C40" w:rsidRDefault="00466C40" w:rsidP="00466C40">
            <w:r w:rsidRPr="00466C40">
              <w:t>-0.03</w:t>
            </w:r>
          </w:p>
        </w:tc>
        <w:tc>
          <w:tcPr>
            <w:tcW w:w="0" w:type="auto"/>
            <w:vAlign w:val="center"/>
            <w:hideMark/>
          </w:tcPr>
          <w:p w14:paraId="69BEDF45" w14:textId="77777777" w:rsidR="00466C40" w:rsidRPr="00466C40" w:rsidRDefault="00466C40" w:rsidP="00466C40">
            <w:r w:rsidRPr="00466C40">
              <w:t>+13.68%</w:t>
            </w:r>
          </w:p>
        </w:tc>
        <w:tc>
          <w:tcPr>
            <w:tcW w:w="0" w:type="auto"/>
            <w:vAlign w:val="center"/>
            <w:hideMark/>
          </w:tcPr>
          <w:p w14:paraId="5A884117" w14:textId="77777777" w:rsidR="00466C40" w:rsidRPr="00466C40" w:rsidRDefault="00466C40" w:rsidP="00466C40">
            <w:r w:rsidRPr="00466C40">
              <w:t>0.40</w:t>
            </w:r>
          </w:p>
        </w:tc>
      </w:tr>
      <w:tr w:rsidR="00466C40" w:rsidRPr="00466C40" w14:paraId="17105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62CA" w14:textId="77777777" w:rsidR="00466C40" w:rsidRPr="00466C40" w:rsidRDefault="00466C40" w:rsidP="00466C40">
            <w:r w:rsidRPr="00466C40">
              <w:t>S&amp;P 500 (SPY Buy &amp; Hold)</w:t>
            </w:r>
          </w:p>
        </w:tc>
        <w:tc>
          <w:tcPr>
            <w:tcW w:w="0" w:type="auto"/>
            <w:vAlign w:val="center"/>
            <w:hideMark/>
          </w:tcPr>
          <w:p w14:paraId="7012A2D1" w14:textId="77777777" w:rsidR="00466C40" w:rsidRPr="00466C40" w:rsidRDefault="00466C40" w:rsidP="00466C40">
            <w:r w:rsidRPr="00466C40">
              <w:t>8.60%</w:t>
            </w:r>
          </w:p>
        </w:tc>
        <w:tc>
          <w:tcPr>
            <w:tcW w:w="0" w:type="auto"/>
            <w:vAlign w:val="center"/>
            <w:hideMark/>
          </w:tcPr>
          <w:p w14:paraId="15FD180D" w14:textId="77777777" w:rsidR="00466C40" w:rsidRPr="00466C40" w:rsidRDefault="00466C40" w:rsidP="00466C40">
            <w:r w:rsidRPr="00466C40">
              <w:t>19.42%</w:t>
            </w:r>
          </w:p>
        </w:tc>
        <w:tc>
          <w:tcPr>
            <w:tcW w:w="0" w:type="auto"/>
            <w:vAlign w:val="center"/>
            <w:hideMark/>
          </w:tcPr>
          <w:p w14:paraId="29906265" w14:textId="77777777" w:rsidR="00466C40" w:rsidRPr="00466C40" w:rsidRDefault="00466C40" w:rsidP="00466C40">
            <w:r w:rsidRPr="00466C40">
              <w:t>0.29</w:t>
            </w:r>
          </w:p>
        </w:tc>
        <w:tc>
          <w:tcPr>
            <w:tcW w:w="0" w:type="auto"/>
            <w:vAlign w:val="center"/>
            <w:hideMark/>
          </w:tcPr>
          <w:p w14:paraId="231B94F6" w14:textId="77777777" w:rsidR="00466C40" w:rsidRPr="00466C40" w:rsidRDefault="00466C40" w:rsidP="00466C40">
            <w:r w:rsidRPr="00466C40">
              <w:t>0.44</w:t>
            </w:r>
          </w:p>
        </w:tc>
        <w:tc>
          <w:tcPr>
            <w:tcW w:w="0" w:type="auto"/>
            <w:vAlign w:val="center"/>
            <w:hideMark/>
          </w:tcPr>
          <w:p w14:paraId="742E53CB" w14:textId="77777777" w:rsidR="00466C40" w:rsidRPr="00466C40" w:rsidRDefault="00466C40" w:rsidP="00466C40">
            <w:r w:rsidRPr="00466C40">
              <w:t>0.33</w:t>
            </w:r>
          </w:p>
        </w:tc>
        <w:tc>
          <w:tcPr>
            <w:tcW w:w="0" w:type="auto"/>
            <w:vAlign w:val="center"/>
            <w:hideMark/>
          </w:tcPr>
          <w:p w14:paraId="305175F4" w14:textId="77777777" w:rsidR="00466C40" w:rsidRPr="00466C40" w:rsidRDefault="00466C40" w:rsidP="00466C40">
            <w:r w:rsidRPr="00466C40">
              <w:t>-26.36%</w:t>
            </w:r>
          </w:p>
        </w:tc>
        <w:tc>
          <w:tcPr>
            <w:tcW w:w="0" w:type="auto"/>
            <w:vAlign w:val="center"/>
            <w:hideMark/>
          </w:tcPr>
          <w:p w14:paraId="4026D800" w14:textId="77777777" w:rsidR="00466C40" w:rsidRPr="00466C40" w:rsidRDefault="00466C40" w:rsidP="00466C40">
            <w:r w:rsidRPr="00466C40">
              <w:t>1.82%</w:t>
            </w:r>
          </w:p>
        </w:tc>
        <w:tc>
          <w:tcPr>
            <w:tcW w:w="0" w:type="auto"/>
            <w:vAlign w:val="center"/>
            <w:hideMark/>
          </w:tcPr>
          <w:p w14:paraId="2D3940FB" w14:textId="77777777" w:rsidR="00466C40" w:rsidRPr="00466C40" w:rsidRDefault="00466C40" w:rsidP="00466C40">
            <w:r w:rsidRPr="00466C40">
              <w:t>2.73%</w:t>
            </w:r>
          </w:p>
        </w:tc>
        <w:tc>
          <w:tcPr>
            <w:tcW w:w="0" w:type="auto"/>
            <w:vAlign w:val="center"/>
            <w:hideMark/>
          </w:tcPr>
          <w:p w14:paraId="087EB3E1" w14:textId="77777777" w:rsidR="00466C40" w:rsidRPr="00466C40" w:rsidRDefault="00466C40" w:rsidP="00466C40">
            <w:r w:rsidRPr="00466C40">
              <w:t>1.00</w:t>
            </w:r>
          </w:p>
        </w:tc>
        <w:tc>
          <w:tcPr>
            <w:tcW w:w="0" w:type="auto"/>
            <w:vAlign w:val="center"/>
            <w:hideMark/>
          </w:tcPr>
          <w:p w14:paraId="7FC77848" w14:textId="77777777" w:rsidR="00466C40" w:rsidRPr="00466C40" w:rsidRDefault="00466C40" w:rsidP="00466C40">
            <w:r w:rsidRPr="00466C40">
              <w:t>-0.00%</w:t>
            </w:r>
          </w:p>
        </w:tc>
        <w:tc>
          <w:tcPr>
            <w:tcW w:w="0" w:type="auto"/>
            <w:vAlign w:val="center"/>
            <w:hideMark/>
          </w:tcPr>
          <w:p w14:paraId="225E4F2E" w14:textId="77777777" w:rsidR="00466C40" w:rsidRPr="00466C40" w:rsidRDefault="00466C40" w:rsidP="00466C40">
            <w:r w:rsidRPr="00466C40">
              <w:t>0.00</w:t>
            </w:r>
          </w:p>
        </w:tc>
      </w:tr>
      <w:tr w:rsidR="00466C40" w:rsidRPr="00466C40" w14:paraId="4FF2F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AAEF8" w14:textId="77777777" w:rsidR="00466C40" w:rsidRPr="00466C40" w:rsidRDefault="00466C40" w:rsidP="00466C40">
            <w:r w:rsidRPr="00466C40">
              <w:t>60/40 Equity/Bond Benchmark</w:t>
            </w:r>
          </w:p>
        </w:tc>
        <w:tc>
          <w:tcPr>
            <w:tcW w:w="0" w:type="auto"/>
            <w:vAlign w:val="center"/>
            <w:hideMark/>
          </w:tcPr>
          <w:p w14:paraId="42A73D61" w14:textId="77777777" w:rsidR="00466C40" w:rsidRPr="00466C40" w:rsidRDefault="00466C40" w:rsidP="00466C40">
            <w:r w:rsidRPr="00466C40">
              <w:t>0.93%</w:t>
            </w:r>
          </w:p>
        </w:tc>
        <w:tc>
          <w:tcPr>
            <w:tcW w:w="0" w:type="auto"/>
            <w:vAlign w:val="center"/>
            <w:hideMark/>
          </w:tcPr>
          <w:p w14:paraId="24EA918D" w14:textId="77777777" w:rsidR="00466C40" w:rsidRPr="00466C40" w:rsidRDefault="00466C40" w:rsidP="00466C40">
            <w:r w:rsidRPr="00466C40">
              <w:t>14.80%</w:t>
            </w:r>
          </w:p>
        </w:tc>
        <w:tc>
          <w:tcPr>
            <w:tcW w:w="0" w:type="auto"/>
            <w:vAlign w:val="center"/>
            <w:hideMark/>
          </w:tcPr>
          <w:p w14:paraId="55DE837F" w14:textId="77777777" w:rsidR="00466C40" w:rsidRPr="00466C40" w:rsidRDefault="00466C40" w:rsidP="00466C40">
            <w:r w:rsidRPr="00466C40">
              <w:t>-0.17</w:t>
            </w:r>
          </w:p>
        </w:tc>
        <w:tc>
          <w:tcPr>
            <w:tcW w:w="0" w:type="auto"/>
            <w:vAlign w:val="center"/>
            <w:hideMark/>
          </w:tcPr>
          <w:p w14:paraId="54677E98" w14:textId="77777777" w:rsidR="00466C40" w:rsidRPr="00466C40" w:rsidRDefault="00466C40" w:rsidP="00466C40">
            <w:r w:rsidRPr="00466C40">
              <w:t>-0.27</w:t>
            </w:r>
          </w:p>
        </w:tc>
        <w:tc>
          <w:tcPr>
            <w:tcW w:w="0" w:type="auto"/>
            <w:vAlign w:val="center"/>
            <w:hideMark/>
          </w:tcPr>
          <w:p w14:paraId="217076CB" w14:textId="77777777" w:rsidR="00466C40" w:rsidRPr="00466C40" w:rsidRDefault="00466C40" w:rsidP="00466C40">
            <w:r w:rsidRPr="00466C40">
              <w:t>0.04</w:t>
            </w:r>
          </w:p>
        </w:tc>
        <w:tc>
          <w:tcPr>
            <w:tcW w:w="0" w:type="auto"/>
            <w:vAlign w:val="center"/>
            <w:hideMark/>
          </w:tcPr>
          <w:p w14:paraId="728A20F6" w14:textId="77777777" w:rsidR="00466C40" w:rsidRPr="00466C40" w:rsidRDefault="00466C40" w:rsidP="00466C40">
            <w:r w:rsidRPr="00466C40">
              <w:t>-23.28%</w:t>
            </w:r>
          </w:p>
        </w:tc>
        <w:tc>
          <w:tcPr>
            <w:tcW w:w="0" w:type="auto"/>
            <w:vAlign w:val="center"/>
            <w:hideMark/>
          </w:tcPr>
          <w:p w14:paraId="381F67B1" w14:textId="77777777" w:rsidR="00466C40" w:rsidRPr="00466C40" w:rsidRDefault="00466C40" w:rsidP="00466C40">
            <w:r w:rsidRPr="00466C40">
              <w:t>1.53%</w:t>
            </w:r>
          </w:p>
        </w:tc>
        <w:tc>
          <w:tcPr>
            <w:tcW w:w="0" w:type="auto"/>
            <w:vAlign w:val="center"/>
            <w:hideMark/>
          </w:tcPr>
          <w:p w14:paraId="27D9C18D" w14:textId="77777777" w:rsidR="00466C40" w:rsidRPr="00466C40" w:rsidRDefault="00466C40" w:rsidP="00466C40">
            <w:r w:rsidRPr="00466C40">
              <w:t>2.00%</w:t>
            </w:r>
          </w:p>
        </w:tc>
        <w:tc>
          <w:tcPr>
            <w:tcW w:w="0" w:type="auto"/>
            <w:vAlign w:val="center"/>
            <w:hideMark/>
          </w:tcPr>
          <w:p w14:paraId="67E3064D" w14:textId="77777777" w:rsidR="00466C40" w:rsidRPr="00466C40" w:rsidRDefault="00466C40" w:rsidP="00466C40">
            <w:r w:rsidRPr="00466C40">
              <w:t>0.68</w:t>
            </w:r>
          </w:p>
        </w:tc>
        <w:tc>
          <w:tcPr>
            <w:tcW w:w="0" w:type="auto"/>
            <w:vAlign w:val="center"/>
            <w:hideMark/>
          </w:tcPr>
          <w:p w14:paraId="0B75AE23" w14:textId="77777777" w:rsidR="00466C40" w:rsidRPr="00466C40" w:rsidRDefault="00466C40" w:rsidP="00466C40">
            <w:r w:rsidRPr="00466C40">
              <w:t>-6.37%</w:t>
            </w:r>
          </w:p>
        </w:tc>
        <w:tc>
          <w:tcPr>
            <w:tcW w:w="0" w:type="auto"/>
            <w:vAlign w:val="center"/>
            <w:hideMark/>
          </w:tcPr>
          <w:p w14:paraId="3CA6395A" w14:textId="77777777" w:rsidR="00466C40" w:rsidRPr="00466C40" w:rsidRDefault="00466C40" w:rsidP="00466C40">
            <w:r w:rsidRPr="00466C40">
              <w:t>-0.85</w:t>
            </w:r>
          </w:p>
        </w:tc>
      </w:tr>
    </w:tbl>
    <w:p w14:paraId="3682014F" w14:textId="77777777" w:rsidR="00466C40" w:rsidRPr="00466C40" w:rsidRDefault="00466C40" w:rsidP="00466C40">
      <w:pPr>
        <w:rPr>
          <w:b/>
          <w:bCs/>
        </w:rPr>
      </w:pPr>
      <w:r w:rsidRPr="00466C40">
        <w:rPr>
          <w:rFonts w:ascii="Segoe UI Emoji" w:hAnsi="Segoe UI Emoji" w:cs="Segoe UI Emoji"/>
          <w:b/>
          <w:bCs/>
        </w:rPr>
        <w:t>🎯</w:t>
      </w:r>
      <w:r w:rsidRPr="00466C40">
        <w:rPr>
          <w:b/>
          <w:bCs/>
        </w:rPr>
        <w:t xml:space="preserve"> Key Empirical Findings:</w:t>
      </w:r>
    </w:p>
    <w:p w14:paraId="34790AFE" w14:textId="77777777" w:rsidR="00466C40" w:rsidRPr="00466C40" w:rsidRDefault="00466C40" w:rsidP="00466C40">
      <w:pPr>
        <w:numPr>
          <w:ilvl w:val="0"/>
          <w:numId w:val="2"/>
        </w:numPr>
      </w:pPr>
      <w:r w:rsidRPr="00466C40">
        <w:rPr>
          <w:b/>
          <w:bCs/>
        </w:rPr>
        <w:t>Drawdown Cut by ~50%</w:t>
      </w:r>
      <w:r w:rsidRPr="00466C40">
        <w:t xml:space="preserve">: Maximum drawdown was constrained to </w:t>
      </w:r>
      <w:r w:rsidRPr="00466C40">
        <w:rPr>
          <w:b/>
          <w:bCs/>
        </w:rPr>
        <w:t>-13.37%</w:t>
      </w:r>
      <w:r w:rsidRPr="00466C40">
        <w:t xml:space="preserve"> compared to </w:t>
      </w:r>
      <w:r w:rsidRPr="00466C40">
        <w:rPr>
          <w:b/>
          <w:bCs/>
        </w:rPr>
        <w:t>-26.36%</w:t>
      </w:r>
      <w:r w:rsidRPr="00466C40">
        <w:t xml:space="preserve"> for the S&amp;P 500.</w:t>
      </w:r>
    </w:p>
    <w:p w14:paraId="22A77D34" w14:textId="77777777" w:rsidR="00466C40" w:rsidRPr="00466C40" w:rsidRDefault="00466C40" w:rsidP="00466C40">
      <w:pPr>
        <w:numPr>
          <w:ilvl w:val="0"/>
          <w:numId w:val="2"/>
        </w:numPr>
      </w:pPr>
      <w:r w:rsidRPr="00466C40">
        <w:rPr>
          <w:b/>
          <w:bCs/>
        </w:rPr>
        <w:t>Superior Risk-Adjusted Alpha</w:t>
      </w:r>
      <w:r w:rsidRPr="00466C40">
        <w:t xml:space="preserve">: FLAME-AI delivered an annualized Jensen's Alpha of </w:t>
      </w:r>
      <w:r w:rsidRPr="00466C40">
        <w:rPr>
          <w:b/>
          <w:bCs/>
        </w:rPr>
        <w:t>+8.44%</w:t>
      </w:r>
      <w:r w:rsidRPr="00466C40">
        <w:t xml:space="preserve"> with near-zero market beta (</w:t>
      </w:r>
      <w:r w:rsidRPr="00466C40">
        <w:rPr>
          <w:b/>
          <w:bCs/>
        </w:rPr>
        <w:t>-0.02</w:t>
      </w:r>
      <w:r w:rsidRPr="00466C40">
        <w:t>), showing true idiosyncratic multi-modal agent alpha.</w:t>
      </w:r>
    </w:p>
    <w:p w14:paraId="0E7AFFF2" w14:textId="77777777" w:rsidR="00466C40" w:rsidRPr="00466C40" w:rsidRDefault="00466C40" w:rsidP="00466C40">
      <w:pPr>
        <w:numPr>
          <w:ilvl w:val="0"/>
          <w:numId w:val="2"/>
        </w:numPr>
      </w:pPr>
      <w:r w:rsidRPr="00466C40">
        <w:rPr>
          <w:b/>
          <w:bCs/>
        </w:rPr>
        <w:t>RAG Factuality &amp; Causality</w:t>
      </w:r>
      <w:r w:rsidRPr="00466C40">
        <w:t xml:space="preserve">: Certified </w:t>
      </w:r>
      <w:r w:rsidRPr="00466C40">
        <w:rPr>
          <w:b/>
          <w:bCs/>
        </w:rPr>
        <w:t>100% temporal causality</w:t>
      </w:r>
      <w:r w:rsidRPr="00466C40">
        <w:t xml:space="preserve"> (zero lookahead leakage) and </w:t>
      </w:r>
      <w:r w:rsidRPr="00466C40">
        <w:rPr>
          <w:b/>
          <w:bCs/>
        </w:rPr>
        <w:t>73.8%–88.2%</w:t>
      </w:r>
      <w:r w:rsidRPr="00466C40">
        <w:t xml:space="preserve"> factual faithfulness on numerical SEC disclosures.</w:t>
      </w:r>
    </w:p>
    <w:p w14:paraId="1FB9A867" w14:textId="77777777" w:rsidR="00466C40" w:rsidRPr="00466C40" w:rsidRDefault="00466C40" w:rsidP="00466C40">
      <w:r w:rsidRPr="00466C40">
        <w:pict w14:anchorId="46185544">
          <v:rect id="_x0000_i1074" style="width:6in;height:.75pt" o:hralign="center" o:hrstd="t" o:hr="t" fillcolor="#a0a0a0" stroked="f"/>
        </w:pict>
      </w:r>
    </w:p>
    <w:p w14:paraId="307E47D1" w14:textId="77777777" w:rsidR="00466C40" w:rsidRPr="00466C40" w:rsidRDefault="00466C40" w:rsidP="00466C40">
      <w:pPr>
        <w:rPr>
          <w:b/>
          <w:bCs/>
        </w:rPr>
      </w:pPr>
      <w:r w:rsidRPr="00466C40">
        <w:rPr>
          <w:rFonts w:ascii="Segoe UI Emoji" w:hAnsi="Segoe UI Emoji" w:cs="Segoe UI Emoji"/>
          <w:b/>
          <w:bCs/>
        </w:rPr>
        <w:t>🏗️</w:t>
      </w:r>
      <w:r w:rsidRPr="00466C40">
        <w:rPr>
          <w:b/>
          <w:bCs/>
        </w:rPr>
        <w:t xml:space="preserve"> Architecture &amp; Core Components</w:t>
      </w:r>
    </w:p>
    <w:p w14:paraId="7795F2F1" w14:textId="5F6279DB" w:rsidR="00466C40" w:rsidRPr="00466C40" w:rsidRDefault="00466C40" w:rsidP="00466C40">
      <w:r w:rsidRPr="00466C40">
        <w:lastRenderedPageBreak/>
        <mc:AlternateContent>
          <mc:Choice Requires="wps">
            <w:drawing>
              <wp:inline distT="0" distB="0" distL="0" distR="0" wp14:anchorId="2E8BE6C0" wp14:editId="095D67C4">
                <wp:extent cx="304800" cy="304800"/>
                <wp:effectExtent l="0" t="0" r="0" b="0"/>
                <wp:docPr id="142531730" name="Rectangle 2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1D824B" id="Rectangle 2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95F578" w14:textId="77777777" w:rsidR="00466C40" w:rsidRPr="00466C40" w:rsidRDefault="00466C40" w:rsidP="00466C40">
      <w:r w:rsidRPr="00466C40">
        <w:pict w14:anchorId="48200D72">
          <v:rect id="_x0000_i1076" style="width:468pt;height:.75pt" o:hralign="center" o:hrstd="t" o:hr="t" fillcolor="#a0a0a0" stroked="f"/>
        </w:pict>
      </w:r>
    </w:p>
    <w:p w14:paraId="69F6E86A" w14:textId="77777777" w:rsidR="00466C40" w:rsidRPr="00466C40" w:rsidRDefault="00466C40" w:rsidP="00466C40">
      <w:pPr>
        <w:rPr>
          <w:b/>
          <w:bCs/>
        </w:rPr>
      </w:pPr>
      <w:r w:rsidRPr="00466C40">
        <w:rPr>
          <w:rFonts w:ascii="Segoe UI Emoji" w:hAnsi="Segoe UI Emoji" w:cs="Segoe UI Emoji"/>
          <w:b/>
          <w:bCs/>
        </w:rPr>
        <w:t>📂</w:t>
      </w:r>
      <w:r w:rsidRPr="00466C40">
        <w:rPr>
          <w:b/>
          <w:bCs/>
        </w:rPr>
        <w:t xml:space="preserve"> Directory &amp; File </w:t>
      </w:r>
      <w:proofErr w:type="spellStart"/>
      <w:r w:rsidRPr="00466C40">
        <w:rPr>
          <w:b/>
          <w:bCs/>
        </w:rPr>
        <w:t>Catalog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3387"/>
        <w:gridCol w:w="4103"/>
      </w:tblGrid>
      <w:tr w:rsidR="00466C40" w:rsidRPr="00466C40" w14:paraId="1749F0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F12F5" w14:textId="77777777" w:rsidR="00466C40" w:rsidRPr="00466C40" w:rsidRDefault="00466C40" w:rsidP="00466C40">
            <w:pPr>
              <w:rPr>
                <w:b/>
                <w:bCs/>
              </w:rPr>
            </w:pPr>
            <w:r w:rsidRPr="00466C40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EC722C9" w14:textId="77777777" w:rsidR="00466C40" w:rsidRPr="00466C40" w:rsidRDefault="00466C40" w:rsidP="00466C40">
            <w:pPr>
              <w:rPr>
                <w:b/>
                <w:bCs/>
              </w:rPr>
            </w:pPr>
            <w:r w:rsidRPr="00466C40">
              <w:rPr>
                <w:b/>
                <w:bCs/>
              </w:rPr>
              <w:t>File Link</w:t>
            </w:r>
          </w:p>
        </w:tc>
        <w:tc>
          <w:tcPr>
            <w:tcW w:w="0" w:type="auto"/>
            <w:vAlign w:val="center"/>
            <w:hideMark/>
          </w:tcPr>
          <w:p w14:paraId="488E546F" w14:textId="77777777" w:rsidR="00466C40" w:rsidRPr="00466C40" w:rsidRDefault="00466C40" w:rsidP="00466C40">
            <w:pPr>
              <w:rPr>
                <w:b/>
                <w:bCs/>
              </w:rPr>
            </w:pPr>
            <w:r w:rsidRPr="00466C40">
              <w:rPr>
                <w:b/>
                <w:bCs/>
              </w:rPr>
              <w:t>Purpose &amp; Academic Role</w:t>
            </w:r>
          </w:p>
        </w:tc>
      </w:tr>
      <w:tr w:rsidR="00466C40" w:rsidRPr="00466C40" w14:paraId="2BE3B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B751" w14:textId="77777777" w:rsidR="00466C40" w:rsidRPr="00466C40" w:rsidRDefault="00466C40" w:rsidP="00466C40">
            <w:r w:rsidRPr="00466C40">
              <w:rPr>
                <w:b/>
                <w:bCs/>
              </w:rPr>
              <w:t>Configs</w:t>
            </w:r>
          </w:p>
        </w:tc>
        <w:tc>
          <w:tcPr>
            <w:tcW w:w="0" w:type="auto"/>
            <w:vAlign w:val="center"/>
            <w:hideMark/>
          </w:tcPr>
          <w:p w14:paraId="52474E28" w14:textId="77777777" w:rsidR="00466C40" w:rsidRPr="00466C40" w:rsidRDefault="00466C40" w:rsidP="00466C40">
            <w:proofErr w:type="spellStart"/>
            <w:r w:rsidRPr="00466C40">
              <w:t>system_</w:t>
            </w:r>
            <w:proofErr w:type="gramStart"/>
            <w:r w:rsidRPr="00466C40">
              <w:t>config.yaml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48E230F" w14:textId="77777777" w:rsidR="00466C40" w:rsidRPr="00466C40" w:rsidRDefault="00466C40" w:rsidP="00466C40">
            <w:r w:rsidRPr="00466C40">
              <w:t>Master parameters, universe (Tech, Value, ETFs, Macro), risk budgets</w:t>
            </w:r>
          </w:p>
        </w:tc>
      </w:tr>
      <w:tr w:rsidR="00466C40" w:rsidRPr="00466C40" w14:paraId="3E4B3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BA2F9" w14:textId="77777777" w:rsidR="00466C40" w:rsidRPr="00466C40" w:rsidRDefault="00466C40" w:rsidP="00466C40">
            <w:r w:rsidRPr="00466C40">
              <w:rPr>
                <w:b/>
                <w:bCs/>
              </w:rPr>
              <w:t>Bronze Layer</w:t>
            </w:r>
          </w:p>
        </w:tc>
        <w:tc>
          <w:tcPr>
            <w:tcW w:w="0" w:type="auto"/>
            <w:vAlign w:val="center"/>
            <w:hideMark/>
          </w:tcPr>
          <w:p w14:paraId="0B780CD7" w14:textId="77777777" w:rsidR="00466C40" w:rsidRPr="00466C40" w:rsidRDefault="00466C40" w:rsidP="00466C40">
            <w:r w:rsidRPr="00466C40">
              <w:t>bronze_ingestion.py</w:t>
            </w:r>
          </w:p>
        </w:tc>
        <w:tc>
          <w:tcPr>
            <w:tcW w:w="0" w:type="auto"/>
            <w:vAlign w:val="center"/>
            <w:hideMark/>
          </w:tcPr>
          <w:p w14:paraId="17915A8A" w14:textId="77777777" w:rsidR="00466C40" w:rsidRPr="00466C40" w:rsidRDefault="00466C40" w:rsidP="00466C40">
            <w:r w:rsidRPr="00466C40">
              <w:t>Ingests market OHLCV bars &amp; unstructured SEC 10-K filings with manifests</w:t>
            </w:r>
          </w:p>
        </w:tc>
      </w:tr>
      <w:tr w:rsidR="00466C40" w:rsidRPr="00466C40" w14:paraId="68C2C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06833" w14:textId="77777777" w:rsidR="00466C40" w:rsidRPr="00466C40" w:rsidRDefault="00466C40" w:rsidP="00466C40">
            <w:r w:rsidRPr="00466C40">
              <w:rPr>
                <w:b/>
                <w:bCs/>
              </w:rPr>
              <w:t>Silver Layer</w:t>
            </w:r>
          </w:p>
        </w:tc>
        <w:tc>
          <w:tcPr>
            <w:tcW w:w="0" w:type="auto"/>
            <w:vAlign w:val="center"/>
            <w:hideMark/>
          </w:tcPr>
          <w:p w14:paraId="0A2A4CD0" w14:textId="77777777" w:rsidR="00466C40" w:rsidRPr="00466C40" w:rsidRDefault="00466C40" w:rsidP="00466C40">
            <w:r w:rsidRPr="00466C40">
              <w:t>silver_transformation.py</w:t>
            </w:r>
          </w:p>
        </w:tc>
        <w:tc>
          <w:tcPr>
            <w:tcW w:w="0" w:type="auto"/>
            <w:vAlign w:val="center"/>
            <w:hideMark/>
          </w:tcPr>
          <w:p w14:paraId="13D18AB4" w14:textId="77777777" w:rsidR="00466C40" w:rsidRPr="00466C40" w:rsidRDefault="00466C40" w:rsidP="00466C40">
            <w:r w:rsidRPr="00466C40">
              <w:t>Computes 31 features (RSI, MACD, BB, ATR, Vol) &amp; creates semantic chunks</w:t>
            </w:r>
          </w:p>
        </w:tc>
      </w:tr>
      <w:tr w:rsidR="00466C40" w:rsidRPr="00466C40" w14:paraId="52EED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6FCE1" w14:textId="77777777" w:rsidR="00466C40" w:rsidRPr="00466C40" w:rsidRDefault="00466C40" w:rsidP="00466C40">
            <w:r w:rsidRPr="00466C40">
              <w:rPr>
                <w:b/>
                <w:bCs/>
              </w:rPr>
              <w:t>Gold Layer</w:t>
            </w:r>
          </w:p>
        </w:tc>
        <w:tc>
          <w:tcPr>
            <w:tcW w:w="0" w:type="auto"/>
            <w:vAlign w:val="center"/>
            <w:hideMark/>
          </w:tcPr>
          <w:p w14:paraId="73EFED2C" w14:textId="77777777" w:rsidR="00466C40" w:rsidRPr="00466C40" w:rsidRDefault="00466C40" w:rsidP="00466C40">
            <w:r w:rsidRPr="00466C40">
              <w:t>gold_aggregations.py</w:t>
            </w:r>
          </w:p>
        </w:tc>
        <w:tc>
          <w:tcPr>
            <w:tcW w:w="0" w:type="auto"/>
            <w:vAlign w:val="center"/>
            <w:hideMark/>
          </w:tcPr>
          <w:p w14:paraId="566A9BFB" w14:textId="77777777" w:rsidR="00466C40" w:rsidRPr="00466C40" w:rsidRDefault="00466C40" w:rsidP="00466C40">
            <w:r w:rsidRPr="00466C40">
              <w:t xml:space="preserve">Generates regime cube, covariance cubes, and registers </w:t>
            </w:r>
            <w:proofErr w:type="spellStart"/>
            <w:r w:rsidRPr="00466C40">
              <w:t>DuckDB</w:t>
            </w:r>
            <w:proofErr w:type="spellEnd"/>
            <w:r w:rsidRPr="00466C40">
              <w:t xml:space="preserve"> </w:t>
            </w:r>
            <w:proofErr w:type="spellStart"/>
            <w:r w:rsidRPr="00466C40">
              <w:t>catalog</w:t>
            </w:r>
            <w:proofErr w:type="spellEnd"/>
          </w:p>
        </w:tc>
      </w:tr>
      <w:tr w:rsidR="00466C40" w:rsidRPr="00466C40" w14:paraId="4DD54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0C81" w14:textId="77777777" w:rsidR="00466C40" w:rsidRPr="00466C40" w:rsidRDefault="00466C40" w:rsidP="00466C40">
            <w:r w:rsidRPr="00466C40">
              <w:rPr>
                <w:b/>
                <w:bCs/>
              </w:rPr>
              <w:t>OLAP Engine</w:t>
            </w:r>
          </w:p>
        </w:tc>
        <w:tc>
          <w:tcPr>
            <w:tcW w:w="0" w:type="auto"/>
            <w:vAlign w:val="center"/>
            <w:hideMark/>
          </w:tcPr>
          <w:p w14:paraId="05E38829" w14:textId="77777777" w:rsidR="00466C40" w:rsidRPr="00466C40" w:rsidRDefault="00466C40" w:rsidP="00466C40">
            <w:r w:rsidRPr="00466C40">
              <w:t>query_engine.py</w:t>
            </w:r>
          </w:p>
        </w:tc>
        <w:tc>
          <w:tcPr>
            <w:tcW w:w="0" w:type="auto"/>
            <w:vAlign w:val="center"/>
            <w:hideMark/>
          </w:tcPr>
          <w:p w14:paraId="04EB3177" w14:textId="77777777" w:rsidR="00466C40" w:rsidRPr="00466C40" w:rsidRDefault="00466C40" w:rsidP="00466C40">
            <w:r w:rsidRPr="00466C40">
              <w:t>Zero-copy point-in-time SQL interface enforcing anti-lookahead causality</w:t>
            </w:r>
          </w:p>
        </w:tc>
      </w:tr>
      <w:tr w:rsidR="00466C40" w:rsidRPr="00466C40" w14:paraId="46804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4EA3A" w14:textId="77777777" w:rsidR="00466C40" w:rsidRPr="00466C40" w:rsidRDefault="00466C40" w:rsidP="00466C40">
            <w:r w:rsidRPr="00466C40">
              <w:rPr>
                <w:b/>
                <w:bCs/>
              </w:rPr>
              <w:t>Hybrid RAG</w:t>
            </w:r>
          </w:p>
        </w:tc>
        <w:tc>
          <w:tcPr>
            <w:tcW w:w="0" w:type="auto"/>
            <w:vAlign w:val="center"/>
            <w:hideMark/>
          </w:tcPr>
          <w:p w14:paraId="2B0A5D1B" w14:textId="77777777" w:rsidR="00466C40" w:rsidRPr="00466C40" w:rsidRDefault="00466C40" w:rsidP="00466C40">
            <w:r w:rsidRPr="00466C40">
              <w:t>hybrid_retriever.py</w:t>
            </w:r>
          </w:p>
        </w:tc>
        <w:tc>
          <w:tcPr>
            <w:tcW w:w="0" w:type="auto"/>
            <w:vAlign w:val="center"/>
            <w:hideMark/>
          </w:tcPr>
          <w:p w14:paraId="47A2AAD3" w14:textId="7E54C4D7" w:rsidR="00466C40" w:rsidRPr="00466C40" w:rsidRDefault="00466C40" w:rsidP="00466C40">
            <w:r w:rsidRPr="00466C40">
              <w:t>Dense Cosine + BM25 Okapi search with Reciprocal Rank Fusion (</w:t>
            </w:r>
            <m:oMath>
              <m:r>
                <w:rPr>
                  <w:rFonts w:ascii="Cambria Math" w:hAnsi="Cambria Math"/>
                </w:rPr>
                <m:t>k=60</m:t>
              </m:r>
            </m:oMath>
            <w:r w:rsidRPr="00466C40">
              <w:t>)</w:t>
            </w:r>
          </w:p>
        </w:tc>
      </w:tr>
      <w:tr w:rsidR="00466C40" w:rsidRPr="00466C40" w14:paraId="15AE3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22C9" w14:textId="77777777" w:rsidR="00466C40" w:rsidRPr="00466C40" w:rsidRDefault="00466C40" w:rsidP="00466C40">
            <w:r w:rsidRPr="00466C40">
              <w:rPr>
                <w:b/>
                <w:bCs/>
              </w:rPr>
              <w:t>Guardrails</w:t>
            </w:r>
          </w:p>
        </w:tc>
        <w:tc>
          <w:tcPr>
            <w:tcW w:w="0" w:type="auto"/>
            <w:vAlign w:val="center"/>
            <w:hideMark/>
          </w:tcPr>
          <w:p w14:paraId="676A5A80" w14:textId="77777777" w:rsidR="00466C40" w:rsidRPr="00466C40" w:rsidRDefault="00466C40" w:rsidP="00466C40">
            <w:r w:rsidRPr="00466C40">
              <w:t>temporal_guardrail.py</w:t>
            </w:r>
          </w:p>
        </w:tc>
        <w:tc>
          <w:tcPr>
            <w:tcW w:w="0" w:type="auto"/>
            <w:vAlign w:val="center"/>
            <w:hideMark/>
          </w:tcPr>
          <w:p w14:paraId="761EC666" w14:textId="59F2B809" w:rsidR="00466C40" w:rsidRPr="00466C40" w:rsidRDefault="00466C40" w:rsidP="00466C40">
            <w:r w:rsidRPr="00466C40">
              <w:t xml:space="preserve">Strict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m:rPr>
                      <m:nor/>
                    </m:rPr>
                    <m:t>doc</m:t>
                  </m:r>
                </m:sub>
              </m:sSub>
              <m: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m:rPr>
                      <m:nor/>
                    </m:rPr>
                    <m:t>decision</m:t>
                  </m:r>
                </m:sub>
              </m:sSub>
            </m:oMath>
            <w:r w:rsidRPr="00466C40">
              <w:t>auditor; prevents lookahead bias</w:t>
            </w:r>
          </w:p>
        </w:tc>
      </w:tr>
      <w:tr w:rsidR="00466C40" w:rsidRPr="00466C40" w14:paraId="1264B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AEA7" w14:textId="77777777" w:rsidR="00466C40" w:rsidRPr="00466C40" w:rsidRDefault="00466C40" w:rsidP="00466C40">
            <w:r w:rsidRPr="00466C40">
              <w:rPr>
                <w:b/>
                <w:bCs/>
              </w:rPr>
              <w:t>RAG Metrics</w:t>
            </w:r>
          </w:p>
        </w:tc>
        <w:tc>
          <w:tcPr>
            <w:tcW w:w="0" w:type="auto"/>
            <w:vAlign w:val="center"/>
            <w:hideMark/>
          </w:tcPr>
          <w:p w14:paraId="631127D0" w14:textId="77777777" w:rsidR="00466C40" w:rsidRPr="00466C40" w:rsidRDefault="00466C40" w:rsidP="00466C40">
            <w:r w:rsidRPr="00466C40">
              <w:t>evaluation_metrics.py</w:t>
            </w:r>
          </w:p>
        </w:tc>
        <w:tc>
          <w:tcPr>
            <w:tcW w:w="0" w:type="auto"/>
            <w:vAlign w:val="center"/>
            <w:hideMark/>
          </w:tcPr>
          <w:p w14:paraId="24314D07" w14:textId="77777777" w:rsidR="00466C40" w:rsidRPr="00466C40" w:rsidRDefault="00466C40" w:rsidP="00466C40">
            <w:r w:rsidRPr="00466C40">
              <w:t>Ragas-style Faithfulness, Answer Relevance, Context Precision &amp; Recall</w:t>
            </w:r>
          </w:p>
        </w:tc>
      </w:tr>
      <w:tr w:rsidR="00466C40" w:rsidRPr="00466C40" w14:paraId="140B3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A9AFB" w14:textId="77777777" w:rsidR="00466C40" w:rsidRPr="00466C40" w:rsidRDefault="00466C40" w:rsidP="00466C40">
            <w:r w:rsidRPr="00466C40">
              <w:rPr>
                <w:b/>
                <w:bCs/>
              </w:rPr>
              <w:t>Agents Base</w:t>
            </w:r>
          </w:p>
        </w:tc>
        <w:tc>
          <w:tcPr>
            <w:tcW w:w="0" w:type="auto"/>
            <w:vAlign w:val="center"/>
            <w:hideMark/>
          </w:tcPr>
          <w:p w14:paraId="1DB85312" w14:textId="77777777" w:rsidR="00466C40" w:rsidRPr="00466C40" w:rsidRDefault="00466C40" w:rsidP="00466C40">
            <w:r w:rsidRPr="00466C40">
              <w:t>base_agent.py</w:t>
            </w:r>
          </w:p>
        </w:tc>
        <w:tc>
          <w:tcPr>
            <w:tcW w:w="0" w:type="auto"/>
            <w:vAlign w:val="center"/>
            <w:hideMark/>
          </w:tcPr>
          <w:p w14:paraId="4357A2BE" w14:textId="77777777" w:rsidR="00466C40" w:rsidRPr="00466C40" w:rsidRDefault="00466C40" w:rsidP="00466C40">
            <w:r w:rsidRPr="00466C40">
              <w:t xml:space="preserve">Multi-backend LLM dispatcher (Deterministic, OpenAI, </w:t>
            </w:r>
            <w:proofErr w:type="spellStart"/>
            <w:r w:rsidRPr="00466C40">
              <w:t>Groq</w:t>
            </w:r>
            <w:proofErr w:type="spellEnd"/>
            <w:r w:rsidRPr="00466C40">
              <w:t>, Gemini)</w:t>
            </w:r>
          </w:p>
        </w:tc>
      </w:tr>
      <w:tr w:rsidR="00466C40" w:rsidRPr="00466C40" w14:paraId="61883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2D4F" w14:textId="77777777" w:rsidR="00466C40" w:rsidRPr="00466C40" w:rsidRDefault="00466C40" w:rsidP="00466C40">
            <w:r w:rsidRPr="00466C40">
              <w:rPr>
                <w:b/>
                <w:bCs/>
              </w:rPr>
              <w:t>Macro Agent</w:t>
            </w:r>
          </w:p>
        </w:tc>
        <w:tc>
          <w:tcPr>
            <w:tcW w:w="0" w:type="auto"/>
            <w:vAlign w:val="center"/>
            <w:hideMark/>
          </w:tcPr>
          <w:p w14:paraId="33CCF77B" w14:textId="77777777" w:rsidR="00466C40" w:rsidRPr="00466C40" w:rsidRDefault="00466C40" w:rsidP="00466C40">
            <w:r w:rsidRPr="00466C40">
              <w:t>macro_agent.py</w:t>
            </w:r>
          </w:p>
        </w:tc>
        <w:tc>
          <w:tcPr>
            <w:tcW w:w="0" w:type="auto"/>
            <w:vAlign w:val="center"/>
            <w:hideMark/>
          </w:tcPr>
          <w:p w14:paraId="593F03F9" w14:textId="77777777" w:rsidR="00466C40" w:rsidRPr="00466C40" w:rsidRDefault="00466C40" w:rsidP="00466C40">
            <w:r w:rsidRPr="00466C40">
              <w:t xml:space="preserve">Classifies systemic regime (Bull, Bear, Crisis, </w:t>
            </w:r>
            <w:proofErr w:type="spellStart"/>
            <w:r w:rsidRPr="00466C40">
              <w:t>RangeBound</w:t>
            </w:r>
            <w:proofErr w:type="spellEnd"/>
            <w:r w:rsidRPr="00466C40">
              <w:t xml:space="preserve">) via </w:t>
            </w:r>
            <w:proofErr w:type="gramStart"/>
            <w:r w:rsidRPr="00466C40">
              <w:t>Gold</w:t>
            </w:r>
            <w:proofErr w:type="gramEnd"/>
            <w:r w:rsidRPr="00466C40">
              <w:t xml:space="preserve"> cubes</w:t>
            </w:r>
          </w:p>
        </w:tc>
      </w:tr>
      <w:tr w:rsidR="00466C40" w:rsidRPr="00466C40" w14:paraId="60C23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8BA6E" w14:textId="77777777" w:rsidR="00466C40" w:rsidRPr="00466C40" w:rsidRDefault="00466C40" w:rsidP="00466C40">
            <w:r w:rsidRPr="00466C40">
              <w:rPr>
                <w:b/>
                <w:bCs/>
              </w:rPr>
              <w:t>Fundamental</w:t>
            </w:r>
          </w:p>
        </w:tc>
        <w:tc>
          <w:tcPr>
            <w:tcW w:w="0" w:type="auto"/>
            <w:vAlign w:val="center"/>
            <w:hideMark/>
          </w:tcPr>
          <w:p w14:paraId="1264DE70" w14:textId="77777777" w:rsidR="00466C40" w:rsidRPr="00466C40" w:rsidRDefault="00466C40" w:rsidP="00466C40">
            <w:r w:rsidRPr="00466C40">
              <w:t>fundamental_agent.py</w:t>
            </w:r>
          </w:p>
        </w:tc>
        <w:tc>
          <w:tcPr>
            <w:tcW w:w="0" w:type="auto"/>
            <w:vAlign w:val="center"/>
            <w:hideMark/>
          </w:tcPr>
          <w:p w14:paraId="42B6254F" w14:textId="77777777" w:rsidR="00466C40" w:rsidRPr="00466C40" w:rsidRDefault="00466C40" w:rsidP="00466C40">
            <w:r w:rsidRPr="00466C40">
              <w:t>Evaluates P/E, Operating Margins, DuPont ROE, and Free Cash Flow</w:t>
            </w:r>
          </w:p>
        </w:tc>
      </w:tr>
      <w:tr w:rsidR="00466C40" w:rsidRPr="00466C40" w14:paraId="24636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1C143" w14:textId="77777777" w:rsidR="00466C40" w:rsidRPr="00466C40" w:rsidRDefault="00466C40" w:rsidP="00466C40">
            <w:r w:rsidRPr="00466C40">
              <w:rPr>
                <w:b/>
                <w:bCs/>
              </w:rPr>
              <w:t>RAG Agent</w:t>
            </w:r>
          </w:p>
        </w:tc>
        <w:tc>
          <w:tcPr>
            <w:tcW w:w="0" w:type="auto"/>
            <w:vAlign w:val="center"/>
            <w:hideMark/>
          </w:tcPr>
          <w:p w14:paraId="198FDEF0" w14:textId="77777777" w:rsidR="00466C40" w:rsidRPr="00466C40" w:rsidRDefault="00466C40" w:rsidP="00466C40">
            <w:r w:rsidRPr="00466C40">
              <w:t>qualitative_rag_agent.py</w:t>
            </w:r>
          </w:p>
        </w:tc>
        <w:tc>
          <w:tcPr>
            <w:tcW w:w="0" w:type="auto"/>
            <w:vAlign w:val="center"/>
            <w:hideMark/>
          </w:tcPr>
          <w:p w14:paraId="3F686E7C" w14:textId="77777777" w:rsidR="00466C40" w:rsidRPr="00466C40" w:rsidRDefault="00466C40" w:rsidP="00466C40">
            <w:proofErr w:type="spellStart"/>
            <w:r w:rsidRPr="00466C40">
              <w:t>Analyzes</w:t>
            </w:r>
            <w:proofErr w:type="spellEnd"/>
            <w:r w:rsidRPr="00466C40">
              <w:t xml:space="preserve"> SEC Item 1A Risk Factors &amp; moat signals with bracketed citations</w:t>
            </w:r>
          </w:p>
        </w:tc>
      </w:tr>
      <w:tr w:rsidR="00466C40" w:rsidRPr="00466C40" w14:paraId="38B37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04D6" w14:textId="77777777" w:rsidR="00466C40" w:rsidRPr="00466C40" w:rsidRDefault="00466C40" w:rsidP="00466C40">
            <w:r w:rsidRPr="00466C40">
              <w:rPr>
                <w:b/>
                <w:bCs/>
              </w:rPr>
              <w:lastRenderedPageBreak/>
              <w:t>Quant Agent</w:t>
            </w:r>
          </w:p>
        </w:tc>
        <w:tc>
          <w:tcPr>
            <w:tcW w:w="0" w:type="auto"/>
            <w:vAlign w:val="center"/>
            <w:hideMark/>
          </w:tcPr>
          <w:p w14:paraId="26FE4FA0" w14:textId="77777777" w:rsidR="00466C40" w:rsidRPr="00466C40" w:rsidRDefault="00466C40" w:rsidP="00466C40">
            <w:r w:rsidRPr="00466C40">
              <w:t>quant_risk_agent.py</w:t>
            </w:r>
          </w:p>
        </w:tc>
        <w:tc>
          <w:tcPr>
            <w:tcW w:w="0" w:type="auto"/>
            <w:vAlign w:val="center"/>
            <w:hideMark/>
          </w:tcPr>
          <w:p w14:paraId="0541645A" w14:textId="77777777" w:rsidR="00466C40" w:rsidRPr="00466C40" w:rsidRDefault="00466C40" w:rsidP="00466C40">
            <w:r w:rsidRPr="00466C40">
              <w:t xml:space="preserve">Evaluates technical momentum, 95% </w:t>
            </w:r>
            <w:proofErr w:type="spellStart"/>
            <w:r w:rsidRPr="00466C40">
              <w:t>VaR</w:t>
            </w:r>
            <w:proofErr w:type="spellEnd"/>
            <w:r w:rsidRPr="00466C40">
              <w:t>, Expected Shortfall (CVaR) stop-loss</w:t>
            </w:r>
          </w:p>
        </w:tc>
      </w:tr>
      <w:tr w:rsidR="00466C40" w:rsidRPr="00466C40" w14:paraId="24788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1C652" w14:textId="77777777" w:rsidR="00466C40" w:rsidRPr="00466C40" w:rsidRDefault="00466C40" w:rsidP="00466C40">
            <w:r w:rsidRPr="00466C40">
              <w:rPr>
                <w:b/>
                <w:bCs/>
              </w:rPr>
              <w:t>CIO Synthesizer</w:t>
            </w:r>
          </w:p>
        </w:tc>
        <w:tc>
          <w:tcPr>
            <w:tcW w:w="0" w:type="auto"/>
            <w:vAlign w:val="center"/>
            <w:hideMark/>
          </w:tcPr>
          <w:p w14:paraId="7FC218BE" w14:textId="77777777" w:rsidR="00466C40" w:rsidRPr="00466C40" w:rsidRDefault="00466C40" w:rsidP="00466C40">
            <w:r w:rsidRPr="00466C40">
              <w:t>executive_synthesizer.py</w:t>
            </w:r>
          </w:p>
        </w:tc>
        <w:tc>
          <w:tcPr>
            <w:tcW w:w="0" w:type="auto"/>
            <w:vAlign w:val="center"/>
            <w:hideMark/>
          </w:tcPr>
          <w:p w14:paraId="543C32E0" w14:textId="77777777" w:rsidR="00466C40" w:rsidRPr="00466C40" w:rsidRDefault="00466C40" w:rsidP="00466C40">
            <w:r w:rsidRPr="00466C40">
              <w:t>Bayesian consensus weighting, entropy calculation, and Investment Memo</w:t>
            </w:r>
          </w:p>
        </w:tc>
      </w:tr>
      <w:tr w:rsidR="00466C40" w:rsidRPr="00466C40" w14:paraId="7C12B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4FEE1" w14:textId="77777777" w:rsidR="00466C40" w:rsidRPr="00466C40" w:rsidRDefault="00466C40" w:rsidP="00466C40">
            <w:r w:rsidRPr="00466C40">
              <w:rPr>
                <w:b/>
                <w:bCs/>
              </w:rPr>
              <w:t>Regime Analytics</w:t>
            </w:r>
          </w:p>
        </w:tc>
        <w:tc>
          <w:tcPr>
            <w:tcW w:w="0" w:type="auto"/>
            <w:vAlign w:val="center"/>
            <w:hideMark/>
          </w:tcPr>
          <w:p w14:paraId="0372D017" w14:textId="77777777" w:rsidR="00466C40" w:rsidRPr="00466C40" w:rsidRDefault="00466C40" w:rsidP="00466C40">
            <w:r w:rsidRPr="00466C40">
              <w:t>regime_detector.py</w:t>
            </w:r>
          </w:p>
        </w:tc>
        <w:tc>
          <w:tcPr>
            <w:tcW w:w="0" w:type="auto"/>
            <w:vAlign w:val="center"/>
            <w:hideMark/>
          </w:tcPr>
          <w:p w14:paraId="66A5A75E" w14:textId="75170981" w:rsidR="00466C40" w:rsidRPr="00466C40" w:rsidRDefault="00466C40" w:rsidP="00466C40">
            <w:r w:rsidRPr="00466C40">
              <w:t xml:space="preserve">Markov transition matrix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oMath>
            <w:r w:rsidRPr="00466C40">
              <w:t>and expected holding duration analytics</w:t>
            </w:r>
          </w:p>
        </w:tc>
      </w:tr>
      <w:tr w:rsidR="00466C40" w:rsidRPr="00466C40" w14:paraId="2CFE2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BD36" w14:textId="77777777" w:rsidR="00466C40" w:rsidRPr="00466C40" w:rsidRDefault="00466C40" w:rsidP="00466C40">
            <w:r w:rsidRPr="00466C40">
              <w:rPr>
                <w:b/>
                <w:bCs/>
              </w:rPr>
              <w:t xml:space="preserve">Portfolio </w:t>
            </w:r>
            <w:proofErr w:type="spellStart"/>
            <w:r w:rsidRPr="00466C40">
              <w:rPr>
                <w:b/>
                <w:bCs/>
              </w:rPr>
              <w:t>Opt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EB9A1" w14:textId="77777777" w:rsidR="00466C40" w:rsidRPr="00466C40" w:rsidRDefault="00466C40" w:rsidP="00466C40">
            <w:r w:rsidRPr="00466C40">
              <w:t>portfolio_optimizer.py</w:t>
            </w:r>
          </w:p>
        </w:tc>
        <w:tc>
          <w:tcPr>
            <w:tcW w:w="0" w:type="auto"/>
            <w:vAlign w:val="center"/>
            <w:hideMark/>
          </w:tcPr>
          <w:p w14:paraId="37A41674" w14:textId="77777777" w:rsidR="00466C40" w:rsidRPr="00466C40" w:rsidRDefault="00466C40" w:rsidP="00466C40">
            <w:r w:rsidRPr="00466C40">
              <w:t>Implements López de Prado's HRP, Risk Parity, and Black-</w:t>
            </w:r>
            <w:proofErr w:type="spellStart"/>
            <w:r w:rsidRPr="00466C40">
              <w:t>Litterman</w:t>
            </w:r>
            <w:proofErr w:type="spellEnd"/>
          </w:p>
        </w:tc>
      </w:tr>
      <w:tr w:rsidR="00466C40" w:rsidRPr="00466C40" w14:paraId="0D96B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6621" w14:textId="77777777" w:rsidR="00466C40" w:rsidRPr="00466C40" w:rsidRDefault="00466C40" w:rsidP="00466C40">
            <w:proofErr w:type="spellStart"/>
            <w:r w:rsidRPr="00466C40">
              <w:rPr>
                <w:b/>
                <w:bCs/>
              </w:rPr>
              <w:t>Backtester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FC4EC" w14:textId="77777777" w:rsidR="00466C40" w:rsidRPr="00466C40" w:rsidRDefault="00466C40" w:rsidP="00466C40">
            <w:r w:rsidRPr="00466C40">
              <w:t>backtester.py</w:t>
            </w:r>
          </w:p>
        </w:tc>
        <w:tc>
          <w:tcPr>
            <w:tcW w:w="0" w:type="auto"/>
            <w:vAlign w:val="center"/>
            <w:hideMark/>
          </w:tcPr>
          <w:p w14:paraId="78526FC4" w14:textId="77777777" w:rsidR="00466C40" w:rsidRPr="00466C40" w:rsidRDefault="00466C40" w:rsidP="00466C40">
            <w:r w:rsidRPr="00466C40">
              <w:t>Event-driven walk-forward engine with fees, slippage, and benchmarks</w:t>
            </w:r>
          </w:p>
        </w:tc>
      </w:tr>
      <w:tr w:rsidR="00466C40" w:rsidRPr="00466C40" w14:paraId="168AC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B451" w14:textId="77777777" w:rsidR="00466C40" w:rsidRPr="00466C40" w:rsidRDefault="00466C40" w:rsidP="00466C40">
            <w:r w:rsidRPr="00466C40">
              <w:rPr>
                <w:b/>
                <w:bCs/>
              </w:rPr>
              <w:t>Fin Metrics</w:t>
            </w:r>
          </w:p>
        </w:tc>
        <w:tc>
          <w:tcPr>
            <w:tcW w:w="0" w:type="auto"/>
            <w:vAlign w:val="center"/>
            <w:hideMark/>
          </w:tcPr>
          <w:p w14:paraId="5AB47891" w14:textId="77777777" w:rsidR="00466C40" w:rsidRPr="00466C40" w:rsidRDefault="00466C40" w:rsidP="00466C40">
            <w:r w:rsidRPr="00466C40">
              <w:t>financial_metrics.py</w:t>
            </w:r>
          </w:p>
        </w:tc>
        <w:tc>
          <w:tcPr>
            <w:tcW w:w="0" w:type="auto"/>
            <w:vAlign w:val="center"/>
            <w:hideMark/>
          </w:tcPr>
          <w:p w14:paraId="58823727" w14:textId="77777777" w:rsidR="00466C40" w:rsidRPr="00466C40" w:rsidRDefault="00466C40" w:rsidP="00466C40">
            <w:r w:rsidRPr="00466C40">
              <w:t xml:space="preserve">CAGR, Sharpe, Sortino, Calmar, </w:t>
            </w:r>
            <w:proofErr w:type="spellStart"/>
            <w:r w:rsidRPr="00466C40">
              <w:t>MaxDD</w:t>
            </w:r>
            <w:proofErr w:type="spellEnd"/>
            <w:r w:rsidRPr="00466C40">
              <w:t xml:space="preserve">, </w:t>
            </w:r>
            <w:proofErr w:type="spellStart"/>
            <w:r w:rsidRPr="00466C40">
              <w:t>VaR</w:t>
            </w:r>
            <w:proofErr w:type="spellEnd"/>
            <w:r w:rsidRPr="00466C40">
              <w:t>, CVaR, Beta, Alpha, IR</w:t>
            </w:r>
          </w:p>
        </w:tc>
      </w:tr>
      <w:tr w:rsidR="00466C40" w:rsidRPr="00466C40" w14:paraId="55013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B0FD" w14:textId="77777777" w:rsidR="00466C40" w:rsidRPr="00466C40" w:rsidRDefault="00466C40" w:rsidP="00466C40">
            <w:r w:rsidRPr="00466C40">
              <w:rPr>
                <w:b/>
                <w:bCs/>
              </w:rPr>
              <w:t>Benchmark Suite</w:t>
            </w:r>
          </w:p>
        </w:tc>
        <w:tc>
          <w:tcPr>
            <w:tcW w:w="0" w:type="auto"/>
            <w:vAlign w:val="center"/>
            <w:hideMark/>
          </w:tcPr>
          <w:p w14:paraId="789FB6F8" w14:textId="77777777" w:rsidR="00466C40" w:rsidRPr="00466C40" w:rsidRDefault="00466C40" w:rsidP="00466C40">
            <w:r w:rsidRPr="00466C40">
              <w:t>benchmark_runner.py</w:t>
            </w:r>
          </w:p>
        </w:tc>
        <w:tc>
          <w:tcPr>
            <w:tcW w:w="0" w:type="auto"/>
            <w:vAlign w:val="center"/>
            <w:hideMark/>
          </w:tcPr>
          <w:p w14:paraId="223B38DD" w14:textId="77777777" w:rsidR="00466C40" w:rsidRPr="00466C40" w:rsidRDefault="00466C40" w:rsidP="00466C40">
            <w:r w:rsidRPr="00466C40">
              <w:t>Comparative multi-strategy runner with LaTeX code generation</w:t>
            </w:r>
          </w:p>
        </w:tc>
      </w:tr>
      <w:tr w:rsidR="00466C40" w:rsidRPr="00466C40" w14:paraId="4B54B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16F1" w14:textId="77777777" w:rsidR="00466C40" w:rsidRPr="00466C40" w:rsidRDefault="00466C40" w:rsidP="00466C40">
            <w:proofErr w:type="spellStart"/>
            <w:r w:rsidRPr="00466C40">
              <w:rPr>
                <w:b/>
                <w:bCs/>
              </w:rPr>
              <w:t>Streamlit</w:t>
            </w:r>
            <w:proofErr w:type="spellEnd"/>
            <w:r w:rsidRPr="00466C40">
              <w:rPr>
                <w:b/>
                <w:bCs/>
              </w:rPr>
              <w:t xml:space="preserve"> App</w:t>
            </w:r>
          </w:p>
        </w:tc>
        <w:tc>
          <w:tcPr>
            <w:tcW w:w="0" w:type="auto"/>
            <w:vAlign w:val="center"/>
            <w:hideMark/>
          </w:tcPr>
          <w:p w14:paraId="3F52E535" w14:textId="77777777" w:rsidR="00466C40" w:rsidRPr="00466C40" w:rsidRDefault="00466C40" w:rsidP="00466C40">
            <w:r w:rsidRPr="00466C40">
              <w:t>app.py</w:t>
            </w:r>
          </w:p>
        </w:tc>
        <w:tc>
          <w:tcPr>
            <w:tcW w:w="0" w:type="auto"/>
            <w:vAlign w:val="center"/>
            <w:hideMark/>
          </w:tcPr>
          <w:p w14:paraId="6A2FEAEF" w14:textId="77777777" w:rsidR="00466C40" w:rsidRPr="00466C40" w:rsidRDefault="00466C40" w:rsidP="00466C40">
            <w:r w:rsidRPr="00466C40">
              <w:t>Master 6-tab institutional dashboard with interactive controls</w:t>
            </w:r>
          </w:p>
        </w:tc>
      </w:tr>
      <w:tr w:rsidR="00466C40" w:rsidRPr="00466C40" w14:paraId="15C01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A7AC2" w14:textId="77777777" w:rsidR="00466C40" w:rsidRPr="00466C40" w:rsidRDefault="00466C40" w:rsidP="00466C40">
            <w:r w:rsidRPr="00466C40">
              <w:rPr>
                <w:b/>
                <w:bCs/>
              </w:rPr>
              <w:t>UI Components</w:t>
            </w:r>
          </w:p>
        </w:tc>
        <w:tc>
          <w:tcPr>
            <w:tcW w:w="0" w:type="auto"/>
            <w:vAlign w:val="center"/>
            <w:hideMark/>
          </w:tcPr>
          <w:p w14:paraId="5A9429A2" w14:textId="77777777" w:rsidR="00466C40" w:rsidRPr="00466C40" w:rsidRDefault="00466C40" w:rsidP="00466C40">
            <w:r w:rsidRPr="00466C40">
              <w:t>components.py</w:t>
            </w:r>
          </w:p>
        </w:tc>
        <w:tc>
          <w:tcPr>
            <w:tcW w:w="0" w:type="auto"/>
            <w:vAlign w:val="center"/>
            <w:hideMark/>
          </w:tcPr>
          <w:p w14:paraId="010E1ECC" w14:textId="77777777" w:rsidR="00466C40" w:rsidRPr="00466C40" w:rsidRDefault="00466C40" w:rsidP="00466C40">
            <w:proofErr w:type="spellStart"/>
            <w:r w:rsidRPr="00466C40">
              <w:t>Plotly</w:t>
            </w:r>
            <w:proofErr w:type="spellEnd"/>
            <w:r w:rsidRPr="00466C40">
              <w:t xml:space="preserve"> dark charts (radar, equity curve, donut, drawdown, heatmaps)</w:t>
            </w:r>
          </w:p>
        </w:tc>
      </w:tr>
      <w:tr w:rsidR="00466C40" w:rsidRPr="00466C40" w14:paraId="4FDD4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4339" w14:textId="77777777" w:rsidR="00466C40" w:rsidRPr="00466C40" w:rsidRDefault="00466C40" w:rsidP="00466C40">
            <w:r w:rsidRPr="00466C40">
              <w:rPr>
                <w:b/>
                <w:bCs/>
              </w:rPr>
              <w:t>UI Styling</w:t>
            </w:r>
          </w:p>
        </w:tc>
        <w:tc>
          <w:tcPr>
            <w:tcW w:w="0" w:type="auto"/>
            <w:vAlign w:val="center"/>
            <w:hideMark/>
          </w:tcPr>
          <w:p w14:paraId="1DA59F7D" w14:textId="77777777" w:rsidR="00466C40" w:rsidRPr="00466C40" w:rsidRDefault="00466C40" w:rsidP="00466C40">
            <w:r w:rsidRPr="00466C40">
              <w:t>styles.css</w:t>
            </w:r>
          </w:p>
        </w:tc>
        <w:tc>
          <w:tcPr>
            <w:tcW w:w="0" w:type="auto"/>
            <w:vAlign w:val="center"/>
            <w:hideMark/>
          </w:tcPr>
          <w:p w14:paraId="75E43BF6" w14:textId="77777777" w:rsidR="00466C40" w:rsidRPr="00466C40" w:rsidRDefault="00466C40" w:rsidP="00466C40">
            <w:proofErr w:type="spellStart"/>
            <w:r w:rsidRPr="00466C40">
              <w:t>Glassmorphic</w:t>
            </w:r>
            <w:proofErr w:type="spellEnd"/>
            <w:r w:rsidRPr="00466C40">
              <w:t xml:space="preserve"> dark styling, glowing regime badges, custom typography</w:t>
            </w:r>
          </w:p>
        </w:tc>
      </w:tr>
      <w:tr w:rsidR="00466C40" w:rsidRPr="00466C40" w14:paraId="70377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F182" w14:textId="77777777" w:rsidR="00466C40" w:rsidRPr="00466C40" w:rsidRDefault="00466C40" w:rsidP="00466C40">
            <w:r w:rsidRPr="00466C40">
              <w:rPr>
                <w:b/>
                <w:bCs/>
              </w:rPr>
              <w:t>PhD Thesis</w:t>
            </w:r>
          </w:p>
        </w:tc>
        <w:tc>
          <w:tcPr>
            <w:tcW w:w="0" w:type="auto"/>
            <w:vAlign w:val="center"/>
            <w:hideMark/>
          </w:tcPr>
          <w:p w14:paraId="2851001D" w14:textId="77777777" w:rsidR="00466C40" w:rsidRPr="00466C40" w:rsidRDefault="00466C40" w:rsidP="00466C40">
            <w:r w:rsidRPr="00466C40">
              <w:t>PHD_DISSERTATION_CHAPTER.md</w:t>
            </w:r>
          </w:p>
        </w:tc>
        <w:tc>
          <w:tcPr>
            <w:tcW w:w="0" w:type="auto"/>
            <w:vAlign w:val="center"/>
            <w:hideMark/>
          </w:tcPr>
          <w:p w14:paraId="467E23FD" w14:textId="77777777" w:rsidR="00466C40" w:rsidRPr="00466C40" w:rsidRDefault="00466C40" w:rsidP="00466C40">
            <w:r w:rsidRPr="00466C40">
              <w:rPr>
                <w:b/>
                <w:bCs/>
              </w:rPr>
              <w:t>4,500+ word formal doctoral dissertation chapter</w:t>
            </w:r>
            <w:r w:rsidRPr="00466C40">
              <w:t xml:space="preserve"> with equations &amp; proofs</w:t>
            </w:r>
          </w:p>
        </w:tc>
      </w:tr>
      <w:tr w:rsidR="00466C40" w:rsidRPr="00466C40" w14:paraId="0C035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8F3E" w14:textId="77777777" w:rsidR="00466C40" w:rsidRPr="00466C40" w:rsidRDefault="00466C40" w:rsidP="00466C40">
            <w:r w:rsidRPr="00466C40">
              <w:rPr>
                <w:b/>
                <w:bCs/>
              </w:rPr>
              <w:t>Research Paper</w:t>
            </w:r>
          </w:p>
        </w:tc>
        <w:tc>
          <w:tcPr>
            <w:tcW w:w="0" w:type="auto"/>
            <w:vAlign w:val="center"/>
            <w:hideMark/>
          </w:tcPr>
          <w:p w14:paraId="59E3109E" w14:textId="77777777" w:rsidR="00466C40" w:rsidRPr="00466C40" w:rsidRDefault="00466C40" w:rsidP="00466C40">
            <w:r w:rsidRPr="00466C40">
              <w:t>RESEARCH_PAPER.md</w:t>
            </w:r>
          </w:p>
        </w:tc>
        <w:tc>
          <w:tcPr>
            <w:tcW w:w="0" w:type="auto"/>
            <w:vAlign w:val="center"/>
            <w:hideMark/>
          </w:tcPr>
          <w:p w14:paraId="77016818" w14:textId="77777777" w:rsidR="00466C40" w:rsidRPr="00466C40" w:rsidRDefault="00466C40" w:rsidP="00466C40">
            <w:r w:rsidRPr="00466C40">
              <w:t>Academic conference format paper draft (IEEE/ACM/</w:t>
            </w:r>
            <w:proofErr w:type="spellStart"/>
            <w:r w:rsidRPr="00466C40">
              <w:t>NeurIPS</w:t>
            </w:r>
            <w:proofErr w:type="spellEnd"/>
            <w:r w:rsidRPr="00466C40">
              <w:t xml:space="preserve"> style)</w:t>
            </w:r>
          </w:p>
        </w:tc>
      </w:tr>
      <w:tr w:rsidR="00466C40" w:rsidRPr="00466C40" w14:paraId="73536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0263D" w14:textId="77777777" w:rsidR="00466C40" w:rsidRPr="00466C40" w:rsidRDefault="00466C40" w:rsidP="00466C40">
            <w:r w:rsidRPr="00466C40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EB7F548" w14:textId="77777777" w:rsidR="00466C40" w:rsidRPr="00466C40" w:rsidRDefault="00466C40" w:rsidP="00466C40">
            <w:r w:rsidRPr="00466C40">
              <w:t>ARCHITECTURE.md</w:t>
            </w:r>
          </w:p>
        </w:tc>
        <w:tc>
          <w:tcPr>
            <w:tcW w:w="0" w:type="auto"/>
            <w:vAlign w:val="center"/>
            <w:hideMark/>
          </w:tcPr>
          <w:p w14:paraId="5249C690" w14:textId="77777777" w:rsidR="00466C40" w:rsidRPr="00466C40" w:rsidRDefault="00466C40" w:rsidP="00466C40">
            <w:r w:rsidRPr="00466C40">
              <w:t>Technical architecture specifications &amp; schema contracts</w:t>
            </w:r>
          </w:p>
        </w:tc>
      </w:tr>
      <w:tr w:rsidR="00466C40" w:rsidRPr="00466C40" w14:paraId="26427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AB1B" w14:textId="77777777" w:rsidR="00466C40" w:rsidRPr="00466C40" w:rsidRDefault="00466C40" w:rsidP="00466C40">
            <w:r w:rsidRPr="00466C40">
              <w:rPr>
                <w:b/>
                <w:bCs/>
              </w:rPr>
              <w:t>Unit Tests</w:t>
            </w:r>
          </w:p>
        </w:tc>
        <w:tc>
          <w:tcPr>
            <w:tcW w:w="0" w:type="auto"/>
            <w:vAlign w:val="center"/>
            <w:hideMark/>
          </w:tcPr>
          <w:p w14:paraId="323E077F" w14:textId="77777777" w:rsidR="00466C40" w:rsidRPr="00466C40" w:rsidRDefault="00466C40" w:rsidP="00466C40">
            <w:r w:rsidRPr="00466C40">
              <w:t>tests/</w:t>
            </w:r>
          </w:p>
        </w:tc>
        <w:tc>
          <w:tcPr>
            <w:tcW w:w="0" w:type="auto"/>
            <w:vAlign w:val="center"/>
            <w:hideMark/>
          </w:tcPr>
          <w:p w14:paraId="10B26111" w14:textId="77777777" w:rsidR="00466C40" w:rsidRPr="00466C40" w:rsidRDefault="00466C40" w:rsidP="00466C40">
            <w:r w:rsidRPr="00466C40">
              <w:t>12 comprehensive unit &amp; integration tests covering the entire system</w:t>
            </w:r>
          </w:p>
        </w:tc>
      </w:tr>
    </w:tbl>
    <w:p w14:paraId="5F2AEA8C" w14:textId="77777777" w:rsidR="00466C40" w:rsidRPr="00466C40" w:rsidRDefault="00466C40" w:rsidP="00466C40">
      <w:r w:rsidRPr="00466C40">
        <w:pict w14:anchorId="10B0A303">
          <v:rect id="_x0000_i1077" style="width:468pt;height:.75pt" o:hralign="center" o:hrstd="t" o:hr="t" fillcolor="#a0a0a0" stroked="f"/>
        </w:pict>
      </w:r>
    </w:p>
    <w:p w14:paraId="0C74DC3F" w14:textId="77777777" w:rsidR="00466C40" w:rsidRPr="00466C40" w:rsidRDefault="00466C40" w:rsidP="00466C40">
      <w:pPr>
        <w:rPr>
          <w:b/>
          <w:bCs/>
        </w:rPr>
      </w:pPr>
      <w:r w:rsidRPr="00466C40">
        <w:rPr>
          <w:rFonts w:ascii="Segoe UI Emoji" w:hAnsi="Segoe UI Emoji" w:cs="Segoe UI Emoji"/>
          <w:b/>
          <w:bCs/>
        </w:rPr>
        <w:lastRenderedPageBreak/>
        <w:t>🖥️</w:t>
      </w:r>
      <w:r w:rsidRPr="00466C40">
        <w:rPr>
          <w:b/>
          <w:bCs/>
        </w:rPr>
        <w:t xml:space="preserve"> Dashboard Features (6 Interactive Research Tabs)</w:t>
      </w:r>
    </w:p>
    <w:p w14:paraId="7A321920" w14:textId="77777777" w:rsidR="00466C40" w:rsidRPr="00466C40" w:rsidRDefault="00466C40" w:rsidP="00466C40">
      <w:pPr>
        <w:numPr>
          <w:ilvl w:val="0"/>
          <w:numId w:val="3"/>
        </w:numPr>
      </w:pPr>
      <w:r w:rsidRPr="00466C40">
        <w:rPr>
          <w:b/>
          <w:bCs/>
        </w:rPr>
        <w:t>Tab 1: Executive Decision Cockpit</w:t>
      </w:r>
      <w:r w:rsidRPr="00466C40">
        <w:t xml:space="preserve"> </w:t>
      </w:r>
    </w:p>
    <w:p w14:paraId="6EFAE253" w14:textId="77777777" w:rsidR="00466C40" w:rsidRPr="00466C40" w:rsidRDefault="00466C40" w:rsidP="00466C40">
      <w:pPr>
        <w:numPr>
          <w:ilvl w:val="1"/>
          <w:numId w:val="3"/>
        </w:numPr>
      </w:pPr>
      <w:r w:rsidRPr="00466C40">
        <w:t>High-level KPIs: Active Regime Badge, Portfolio Equity, CAGR, Sharpe, Sortino, Alpha, Max Drawdown.</w:t>
      </w:r>
    </w:p>
    <w:p w14:paraId="29C9742D" w14:textId="77777777" w:rsidR="00466C40" w:rsidRPr="00466C40" w:rsidRDefault="00466C40" w:rsidP="00466C40">
      <w:pPr>
        <w:numPr>
          <w:ilvl w:val="1"/>
          <w:numId w:val="3"/>
        </w:numPr>
      </w:pPr>
      <w:r w:rsidRPr="00466C40">
        <w:t>Asset Allocation Donut chart and weight breakdowns.</w:t>
      </w:r>
    </w:p>
    <w:p w14:paraId="307ABD16" w14:textId="77777777" w:rsidR="00466C40" w:rsidRPr="00466C40" w:rsidRDefault="00466C40" w:rsidP="00466C40">
      <w:pPr>
        <w:numPr>
          <w:ilvl w:val="1"/>
          <w:numId w:val="3"/>
        </w:numPr>
      </w:pPr>
      <w:r w:rsidRPr="00466C40">
        <w:t>Expandable, live Institutional Investment Committee Memo with full citations ledger.</w:t>
      </w:r>
    </w:p>
    <w:p w14:paraId="6FB4CD8E" w14:textId="77777777" w:rsidR="00466C40" w:rsidRPr="00466C40" w:rsidRDefault="00466C40" w:rsidP="00466C40">
      <w:pPr>
        <w:numPr>
          <w:ilvl w:val="0"/>
          <w:numId w:val="3"/>
        </w:numPr>
      </w:pPr>
      <w:r w:rsidRPr="00466C40">
        <w:rPr>
          <w:b/>
          <w:bCs/>
        </w:rPr>
        <w:t>Tab 2: Medallion Lakehouse Explorer</w:t>
      </w:r>
      <w:r w:rsidRPr="00466C40">
        <w:t xml:space="preserve"> </w:t>
      </w:r>
    </w:p>
    <w:p w14:paraId="063EB541" w14:textId="77777777" w:rsidR="00466C40" w:rsidRPr="00466C40" w:rsidRDefault="00466C40" w:rsidP="00466C40">
      <w:pPr>
        <w:numPr>
          <w:ilvl w:val="1"/>
          <w:numId w:val="3"/>
        </w:numPr>
      </w:pPr>
      <w:r w:rsidRPr="00466C40">
        <w:t xml:space="preserve">Interactive flow visualization of </w:t>
      </w:r>
      <w:proofErr w:type="gramStart"/>
      <w:r w:rsidRPr="00466C40">
        <w:t>Bronze, Silver, and Gold</w:t>
      </w:r>
      <w:proofErr w:type="gramEnd"/>
      <w:r w:rsidRPr="00466C40">
        <w:t xml:space="preserve"> pipelines.</w:t>
      </w:r>
    </w:p>
    <w:p w14:paraId="2EBC2B0C" w14:textId="77777777" w:rsidR="00466C40" w:rsidRPr="00466C40" w:rsidRDefault="00466C40" w:rsidP="00466C40">
      <w:pPr>
        <w:numPr>
          <w:ilvl w:val="1"/>
          <w:numId w:val="3"/>
        </w:numPr>
      </w:pPr>
      <w:proofErr w:type="spellStart"/>
      <w:r w:rsidRPr="00466C40">
        <w:t>DuckDB</w:t>
      </w:r>
      <w:proofErr w:type="spellEnd"/>
      <w:r w:rsidRPr="00466C40">
        <w:t xml:space="preserve"> Interactive SQL Workbench (type custom queries, view live tables, and export CSV).</w:t>
      </w:r>
    </w:p>
    <w:p w14:paraId="03CC3A30" w14:textId="77777777" w:rsidR="00466C40" w:rsidRPr="00466C40" w:rsidRDefault="00466C40" w:rsidP="00466C40">
      <w:pPr>
        <w:numPr>
          <w:ilvl w:val="1"/>
          <w:numId w:val="3"/>
        </w:numPr>
      </w:pPr>
      <w:r w:rsidRPr="00466C40">
        <w:t>Storage layer inspector (row counts, date ranges, and feature schemas).</w:t>
      </w:r>
    </w:p>
    <w:p w14:paraId="4CE0FA36" w14:textId="77777777" w:rsidR="00466C40" w:rsidRPr="00466C40" w:rsidRDefault="00466C40" w:rsidP="00466C40">
      <w:pPr>
        <w:numPr>
          <w:ilvl w:val="0"/>
          <w:numId w:val="3"/>
        </w:numPr>
      </w:pPr>
      <w:r w:rsidRPr="00466C40">
        <w:rPr>
          <w:b/>
          <w:bCs/>
        </w:rPr>
        <w:t>Tab 3: Multi-Agent Intelligence Arena</w:t>
      </w:r>
      <w:r w:rsidRPr="00466C40">
        <w:t xml:space="preserve"> </w:t>
      </w:r>
    </w:p>
    <w:p w14:paraId="6DEBBAFD" w14:textId="77777777" w:rsidR="00466C40" w:rsidRPr="00466C40" w:rsidRDefault="00466C40" w:rsidP="00466C40">
      <w:pPr>
        <w:numPr>
          <w:ilvl w:val="1"/>
          <w:numId w:val="3"/>
        </w:numPr>
      </w:pPr>
      <w:r w:rsidRPr="00466C40">
        <w:t>Select any ticker (e.g. NVDA, AAPL, MSFT) and point-in-time date.</w:t>
      </w:r>
    </w:p>
    <w:p w14:paraId="07715FCB" w14:textId="77777777" w:rsidR="00466C40" w:rsidRPr="00466C40" w:rsidRDefault="00466C40" w:rsidP="00466C40">
      <w:pPr>
        <w:numPr>
          <w:ilvl w:val="1"/>
          <w:numId w:val="3"/>
        </w:numPr>
      </w:pPr>
      <w:r w:rsidRPr="00466C40">
        <w:t xml:space="preserve">Click </w:t>
      </w:r>
      <w:r w:rsidRPr="00466C40">
        <w:rPr>
          <w:b/>
          <w:bCs/>
        </w:rPr>
        <w:t>"Trigger Multi-Agent Deliberation"</w:t>
      </w:r>
      <w:r w:rsidRPr="00466C40">
        <w:t xml:space="preserve"> to watch agents </w:t>
      </w:r>
      <w:proofErr w:type="spellStart"/>
      <w:r w:rsidRPr="00466C40">
        <w:t>analyze</w:t>
      </w:r>
      <w:proofErr w:type="spellEnd"/>
      <w:r w:rsidRPr="00466C40">
        <w:t xml:space="preserve"> in real-time.</w:t>
      </w:r>
    </w:p>
    <w:p w14:paraId="2374A72B" w14:textId="46FF390E" w:rsidR="00466C40" w:rsidRPr="00466C40" w:rsidRDefault="00466C40" w:rsidP="00466C40">
      <w:pPr>
        <w:numPr>
          <w:ilvl w:val="1"/>
          <w:numId w:val="3"/>
        </w:numPr>
      </w:pPr>
      <w:r w:rsidRPr="00466C40">
        <w:t xml:space="preserve">Inspect step-by-step reasoning trajectories: OBSERVATION </w:t>
      </w:r>
      <m:oMath>
        <m:r>
          <w:rPr>
            <w:rFonts w:ascii="Cambria Math" w:hAnsi="Cambria Math"/>
          </w:rPr>
          <m:t>→</m:t>
        </m:r>
      </m:oMath>
      <w:r w:rsidRPr="00466C40">
        <w:t xml:space="preserve">TOOL_CALL </w:t>
      </w:r>
      <m:oMath>
        <m:r>
          <w:rPr>
            <w:rFonts w:ascii="Cambria Math" w:hAnsi="Cambria Math"/>
          </w:rPr>
          <m:t>→</m:t>
        </m:r>
      </m:oMath>
      <w:r w:rsidRPr="00466C40">
        <w:t xml:space="preserve">THOUGHT </w:t>
      </w:r>
      <m:oMath>
        <m:r>
          <w:rPr>
            <w:rFonts w:ascii="Cambria Math" w:hAnsi="Cambria Math"/>
          </w:rPr>
          <m:t>→</m:t>
        </m:r>
      </m:oMath>
      <w:r w:rsidRPr="00466C40">
        <w:t>DECISION.</w:t>
      </w:r>
    </w:p>
    <w:p w14:paraId="4D3DEDD8" w14:textId="77777777" w:rsidR="00466C40" w:rsidRPr="00466C40" w:rsidRDefault="00466C40" w:rsidP="00466C40">
      <w:pPr>
        <w:numPr>
          <w:ilvl w:val="1"/>
          <w:numId w:val="3"/>
        </w:numPr>
      </w:pPr>
      <w:r w:rsidRPr="00466C40">
        <w:t>Multi-agent confidence radar chart and Markov regime transition heatmap.</w:t>
      </w:r>
    </w:p>
    <w:p w14:paraId="5BDA4D69" w14:textId="77777777" w:rsidR="00466C40" w:rsidRPr="00466C40" w:rsidRDefault="00466C40" w:rsidP="00466C40">
      <w:pPr>
        <w:numPr>
          <w:ilvl w:val="0"/>
          <w:numId w:val="3"/>
        </w:numPr>
      </w:pPr>
      <w:r w:rsidRPr="00466C40">
        <w:rPr>
          <w:b/>
          <w:bCs/>
        </w:rPr>
        <w:t>Tab 4: Financial RAG &amp; SEC Document Inspector</w:t>
      </w:r>
      <w:r w:rsidRPr="00466C40">
        <w:t xml:space="preserve"> </w:t>
      </w:r>
    </w:p>
    <w:p w14:paraId="60D89C18" w14:textId="77777777" w:rsidR="00466C40" w:rsidRPr="00466C40" w:rsidRDefault="00466C40" w:rsidP="00466C40">
      <w:pPr>
        <w:numPr>
          <w:ilvl w:val="1"/>
          <w:numId w:val="3"/>
        </w:numPr>
      </w:pPr>
      <w:r w:rsidRPr="00466C40">
        <w:t>Point-in-time semantic search box over SEC 10-K/10-Q filings.</w:t>
      </w:r>
    </w:p>
    <w:p w14:paraId="70E93496" w14:textId="77777777" w:rsidR="00466C40" w:rsidRPr="00466C40" w:rsidRDefault="00466C40" w:rsidP="00466C40">
      <w:pPr>
        <w:numPr>
          <w:ilvl w:val="1"/>
          <w:numId w:val="3"/>
        </w:numPr>
      </w:pPr>
      <w:r w:rsidRPr="00466C40">
        <w:t>Dense vs BM25 sparse score decomposition with Reciprocal Rank Fusion ranking.</w:t>
      </w:r>
    </w:p>
    <w:p w14:paraId="3D933F9A" w14:textId="77777777" w:rsidR="00466C40" w:rsidRPr="00466C40" w:rsidRDefault="00466C40" w:rsidP="00466C40">
      <w:pPr>
        <w:numPr>
          <w:ilvl w:val="1"/>
          <w:numId w:val="3"/>
        </w:numPr>
      </w:pPr>
      <w:proofErr w:type="gramStart"/>
      <w:r w:rsidRPr="00466C40">
        <w:t>Ragas</w:t>
      </w:r>
      <w:proofErr w:type="gramEnd"/>
      <w:r w:rsidRPr="00466C40">
        <w:t xml:space="preserve"> quality radar chart: Faithfulness, Answer Relevance, Context Precision, and Temporal Integrity.</w:t>
      </w:r>
    </w:p>
    <w:p w14:paraId="54FBBA01" w14:textId="77777777" w:rsidR="00466C40" w:rsidRPr="00466C40" w:rsidRDefault="00466C40" w:rsidP="00466C40">
      <w:pPr>
        <w:numPr>
          <w:ilvl w:val="0"/>
          <w:numId w:val="3"/>
        </w:numPr>
      </w:pPr>
      <w:r w:rsidRPr="00466C40">
        <w:rPr>
          <w:b/>
          <w:bCs/>
        </w:rPr>
        <w:t>Tab 5: Adaptive Portfolio Backtest &amp; Stress Lab</w:t>
      </w:r>
      <w:r w:rsidRPr="00466C40">
        <w:t xml:space="preserve"> </w:t>
      </w:r>
    </w:p>
    <w:p w14:paraId="581BA801" w14:textId="77777777" w:rsidR="00466C40" w:rsidRPr="00466C40" w:rsidRDefault="00466C40" w:rsidP="00466C40">
      <w:pPr>
        <w:numPr>
          <w:ilvl w:val="1"/>
          <w:numId w:val="3"/>
        </w:numPr>
      </w:pPr>
      <w:r w:rsidRPr="00466C40">
        <w:t xml:space="preserve">Interactive </w:t>
      </w:r>
      <w:proofErr w:type="spellStart"/>
      <w:r w:rsidRPr="00466C40">
        <w:t>Plotly</w:t>
      </w:r>
      <w:proofErr w:type="spellEnd"/>
      <w:r w:rsidRPr="00466C40">
        <w:t xml:space="preserve"> equity curves comparing FLAME-AI vs SPY Buy &amp; Hold vs 60/40 Portfolio vs HRP.</w:t>
      </w:r>
    </w:p>
    <w:p w14:paraId="380920EE" w14:textId="77777777" w:rsidR="00466C40" w:rsidRPr="00466C40" w:rsidRDefault="00466C40" w:rsidP="00466C40">
      <w:pPr>
        <w:numPr>
          <w:ilvl w:val="1"/>
          <w:numId w:val="3"/>
        </w:numPr>
      </w:pPr>
      <w:r w:rsidRPr="00466C40">
        <w:t>Underwater drawdown profile and peak recovery analysis.</w:t>
      </w:r>
    </w:p>
    <w:p w14:paraId="514119E2" w14:textId="77777777" w:rsidR="00466C40" w:rsidRPr="00466C40" w:rsidRDefault="00466C40" w:rsidP="00466C40">
      <w:pPr>
        <w:numPr>
          <w:ilvl w:val="1"/>
          <w:numId w:val="3"/>
        </w:numPr>
      </w:pPr>
      <w:r w:rsidRPr="00466C40">
        <w:t>Historical Crisis Stress Simulator: 2008 Lehman shock, 2020 Covid liquidity shock, 2022 rate hikes.</w:t>
      </w:r>
    </w:p>
    <w:p w14:paraId="498AE19F" w14:textId="77777777" w:rsidR="00466C40" w:rsidRPr="00466C40" w:rsidRDefault="00466C40" w:rsidP="00466C40">
      <w:pPr>
        <w:numPr>
          <w:ilvl w:val="0"/>
          <w:numId w:val="3"/>
        </w:numPr>
      </w:pPr>
      <w:r w:rsidRPr="00466C40">
        <w:rPr>
          <w:b/>
          <w:bCs/>
        </w:rPr>
        <w:lastRenderedPageBreak/>
        <w:t>Tab 6: PhD Research &amp; Dissertation Suite</w:t>
      </w:r>
      <w:r w:rsidRPr="00466C40">
        <w:t xml:space="preserve"> </w:t>
      </w:r>
    </w:p>
    <w:p w14:paraId="6FFE6787" w14:textId="77777777" w:rsidR="00466C40" w:rsidRPr="00466C40" w:rsidRDefault="00466C40" w:rsidP="00466C40">
      <w:pPr>
        <w:numPr>
          <w:ilvl w:val="1"/>
          <w:numId w:val="3"/>
        </w:numPr>
      </w:pPr>
      <w:r w:rsidRPr="00466C40">
        <w:t>Full Academic Performance Matrix table.</w:t>
      </w:r>
    </w:p>
    <w:p w14:paraId="0DD68CEC" w14:textId="77777777" w:rsidR="00466C40" w:rsidRPr="00466C40" w:rsidRDefault="00466C40" w:rsidP="00466C40">
      <w:pPr>
        <w:numPr>
          <w:ilvl w:val="1"/>
          <w:numId w:val="3"/>
        </w:numPr>
      </w:pPr>
      <w:r w:rsidRPr="00466C40">
        <w:t xml:space="preserve">One-click copy/download of publication-ready </w:t>
      </w:r>
      <w:r w:rsidRPr="00466C40">
        <w:rPr>
          <w:b/>
          <w:bCs/>
        </w:rPr>
        <w:t>LaTeX table code</w:t>
      </w:r>
      <w:r w:rsidRPr="00466C40">
        <w:t xml:space="preserve"> (.</w:t>
      </w:r>
      <w:proofErr w:type="spellStart"/>
      <w:r w:rsidRPr="00466C40">
        <w:t>tex</w:t>
      </w:r>
      <w:proofErr w:type="spellEnd"/>
      <w:r w:rsidRPr="00466C40">
        <w:t>) for your dissertation.</w:t>
      </w:r>
    </w:p>
    <w:p w14:paraId="7AE8FC58" w14:textId="77777777" w:rsidR="00466C40" w:rsidRPr="00466C40" w:rsidRDefault="00466C40" w:rsidP="00466C40">
      <w:pPr>
        <w:numPr>
          <w:ilvl w:val="1"/>
          <w:numId w:val="3"/>
        </w:numPr>
      </w:pPr>
      <w:r w:rsidRPr="00466C40">
        <w:t>Mathematical formulations with KaTeX display equations.</w:t>
      </w:r>
    </w:p>
    <w:p w14:paraId="5725A82A" w14:textId="77777777" w:rsidR="00466C40" w:rsidRPr="00466C40" w:rsidRDefault="00466C40" w:rsidP="00466C40">
      <w:pPr>
        <w:numPr>
          <w:ilvl w:val="1"/>
          <w:numId w:val="3"/>
        </w:numPr>
      </w:pPr>
      <w:r w:rsidRPr="00466C40">
        <w:t>Download link for the full 4,500+ word Dissertation Chapter in Markdown.</w:t>
      </w:r>
    </w:p>
    <w:p w14:paraId="5AB1382F" w14:textId="77777777" w:rsidR="00466C40" w:rsidRPr="00466C40" w:rsidRDefault="00466C40" w:rsidP="00466C40">
      <w:r w:rsidRPr="00466C40">
        <w:pict w14:anchorId="636A6056">
          <v:rect id="_x0000_i1078" style="width:396pt;height:.75pt" o:hralign="center" o:hrstd="t" o:hr="t" fillcolor="#a0a0a0" stroked="f"/>
        </w:pict>
      </w:r>
    </w:p>
    <w:p w14:paraId="5BC5569D" w14:textId="77777777" w:rsidR="00466C40" w:rsidRPr="00466C40" w:rsidRDefault="00466C40" w:rsidP="00466C40">
      <w:pPr>
        <w:rPr>
          <w:b/>
          <w:bCs/>
        </w:rPr>
      </w:pPr>
      <w:r w:rsidRPr="00466C40">
        <w:rPr>
          <w:rFonts w:ascii="Segoe UI Emoji" w:hAnsi="Segoe UI Emoji" w:cs="Segoe UI Emoji"/>
          <w:b/>
          <w:bCs/>
        </w:rPr>
        <w:t>🚀</w:t>
      </w:r>
      <w:r w:rsidRPr="00466C40">
        <w:rPr>
          <w:b/>
          <w:bCs/>
        </w:rPr>
        <w:t xml:space="preserve"> How to Launch and Demonstrate the System</w:t>
      </w:r>
    </w:p>
    <w:p w14:paraId="3C98A252" w14:textId="77777777" w:rsidR="00466C40" w:rsidRPr="00466C40" w:rsidRDefault="00466C40" w:rsidP="00466C40">
      <w:pPr>
        <w:rPr>
          <w:b/>
          <w:bCs/>
        </w:rPr>
      </w:pPr>
      <w:r w:rsidRPr="00466C40">
        <w:rPr>
          <w:b/>
          <w:bCs/>
        </w:rPr>
        <w:t>1. Launch the Interactive Dashboard</w:t>
      </w:r>
    </w:p>
    <w:p w14:paraId="46980319" w14:textId="77777777" w:rsidR="00466C40" w:rsidRPr="00466C40" w:rsidRDefault="00466C40" w:rsidP="00466C40">
      <w:r w:rsidRPr="00466C40">
        <w:t>In PowerShell / Command Prompt, run:</w:t>
      </w:r>
    </w:p>
    <w:p w14:paraId="50BBB1B8" w14:textId="77777777" w:rsidR="00466C40" w:rsidRPr="00466C40" w:rsidRDefault="00466C40" w:rsidP="00466C40">
      <w:proofErr w:type="spellStart"/>
      <w:r w:rsidRPr="00466C40">
        <w:t>powershell</w:t>
      </w:r>
      <w:proofErr w:type="spellEnd"/>
    </w:p>
    <w:p w14:paraId="4B9DBF4D" w14:textId="77777777" w:rsidR="00466C40" w:rsidRPr="00466C40" w:rsidRDefault="00466C40" w:rsidP="00466C40">
      <w:r w:rsidRPr="00466C40">
        <w:t xml:space="preserve">python -m </w:t>
      </w:r>
      <w:proofErr w:type="spellStart"/>
      <w:r w:rsidRPr="00466C40">
        <w:t>streamlit</w:t>
      </w:r>
      <w:proofErr w:type="spellEnd"/>
      <w:r w:rsidRPr="00466C40">
        <w:t xml:space="preserve"> run ui/app.py</w:t>
      </w:r>
    </w:p>
    <w:p w14:paraId="7DC0D68B" w14:textId="77777777" w:rsidR="00466C40" w:rsidRPr="00466C40" w:rsidRDefault="00466C40" w:rsidP="00466C40">
      <w:r w:rsidRPr="00466C40">
        <w:rPr>
          <w:i/>
          <w:iCs/>
        </w:rPr>
        <w:t>Or simply double-click run_dashboard.bat.</w:t>
      </w:r>
      <w:r w:rsidRPr="00466C40">
        <w:br/>
        <w:t>The dashboard will open automatically in your browser at http://localhost:8501.</w:t>
      </w:r>
    </w:p>
    <w:p w14:paraId="69F39013" w14:textId="77777777" w:rsidR="00466C40" w:rsidRPr="00466C40" w:rsidRDefault="00466C40" w:rsidP="00466C40">
      <w:pPr>
        <w:rPr>
          <w:b/>
          <w:bCs/>
        </w:rPr>
      </w:pPr>
      <w:r w:rsidRPr="00466C40">
        <w:rPr>
          <w:b/>
          <w:bCs/>
        </w:rPr>
        <w:t>2. Run PhD Benchmark Experiments</w:t>
      </w:r>
    </w:p>
    <w:p w14:paraId="3FEB133A" w14:textId="77777777" w:rsidR="00466C40" w:rsidRPr="00466C40" w:rsidRDefault="00466C40" w:rsidP="00466C40">
      <w:r w:rsidRPr="00466C40">
        <w:t>To regenerate benchmark comparisons and output updated LaTeX dissertation tables:</w:t>
      </w:r>
    </w:p>
    <w:p w14:paraId="384D683F" w14:textId="77777777" w:rsidR="00466C40" w:rsidRPr="00466C40" w:rsidRDefault="00466C40" w:rsidP="00466C40">
      <w:proofErr w:type="spellStart"/>
      <w:r w:rsidRPr="00466C40">
        <w:t>powershell</w:t>
      </w:r>
      <w:proofErr w:type="spellEnd"/>
    </w:p>
    <w:p w14:paraId="0CA4FA01" w14:textId="77777777" w:rsidR="00466C40" w:rsidRPr="00466C40" w:rsidRDefault="00466C40" w:rsidP="00466C40">
      <w:r w:rsidRPr="00466C40">
        <w:t>python scripts/run_experiments.py</w:t>
      </w:r>
    </w:p>
    <w:p w14:paraId="3017A5EC" w14:textId="77777777" w:rsidR="00466C40" w:rsidRPr="00466C40" w:rsidRDefault="00466C40" w:rsidP="00466C40">
      <w:pPr>
        <w:rPr>
          <w:b/>
          <w:bCs/>
        </w:rPr>
      </w:pPr>
      <w:r w:rsidRPr="00466C40">
        <w:rPr>
          <w:b/>
          <w:bCs/>
        </w:rPr>
        <w:t>3. Re-seed or Update Lakehouse Data</w:t>
      </w:r>
    </w:p>
    <w:p w14:paraId="164512FF" w14:textId="759730D9" w:rsidR="00466C40" w:rsidRPr="00466C40" w:rsidRDefault="00466C40" w:rsidP="00466C40">
      <w:r w:rsidRPr="00466C40">
        <w:t xml:space="preserve">To re-run the Bronze </w:t>
      </w:r>
      <m:oMath>
        <m:r>
          <w:rPr>
            <w:rFonts w:ascii="Cambria Math" w:hAnsi="Cambria Math"/>
          </w:rPr>
          <m:t>→</m:t>
        </m:r>
      </m:oMath>
      <w:r w:rsidRPr="00466C40">
        <w:t xml:space="preserve">Silver </w:t>
      </w:r>
      <m:oMath>
        <m:r>
          <w:rPr>
            <w:rFonts w:ascii="Cambria Math" w:hAnsi="Cambria Math"/>
          </w:rPr>
          <m:t>→</m:t>
        </m:r>
      </m:oMath>
      <w:r w:rsidRPr="00466C40">
        <w:t>Gold transformation pipeline:</w:t>
      </w:r>
    </w:p>
    <w:p w14:paraId="72F68651" w14:textId="77777777" w:rsidR="00466C40" w:rsidRPr="00466C40" w:rsidRDefault="00466C40" w:rsidP="00466C40">
      <w:proofErr w:type="spellStart"/>
      <w:r w:rsidRPr="00466C40">
        <w:t>powershell</w:t>
      </w:r>
      <w:proofErr w:type="spellEnd"/>
    </w:p>
    <w:p w14:paraId="768BCEC7" w14:textId="77777777" w:rsidR="00466C40" w:rsidRPr="00466C40" w:rsidRDefault="00466C40" w:rsidP="00466C40">
      <w:r w:rsidRPr="00466C40">
        <w:t>python scripts/seed_lakehouse.py --synthetic</w:t>
      </w:r>
    </w:p>
    <w:p w14:paraId="6C88A426" w14:textId="77777777" w:rsidR="00466C40" w:rsidRPr="00466C40" w:rsidRDefault="00466C40" w:rsidP="00466C40">
      <w:pPr>
        <w:rPr>
          <w:b/>
          <w:bCs/>
        </w:rPr>
      </w:pPr>
      <w:r w:rsidRPr="00466C40">
        <w:rPr>
          <w:b/>
          <w:bCs/>
        </w:rPr>
        <w:t>4. Run Unit &amp; Integration Test Suite</w:t>
      </w:r>
    </w:p>
    <w:p w14:paraId="510E2962" w14:textId="77777777" w:rsidR="00466C40" w:rsidRPr="00466C40" w:rsidRDefault="00466C40" w:rsidP="00466C40">
      <w:proofErr w:type="spellStart"/>
      <w:r w:rsidRPr="00466C40">
        <w:t>powershell</w:t>
      </w:r>
      <w:proofErr w:type="spellEnd"/>
    </w:p>
    <w:p w14:paraId="27567DE1" w14:textId="77777777" w:rsidR="00466C40" w:rsidRPr="00466C40" w:rsidRDefault="00466C40" w:rsidP="00466C40">
      <w:r w:rsidRPr="00466C40">
        <w:t xml:space="preserve">python -m </w:t>
      </w:r>
      <w:proofErr w:type="spellStart"/>
      <w:r w:rsidRPr="00466C40">
        <w:t>pytest</w:t>
      </w:r>
      <w:proofErr w:type="spellEnd"/>
      <w:r w:rsidRPr="00466C40">
        <w:t xml:space="preserve"> tests/ -v</w:t>
      </w:r>
    </w:p>
    <w:p w14:paraId="3C27DC15" w14:textId="77777777" w:rsidR="00466C40" w:rsidRPr="00466C40" w:rsidRDefault="00466C40" w:rsidP="00466C40">
      <w:r w:rsidRPr="00466C40">
        <w:rPr>
          <w:i/>
          <w:iCs/>
        </w:rPr>
        <w:t>(All 12 tests will execute and pass in ~2 seconds).</w:t>
      </w:r>
    </w:p>
    <w:p w14:paraId="6032E612" w14:textId="77777777" w:rsidR="00466C40" w:rsidRPr="00466C40" w:rsidRDefault="00466C40" w:rsidP="00466C40">
      <w:r w:rsidRPr="00466C40">
        <w:pict w14:anchorId="02FEB091">
          <v:rect id="_x0000_i1079" style="width:468pt;height:.75pt" o:hralign="center" o:hrstd="t" o:hr="t" fillcolor="#a0a0a0" stroked="f"/>
        </w:pict>
      </w:r>
    </w:p>
    <w:p w14:paraId="1BB13594" w14:textId="77777777" w:rsidR="00466C40" w:rsidRPr="00466C40" w:rsidRDefault="00466C40" w:rsidP="00466C40">
      <w:pPr>
        <w:rPr>
          <w:b/>
          <w:bCs/>
        </w:rPr>
      </w:pPr>
      <w:r w:rsidRPr="00466C40">
        <w:rPr>
          <w:rFonts w:ascii="Segoe UI Emoji" w:hAnsi="Segoe UI Emoji" w:cs="Segoe UI Emoji"/>
          <w:b/>
          <w:bCs/>
        </w:rPr>
        <w:t>🎓</w:t>
      </w:r>
      <w:r w:rsidRPr="00466C40">
        <w:rPr>
          <w:b/>
          <w:bCs/>
        </w:rPr>
        <w:t xml:space="preserve"> Dissertation Artifacts Ready for </w:t>
      </w:r>
      <w:proofErr w:type="spellStart"/>
      <w:r w:rsidRPr="00466C40">
        <w:rPr>
          <w:b/>
          <w:bCs/>
        </w:rPr>
        <w:t>Defense</w:t>
      </w:r>
      <w:proofErr w:type="spellEnd"/>
    </w:p>
    <w:p w14:paraId="78613DF6" w14:textId="77777777" w:rsidR="00466C40" w:rsidRPr="00466C40" w:rsidRDefault="00466C40" w:rsidP="00466C40">
      <w:pPr>
        <w:numPr>
          <w:ilvl w:val="0"/>
          <w:numId w:val="4"/>
        </w:numPr>
      </w:pPr>
      <w:r w:rsidRPr="00466C40">
        <w:rPr>
          <w:b/>
          <w:bCs/>
        </w:rPr>
        <w:lastRenderedPageBreak/>
        <w:t>Doctoral Thesis Chapter</w:t>
      </w:r>
      <w:r w:rsidRPr="00466C40">
        <w:t>: Complete with formal mathematical formulations, KaTeX proofs, and literature citations located at docs/PHD_DISSERTATION_CHAPTER.md.</w:t>
      </w:r>
    </w:p>
    <w:p w14:paraId="45930658" w14:textId="77777777" w:rsidR="00466C40" w:rsidRPr="00466C40" w:rsidRDefault="00466C40" w:rsidP="00466C40">
      <w:pPr>
        <w:numPr>
          <w:ilvl w:val="0"/>
          <w:numId w:val="4"/>
        </w:numPr>
      </w:pPr>
      <w:r w:rsidRPr="00466C40">
        <w:rPr>
          <w:b/>
          <w:bCs/>
        </w:rPr>
        <w:t>Conference Research Paper</w:t>
      </w:r>
      <w:r w:rsidRPr="00466C40">
        <w:t>: Formatted draft in docs/RESEARCH_PAPER.md.</w:t>
      </w:r>
    </w:p>
    <w:p w14:paraId="3467411A" w14:textId="77777777" w:rsidR="00466C40" w:rsidRPr="00466C40" w:rsidRDefault="00466C40" w:rsidP="00466C40">
      <w:pPr>
        <w:numPr>
          <w:ilvl w:val="0"/>
          <w:numId w:val="4"/>
        </w:numPr>
      </w:pPr>
      <w:r w:rsidRPr="00466C40">
        <w:rPr>
          <w:b/>
          <w:bCs/>
        </w:rPr>
        <w:t>Architecture Reference</w:t>
      </w:r>
      <w:r w:rsidRPr="00466C40">
        <w:t>: Detailed specifications in docs/ARCHITECTURE.md.</w:t>
      </w:r>
    </w:p>
    <w:p w14:paraId="783941D5" w14:textId="77777777" w:rsidR="00466C40" w:rsidRPr="00466C40" w:rsidRDefault="00466C40" w:rsidP="00466C40">
      <w:pPr>
        <w:numPr>
          <w:ilvl w:val="0"/>
          <w:numId w:val="4"/>
        </w:numPr>
      </w:pPr>
      <w:r w:rsidRPr="00466C40">
        <w:rPr>
          <w:b/>
          <w:bCs/>
        </w:rPr>
        <w:t>LaTeX Source Code</w:t>
      </w:r>
      <w:r w:rsidRPr="00466C40">
        <w:t>: Exportable directly from Tab 6 of the dashboard or from data/gold/</w:t>
      </w:r>
      <w:proofErr w:type="spellStart"/>
      <w:r w:rsidRPr="00466C40">
        <w:t>benchmark_comparison_results.json</w:t>
      </w:r>
      <w:proofErr w:type="spellEnd"/>
      <w:r w:rsidRPr="00466C40">
        <w:t>.</w:t>
      </w:r>
    </w:p>
    <w:p w14:paraId="019F907A" w14:textId="3C7D81E9" w:rsidR="004353C1" w:rsidRPr="00466C40" w:rsidRDefault="004353C1" w:rsidP="00466C40"/>
    <w:sectPr w:rsidR="004353C1" w:rsidRPr="00466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D517B"/>
    <w:multiLevelType w:val="multilevel"/>
    <w:tmpl w:val="660E9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5248CD"/>
    <w:multiLevelType w:val="multilevel"/>
    <w:tmpl w:val="4CE8B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237DFB"/>
    <w:multiLevelType w:val="multilevel"/>
    <w:tmpl w:val="94D8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B75C5"/>
    <w:multiLevelType w:val="multilevel"/>
    <w:tmpl w:val="D398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08215">
    <w:abstractNumId w:val="1"/>
  </w:num>
  <w:num w:numId="2" w16cid:durableId="1696812150">
    <w:abstractNumId w:val="3"/>
  </w:num>
  <w:num w:numId="3" w16cid:durableId="1162357049">
    <w:abstractNumId w:val="0"/>
  </w:num>
  <w:num w:numId="4" w16cid:durableId="790780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2E7"/>
    <w:rsid w:val="001347C5"/>
    <w:rsid w:val="00136F51"/>
    <w:rsid w:val="004353C1"/>
    <w:rsid w:val="00466C40"/>
    <w:rsid w:val="006D20A6"/>
    <w:rsid w:val="0075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72C7C2-90B3-4E03-A150-3DD9F99BD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2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C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C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uckdb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1336</Words>
  <Characters>7616</Characters>
  <Application>Microsoft Office Word</Application>
  <DocSecurity>0</DocSecurity>
  <Lines>63</Lines>
  <Paragraphs>17</Paragraphs>
  <ScaleCrop>false</ScaleCrop>
  <Company/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Jayadev</dc:creator>
  <cp:keywords/>
  <dc:description/>
  <cp:lastModifiedBy>Vinay Jayadev</cp:lastModifiedBy>
  <cp:revision>2</cp:revision>
  <dcterms:created xsi:type="dcterms:W3CDTF">2026-10-21T08:23:00Z</dcterms:created>
  <dcterms:modified xsi:type="dcterms:W3CDTF">2026-10-21T08:24:00Z</dcterms:modified>
</cp:coreProperties>
</file>