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AE7F" w14:textId="703659F8" w:rsidR="00C035BE" w:rsidRPr="00C035BE" w:rsidRDefault="00C035BE" w:rsidP="00C035BE">
      <w:pPr>
        <w:pStyle w:val="Title"/>
      </w:pPr>
      <w:r>
        <w:t>Decision Tree</w:t>
      </w:r>
    </w:p>
    <w:p w14:paraId="57702A42" w14:textId="77777777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Objective:</w:t>
      </w:r>
    </w:p>
    <w:p w14:paraId="1F30BF5C" w14:textId="57B2B76F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The objective of this assignment is to apply Decision Tree Classification to a given dataset, analyse the performance of the model, and interpret the results.</w:t>
      </w:r>
    </w:p>
    <w:p w14:paraId="2A8DDC75" w14:textId="0C819FE1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Tasks:</w:t>
      </w:r>
    </w:p>
    <w:p w14:paraId="1F4F3BFD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1. Data Preparation:</w:t>
      </w:r>
    </w:p>
    <w:p w14:paraId="1A34B0C2" w14:textId="04A93DE6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Load the dataset into your preferred data analysis environment (e.g., Python with libraries like Pandas and NumPy).</w:t>
      </w:r>
    </w:p>
    <w:p w14:paraId="77AA8F22" w14:textId="6BB8427F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2. Exploratory Data Analysis (EDA):</w:t>
      </w:r>
    </w:p>
    <w:p w14:paraId="6542148B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Perform exploratory data analysis to understand the structure of the dataset.</w:t>
      </w:r>
    </w:p>
    <w:p w14:paraId="331B08D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Check for missing values, outliers, and inconsistencies in the data.</w:t>
      </w:r>
    </w:p>
    <w:p w14:paraId="11946799" w14:textId="16DBE6D8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Visualize the distribution of features, including histograms, box plots, and correlation matrices.</w:t>
      </w:r>
    </w:p>
    <w:p w14:paraId="7B11239B" w14:textId="0D33A4BE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3. Feature Engineering:</w:t>
      </w:r>
    </w:p>
    <w:p w14:paraId="3959C122" w14:textId="1143D050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If necessary, perform feature engineering techniques such as encoding categorical variables, scaling numerical features, or handling missing values.</w:t>
      </w:r>
    </w:p>
    <w:p w14:paraId="61C5DBA3" w14:textId="3C64B8C6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4. Decision Tree Classification:</w:t>
      </w:r>
    </w:p>
    <w:p w14:paraId="7E87F7B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Split the dataset into training and testing sets (e.g., using an 80-20 split).</w:t>
      </w:r>
    </w:p>
    <w:p w14:paraId="41364EB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Implement a Decision Tree Classification model using a library like scikit-learn.</w:t>
      </w:r>
    </w:p>
    <w:p w14:paraId="4C74E4C9" w14:textId="592FF5C3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Train the model on the training set and evaluate its performance on the testing set using appropriate evaluation metrics (e.g., accuracy, precision, recall, F1-score, ROC-AUC).</w:t>
      </w:r>
    </w:p>
    <w:p w14:paraId="4C7B1129" w14:textId="7F1163D6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5. Hyperparameter Tuning:</w:t>
      </w:r>
    </w:p>
    <w:p w14:paraId="5A079BEF" w14:textId="1FF41EC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Perform hyperparameter tuning to optimize the Decision Tree model. Experiment with different hyperparameters such as maximum depth, minimum samples split, and criterion.</w:t>
      </w:r>
    </w:p>
    <w:p w14:paraId="283577E5" w14:textId="734D38BD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6. Model Evaluation and Analysis:</w:t>
      </w:r>
    </w:p>
    <w:p w14:paraId="26456223" w14:textId="615EF29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Analyse the performance of the Decision Tree model using the evaluation metrics obtained.</w:t>
      </w:r>
    </w:p>
    <w:p w14:paraId="00500ED8" w14:textId="6DD9EC1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Visualize the decision tree structure to understand the rules learned by the model and identify important features</w:t>
      </w:r>
    </w:p>
    <w:p w14:paraId="15A10510" w14:textId="0427433B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lastRenderedPageBreak/>
        <w:t>Interview Questions:</w:t>
      </w:r>
    </w:p>
    <w:p w14:paraId="6F33C1A4" w14:textId="2E555F9B" w:rsidR="00C035BE" w:rsidRPr="00F8440E" w:rsidRDefault="00C035BE" w:rsidP="00F8440E">
      <w:pPr>
        <w:pStyle w:val="ListParagraph"/>
        <w:numPr>
          <w:ilvl w:val="0"/>
          <w:numId w:val="1"/>
        </w:numPr>
        <w:ind w:left="284" w:hanging="284"/>
        <w:rPr>
          <w:rFonts w:ascii="Segoe UI" w:eastAsiaTheme="majorEastAsia" w:hAnsi="Segoe UI" w:cs="Segoe UI"/>
        </w:rPr>
      </w:pPr>
      <w:r w:rsidRPr="00F8440E">
        <w:rPr>
          <w:rFonts w:ascii="Segoe UI" w:eastAsiaTheme="majorEastAsia" w:hAnsi="Segoe UI" w:cs="Segoe UI"/>
        </w:rPr>
        <w:t>What are some common hyperparameters of decision tree models, and how do they affect the model's performance?</w:t>
      </w:r>
    </w:p>
    <w:p w14:paraId="7207BFC8" w14:textId="7526605D" w:rsidR="00F8440E" w:rsidRDefault="00F8440E" w:rsidP="00F8440E">
      <w:pPr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Answer:</w:t>
      </w:r>
    </w:p>
    <w:p w14:paraId="6CC35597" w14:textId="77777777" w:rsidR="00F13645" w:rsidRDefault="00F8440E" w:rsidP="00F13645">
      <w:pPr>
        <w:pStyle w:val="ListParagraph"/>
        <w:numPr>
          <w:ilvl w:val="0"/>
          <w:numId w:val="8"/>
        </w:numPr>
        <w:tabs>
          <w:tab w:val="clear" w:pos="720"/>
        </w:tabs>
        <w:spacing w:after="0" w:line="240" w:lineRule="auto"/>
        <w:ind w:hanging="294"/>
        <w:rPr>
          <w:rFonts w:ascii="Segoe UI" w:eastAsia="Times New Roman" w:hAnsi="Segoe UI" w:cs="Segoe UI"/>
          <w:lang w:eastAsia="en-IN"/>
        </w:rPr>
      </w:pPr>
      <w:r w:rsidRPr="002D1BAA">
        <w:rPr>
          <w:rFonts w:ascii="Segoe UI" w:eastAsia="Times New Roman" w:hAnsi="Segoe UI" w:cs="Segoe UI"/>
          <w:b/>
          <w:bCs/>
          <w:lang w:eastAsia="en-IN"/>
        </w:rPr>
        <w:t>Max Depth (</w:t>
      </w:r>
      <w:proofErr w:type="spellStart"/>
      <w:r w:rsidRPr="002D1BAA">
        <w:rPr>
          <w:rFonts w:ascii="Segoe UI" w:eastAsia="Times New Roman" w:hAnsi="Segoe UI" w:cs="Segoe UI"/>
          <w:b/>
          <w:bCs/>
          <w:lang w:eastAsia="en-IN"/>
        </w:rPr>
        <w:t>max_depth</w:t>
      </w:r>
      <w:proofErr w:type="spellEnd"/>
      <w:r w:rsidRPr="002D1BAA">
        <w:rPr>
          <w:rFonts w:ascii="Segoe UI" w:eastAsia="Times New Roman" w:hAnsi="Segoe UI" w:cs="Segoe UI"/>
          <w:b/>
          <w:bCs/>
          <w:lang w:eastAsia="en-IN"/>
        </w:rPr>
        <w:t>)</w:t>
      </w:r>
      <w:r w:rsidRPr="002D1BAA">
        <w:rPr>
          <w:rFonts w:ascii="Segoe UI" w:eastAsia="Times New Roman" w:hAnsi="Segoe UI" w:cs="Segoe UI"/>
          <w:lang w:eastAsia="en-IN"/>
        </w:rPr>
        <w:t>:</w:t>
      </w:r>
    </w:p>
    <w:p w14:paraId="10DB2B8A" w14:textId="155EB145" w:rsidR="00F8440E" w:rsidRPr="00F13645" w:rsidRDefault="00F8440E" w:rsidP="00F13645">
      <w:pPr>
        <w:pStyle w:val="ListParagraph"/>
        <w:numPr>
          <w:ilvl w:val="1"/>
          <w:numId w:val="8"/>
        </w:numPr>
        <w:tabs>
          <w:tab w:val="clear" w:pos="1440"/>
        </w:tabs>
        <w:spacing w:after="0" w:line="240" w:lineRule="auto"/>
        <w:ind w:left="993" w:hanging="294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 xml:space="preserve">Effect: </w:t>
      </w:r>
      <w:r w:rsidRPr="00F13645">
        <w:rPr>
          <w:rFonts w:ascii="Segoe UI" w:eastAsia="Times New Roman" w:hAnsi="Segoe UI" w:cs="Segoe UI"/>
          <w:lang w:eastAsia="en-IN"/>
        </w:rPr>
        <w:t xml:space="preserve"> </w:t>
      </w:r>
      <w:r w:rsidRPr="00F13645">
        <w:rPr>
          <w:rFonts w:ascii="Segoe UI" w:eastAsia="Times New Roman" w:hAnsi="Segoe UI" w:cs="Segoe UI"/>
          <w:lang w:eastAsia="en-IN"/>
        </w:rPr>
        <w:t>Limits the depth of the tree. Controlling the depth of the tree helps to prevent overfitting (if the depth is too high) or underfitting (if the depth is too low).</w:t>
      </w:r>
    </w:p>
    <w:p w14:paraId="2207E747" w14:textId="77777777" w:rsidR="00F13645" w:rsidRDefault="00F8440E" w:rsidP="00F13645">
      <w:pPr>
        <w:pStyle w:val="ListParagraph"/>
        <w:numPr>
          <w:ilvl w:val="0"/>
          <w:numId w:val="8"/>
        </w:numPr>
        <w:tabs>
          <w:tab w:val="clear" w:pos="720"/>
        </w:tabs>
        <w:spacing w:after="0" w:line="240" w:lineRule="auto"/>
        <w:ind w:hanging="294"/>
        <w:rPr>
          <w:rFonts w:ascii="Segoe UI" w:eastAsia="Times New Roman" w:hAnsi="Segoe UI" w:cs="Segoe UI"/>
          <w:lang w:eastAsia="en-IN"/>
        </w:rPr>
      </w:pPr>
      <w:r w:rsidRPr="002D1BAA">
        <w:rPr>
          <w:rFonts w:ascii="Segoe UI" w:eastAsia="Times New Roman" w:hAnsi="Segoe UI" w:cs="Segoe UI"/>
          <w:b/>
          <w:bCs/>
          <w:lang w:eastAsia="en-IN"/>
        </w:rPr>
        <w:t>Min Samples Split (</w:t>
      </w:r>
      <w:proofErr w:type="spellStart"/>
      <w:r w:rsidRPr="002D1BAA">
        <w:rPr>
          <w:rFonts w:ascii="Segoe UI" w:eastAsia="Times New Roman" w:hAnsi="Segoe UI" w:cs="Segoe UI"/>
          <w:b/>
          <w:bCs/>
          <w:lang w:eastAsia="en-IN"/>
        </w:rPr>
        <w:t>min_samples_split</w:t>
      </w:r>
      <w:proofErr w:type="spellEnd"/>
      <w:r w:rsidRPr="002D1BAA">
        <w:rPr>
          <w:rFonts w:ascii="Segoe UI" w:eastAsia="Times New Roman" w:hAnsi="Segoe UI" w:cs="Segoe UI"/>
          <w:b/>
          <w:bCs/>
          <w:lang w:eastAsia="en-IN"/>
        </w:rPr>
        <w:t>)</w:t>
      </w:r>
      <w:r w:rsidRPr="002D1BAA">
        <w:rPr>
          <w:rFonts w:ascii="Segoe UI" w:eastAsia="Times New Roman" w:hAnsi="Segoe UI" w:cs="Segoe UI"/>
          <w:lang w:eastAsia="en-IN"/>
        </w:rPr>
        <w:t>:</w:t>
      </w:r>
    </w:p>
    <w:p w14:paraId="0A3EF531" w14:textId="70705F60" w:rsidR="00F8440E" w:rsidRPr="00F13645" w:rsidRDefault="00F8440E" w:rsidP="00F13645">
      <w:pPr>
        <w:pStyle w:val="ListParagraph"/>
        <w:numPr>
          <w:ilvl w:val="1"/>
          <w:numId w:val="8"/>
        </w:numPr>
        <w:tabs>
          <w:tab w:val="clear" w:pos="1440"/>
        </w:tabs>
        <w:spacing w:after="0" w:line="240" w:lineRule="auto"/>
        <w:ind w:left="993" w:hanging="294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Effect: The minimum number of samples required to split an internal node. Higher values prevent the model from learning overly specific patterns in the data, which helps to avoid overfitting.</w:t>
      </w:r>
    </w:p>
    <w:p w14:paraId="12093D89" w14:textId="77777777" w:rsidR="00F13645" w:rsidRDefault="00F8440E" w:rsidP="00F13645">
      <w:pPr>
        <w:pStyle w:val="ListParagraph"/>
        <w:numPr>
          <w:ilvl w:val="0"/>
          <w:numId w:val="8"/>
        </w:numPr>
        <w:tabs>
          <w:tab w:val="clear" w:pos="720"/>
        </w:tabs>
        <w:spacing w:after="0" w:line="240" w:lineRule="auto"/>
        <w:ind w:hanging="294"/>
        <w:rPr>
          <w:rFonts w:ascii="Segoe UI" w:eastAsia="Times New Roman" w:hAnsi="Segoe UI" w:cs="Segoe UI"/>
          <w:lang w:eastAsia="en-IN"/>
        </w:rPr>
      </w:pPr>
      <w:r w:rsidRPr="002D1BAA">
        <w:rPr>
          <w:rFonts w:ascii="Segoe UI" w:eastAsia="Times New Roman" w:hAnsi="Segoe UI" w:cs="Segoe UI"/>
          <w:b/>
          <w:bCs/>
          <w:lang w:eastAsia="en-IN"/>
        </w:rPr>
        <w:t>Min Samples Leaf (</w:t>
      </w:r>
      <w:proofErr w:type="spellStart"/>
      <w:r w:rsidRPr="002D1BAA">
        <w:rPr>
          <w:rFonts w:ascii="Segoe UI" w:eastAsia="Times New Roman" w:hAnsi="Segoe UI" w:cs="Segoe UI"/>
          <w:b/>
          <w:bCs/>
          <w:lang w:eastAsia="en-IN"/>
        </w:rPr>
        <w:t>min_samples_leaf</w:t>
      </w:r>
      <w:proofErr w:type="spellEnd"/>
      <w:r w:rsidRPr="002D1BAA">
        <w:rPr>
          <w:rFonts w:ascii="Segoe UI" w:eastAsia="Times New Roman" w:hAnsi="Segoe UI" w:cs="Segoe UI"/>
          <w:b/>
          <w:bCs/>
          <w:lang w:eastAsia="en-IN"/>
        </w:rPr>
        <w:t>)</w:t>
      </w:r>
      <w:r w:rsidRPr="002D1BAA">
        <w:rPr>
          <w:rFonts w:ascii="Segoe UI" w:eastAsia="Times New Roman" w:hAnsi="Segoe UI" w:cs="Segoe UI"/>
          <w:lang w:eastAsia="en-IN"/>
        </w:rPr>
        <w:t>:</w:t>
      </w:r>
    </w:p>
    <w:p w14:paraId="3E563A30" w14:textId="1CC022F1" w:rsidR="00F8440E" w:rsidRPr="00F13645" w:rsidRDefault="00F8440E" w:rsidP="00F13645">
      <w:pPr>
        <w:pStyle w:val="ListParagraph"/>
        <w:numPr>
          <w:ilvl w:val="1"/>
          <w:numId w:val="8"/>
        </w:numPr>
        <w:tabs>
          <w:tab w:val="clear" w:pos="1440"/>
        </w:tabs>
        <w:spacing w:after="0" w:line="240" w:lineRule="auto"/>
        <w:ind w:left="993" w:hanging="294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Effect: The minimum number of samples required to be at a leaf node. Setting this parameter helps to smooth the model, especially for regression tasks, by ensuring that leaf nodes have enough data points.</w:t>
      </w:r>
    </w:p>
    <w:p w14:paraId="381018B9" w14:textId="77777777" w:rsidR="00F13645" w:rsidRDefault="00F8440E" w:rsidP="00F13645">
      <w:pPr>
        <w:pStyle w:val="ListParagraph"/>
        <w:numPr>
          <w:ilvl w:val="0"/>
          <w:numId w:val="8"/>
        </w:numPr>
        <w:tabs>
          <w:tab w:val="clear" w:pos="720"/>
        </w:tabs>
        <w:spacing w:after="0" w:line="240" w:lineRule="auto"/>
        <w:ind w:hanging="294"/>
        <w:rPr>
          <w:rFonts w:ascii="Segoe UI" w:eastAsia="Times New Roman" w:hAnsi="Segoe UI" w:cs="Segoe UI"/>
          <w:lang w:eastAsia="en-IN"/>
        </w:rPr>
      </w:pPr>
      <w:r w:rsidRPr="002D1BAA">
        <w:rPr>
          <w:rFonts w:ascii="Segoe UI" w:eastAsia="Times New Roman" w:hAnsi="Segoe UI" w:cs="Segoe UI"/>
          <w:b/>
          <w:bCs/>
          <w:lang w:eastAsia="en-IN"/>
        </w:rPr>
        <w:t>Max Features (</w:t>
      </w:r>
      <w:proofErr w:type="spellStart"/>
      <w:r w:rsidRPr="002D1BAA">
        <w:rPr>
          <w:rFonts w:ascii="Segoe UI" w:eastAsia="Times New Roman" w:hAnsi="Segoe UI" w:cs="Segoe UI"/>
          <w:b/>
          <w:bCs/>
          <w:lang w:eastAsia="en-IN"/>
        </w:rPr>
        <w:t>max_features</w:t>
      </w:r>
      <w:proofErr w:type="spellEnd"/>
      <w:r w:rsidRPr="002D1BAA">
        <w:rPr>
          <w:rFonts w:ascii="Segoe UI" w:eastAsia="Times New Roman" w:hAnsi="Segoe UI" w:cs="Segoe UI"/>
          <w:b/>
          <w:bCs/>
          <w:lang w:eastAsia="en-IN"/>
        </w:rPr>
        <w:t>)</w:t>
      </w:r>
      <w:r w:rsidRPr="002D1BAA">
        <w:rPr>
          <w:rFonts w:ascii="Segoe UI" w:eastAsia="Times New Roman" w:hAnsi="Segoe UI" w:cs="Segoe UI"/>
          <w:lang w:eastAsia="en-IN"/>
        </w:rPr>
        <w:t>:</w:t>
      </w:r>
    </w:p>
    <w:p w14:paraId="4987557C" w14:textId="4073DDC8" w:rsidR="00F8440E" w:rsidRPr="00F13645" w:rsidRDefault="00F8440E" w:rsidP="00F13645">
      <w:pPr>
        <w:pStyle w:val="ListParagraph"/>
        <w:numPr>
          <w:ilvl w:val="1"/>
          <w:numId w:val="8"/>
        </w:numPr>
        <w:tabs>
          <w:tab w:val="clear" w:pos="1440"/>
        </w:tabs>
        <w:spacing w:after="0" w:line="240" w:lineRule="auto"/>
        <w:ind w:left="993" w:hanging="294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Effect: The number of features to consider when looking for the best split. Reducing the number of features can lead to a reduction in overfitting and a decrease in model variance.</w:t>
      </w:r>
    </w:p>
    <w:p w14:paraId="42B65846" w14:textId="77777777" w:rsidR="00F13645" w:rsidRDefault="00F8440E" w:rsidP="00F13645">
      <w:pPr>
        <w:pStyle w:val="ListParagraph"/>
        <w:numPr>
          <w:ilvl w:val="0"/>
          <w:numId w:val="8"/>
        </w:numPr>
        <w:tabs>
          <w:tab w:val="clear" w:pos="720"/>
        </w:tabs>
        <w:spacing w:after="0" w:line="240" w:lineRule="auto"/>
        <w:ind w:hanging="294"/>
        <w:rPr>
          <w:rFonts w:ascii="Segoe UI" w:eastAsia="Times New Roman" w:hAnsi="Segoe UI" w:cs="Segoe UI"/>
          <w:lang w:eastAsia="en-IN"/>
        </w:rPr>
      </w:pPr>
      <w:r w:rsidRPr="002D1BAA">
        <w:rPr>
          <w:rFonts w:ascii="Segoe UI" w:eastAsia="Times New Roman" w:hAnsi="Segoe UI" w:cs="Segoe UI"/>
          <w:b/>
          <w:bCs/>
          <w:lang w:eastAsia="en-IN"/>
        </w:rPr>
        <w:t>Max Leaf Nodes (</w:t>
      </w:r>
      <w:proofErr w:type="spellStart"/>
      <w:r w:rsidRPr="002D1BAA">
        <w:rPr>
          <w:rFonts w:ascii="Segoe UI" w:eastAsia="Times New Roman" w:hAnsi="Segoe UI" w:cs="Segoe UI"/>
          <w:b/>
          <w:bCs/>
          <w:lang w:eastAsia="en-IN"/>
        </w:rPr>
        <w:t>max_leaf_nodes</w:t>
      </w:r>
      <w:proofErr w:type="spellEnd"/>
      <w:r w:rsidRPr="002D1BAA">
        <w:rPr>
          <w:rFonts w:ascii="Segoe UI" w:eastAsia="Times New Roman" w:hAnsi="Segoe UI" w:cs="Segoe UI"/>
          <w:b/>
          <w:bCs/>
          <w:lang w:eastAsia="en-IN"/>
        </w:rPr>
        <w:t>)</w:t>
      </w:r>
      <w:r w:rsidRPr="002D1BAA">
        <w:rPr>
          <w:rFonts w:ascii="Segoe UI" w:eastAsia="Times New Roman" w:hAnsi="Segoe UI" w:cs="Segoe UI"/>
          <w:lang w:eastAsia="en-IN"/>
        </w:rPr>
        <w:t>:</w:t>
      </w:r>
    </w:p>
    <w:p w14:paraId="309181E5" w14:textId="358B7939" w:rsidR="00F8440E" w:rsidRPr="00F13645" w:rsidRDefault="00F8440E" w:rsidP="00F13645">
      <w:pPr>
        <w:pStyle w:val="ListParagraph"/>
        <w:numPr>
          <w:ilvl w:val="1"/>
          <w:numId w:val="8"/>
        </w:numPr>
        <w:tabs>
          <w:tab w:val="clear" w:pos="1440"/>
        </w:tabs>
        <w:spacing w:after="0" w:line="240" w:lineRule="auto"/>
        <w:ind w:left="993" w:hanging="294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Effect: Restricts the number of leaf nodes in the tree. Limiting leaf nodes can simplify the model and control overfitting.</w:t>
      </w:r>
    </w:p>
    <w:p w14:paraId="593106FB" w14:textId="314EA85D" w:rsidR="00F8440E" w:rsidRPr="002D1BAA" w:rsidRDefault="00F8440E" w:rsidP="00F13645">
      <w:pPr>
        <w:pStyle w:val="ListParagraph"/>
        <w:numPr>
          <w:ilvl w:val="0"/>
          <w:numId w:val="8"/>
        </w:numPr>
        <w:tabs>
          <w:tab w:val="clear" w:pos="720"/>
        </w:tabs>
        <w:spacing w:after="0" w:line="240" w:lineRule="auto"/>
        <w:ind w:hanging="294"/>
        <w:rPr>
          <w:rFonts w:ascii="Segoe UI" w:eastAsia="Times New Roman" w:hAnsi="Segoe UI" w:cs="Segoe UI"/>
          <w:lang w:eastAsia="en-IN"/>
        </w:rPr>
      </w:pPr>
      <w:r w:rsidRPr="002D1BAA">
        <w:rPr>
          <w:rFonts w:ascii="Segoe UI" w:eastAsia="Times New Roman" w:hAnsi="Segoe UI" w:cs="Segoe UI"/>
          <w:b/>
          <w:bCs/>
          <w:lang w:eastAsia="en-IN"/>
        </w:rPr>
        <w:t>Criterion (criterion)</w:t>
      </w:r>
      <w:r w:rsidRPr="002D1BAA">
        <w:rPr>
          <w:rFonts w:ascii="Segoe UI" w:eastAsia="Times New Roman" w:hAnsi="Segoe UI" w:cs="Segoe UI"/>
          <w:lang w:eastAsia="en-IN"/>
        </w:rPr>
        <w:t>:</w:t>
      </w:r>
    </w:p>
    <w:p w14:paraId="48E5AE63" w14:textId="77777777" w:rsidR="00F8440E" w:rsidRPr="00F8440E" w:rsidRDefault="00F8440E" w:rsidP="00F13645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993" w:hanging="294"/>
        <w:rPr>
          <w:rFonts w:ascii="Segoe UI" w:eastAsia="Times New Roman" w:hAnsi="Segoe UI" w:cs="Segoe UI"/>
          <w:lang w:eastAsia="en-IN"/>
        </w:rPr>
      </w:pPr>
      <w:r w:rsidRPr="00F8440E">
        <w:rPr>
          <w:rFonts w:ascii="Segoe UI" w:eastAsia="Times New Roman" w:hAnsi="Segoe UI" w:cs="Segoe UI"/>
          <w:lang w:eastAsia="en-IN"/>
        </w:rPr>
        <w:t>Effect: The function used to measure the quality of a split. Common criteria are "</w:t>
      </w:r>
      <w:proofErr w:type="spellStart"/>
      <w:r w:rsidRPr="00F8440E">
        <w:rPr>
          <w:rFonts w:ascii="Segoe UI" w:eastAsia="Times New Roman" w:hAnsi="Segoe UI" w:cs="Segoe UI"/>
          <w:lang w:eastAsia="en-IN"/>
        </w:rPr>
        <w:t>gini</w:t>
      </w:r>
      <w:proofErr w:type="spellEnd"/>
      <w:r w:rsidRPr="00F8440E">
        <w:rPr>
          <w:rFonts w:ascii="Segoe UI" w:eastAsia="Times New Roman" w:hAnsi="Segoe UI" w:cs="Segoe UI"/>
          <w:lang w:eastAsia="en-IN"/>
        </w:rPr>
        <w:t>" for the Gini impurity and "entropy" for information gain. The choice of criterion can affect the shape and performance of the tree.</w:t>
      </w:r>
    </w:p>
    <w:p w14:paraId="08CAA1BF" w14:textId="77777777" w:rsidR="00F8440E" w:rsidRDefault="00F8440E" w:rsidP="00F8440E">
      <w:pPr>
        <w:ind w:firstLine="66"/>
        <w:rPr>
          <w:rFonts w:ascii="Segoe UI" w:eastAsiaTheme="majorEastAsia" w:hAnsi="Segoe UI" w:cs="Segoe UI"/>
        </w:rPr>
      </w:pPr>
    </w:p>
    <w:p w14:paraId="64D87ED3" w14:textId="77777777" w:rsidR="00F8440E" w:rsidRPr="00F8440E" w:rsidRDefault="00F8440E" w:rsidP="00F8440E">
      <w:pPr>
        <w:rPr>
          <w:rFonts w:ascii="Segoe UI" w:eastAsiaTheme="majorEastAsia" w:hAnsi="Segoe UI" w:cs="Segoe UI"/>
        </w:rPr>
      </w:pPr>
    </w:p>
    <w:p w14:paraId="2F98A64B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2. What is the difference between the Label encoding and One-hot encoding?</w:t>
      </w:r>
    </w:p>
    <w:p w14:paraId="7036538F" w14:textId="7D8D9382" w:rsidR="00C035BE" w:rsidRDefault="00F13645" w:rsidP="00C035BE">
      <w:pPr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Answer:</w:t>
      </w:r>
    </w:p>
    <w:p w14:paraId="7CE6ACE6" w14:textId="73844643" w:rsidR="00F13645" w:rsidRPr="00F13645" w:rsidRDefault="00F13645" w:rsidP="00F13645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b/>
          <w:bCs/>
          <w:lang w:eastAsia="en-IN"/>
        </w:rPr>
        <w:t>Label Encoding</w:t>
      </w:r>
      <w:r w:rsidRPr="00F13645">
        <w:rPr>
          <w:rFonts w:ascii="Segoe UI" w:eastAsia="Times New Roman" w:hAnsi="Segoe UI" w:cs="Segoe UI"/>
          <w:lang w:eastAsia="en-IN"/>
        </w:rPr>
        <w:t>:</w:t>
      </w:r>
    </w:p>
    <w:p w14:paraId="3883EB97" w14:textId="77777777" w:rsidR="00F13645" w:rsidRPr="00F13645" w:rsidRDefault="00F13645" w:rsidP="00F136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Description: Converts categorical data into integer codes. Each unique category is assigned an integer value.</w:t>
      </w:r>
    </w:p>
    <w:p w14:paraId="37F1D965" w14:textId="77777777" w:rsidR="00F13645" w:rsidRPr="00F13645" w:rsidRDefault="00F13645" w:rsidP="00F136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Usage: Suitable for ordinal data where the order matters. It can be used when the categorical variable has only two unique values (binary encoding).</w:t>
      </w:r>
    </w:p>
    <w:p w14:paraId="542DD3DA" w14:textId="77777777" w:rsidR="00F13645" w:rsidRPr="00F13645" w:rsidRDefault="00F13645" w:rsidP="00F136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Example: If you have categories ['cat', 'dog', 'mouse'], label encoding might convert these to [0, 1, 2].</w:t>
      </w:r>
    </w:p>
    <w:p w14:paraId="7D253C11" w14:textId="77777777" w:rsidR="00F13645" w:rsidRPr="00F13645" w:rsidRDefault="00F13645" w:rsidP="00F136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Disadvantage: Can introduce a misleading ordinal relationship between categories that are actually nominal.</w:t>
      </w:r>
    </w:p>
    <w:p w14:paraId="1A8422B4" w14:textId="77777777" w:rsidR="00F13645" w:rsidRDefault="00F13645" w:rsidP="00F13645">
      <w:pPr>
        <w:spacing w:after="0" w:line="240" w:lineRule="auto"/>
        <w:rPr>
          <w:rFonts w:ascii="Segoe UI" w:eastAsia="Times New Roman" w:hAnsi="Segoe UI" w:cs="Segoe UI"/>
          <w:b/>
          <w:bCs/>
          <w:lang w:eastAsia="en-IN"/>
        </w:rPr>
      </w:pPr>
    </w:p>
    <w:p w14:paraId="7C500202" w14:textId="77777777" w:rsidR="00F13645" w:rsidRDefault="00F13645" w:rsidP="00F13645">
      <w:pPr>
        <w:spacing w:after="0" w:line="240" w:lineRule="auto"/>
        <w:rPr>
          <w:rFonts w:ascii="Segoe UI" w:eastAsia="Times New Roman" w:hAnsi="Segoe UI" w:cs="Segoe UI"/>
          <w:b/>
          <w:bCs/>
          <w:lang w:eastAsia="en-IN"/>
        </w:rPr>
      </w:pPr>
    </w:p>
    <w:p w14:paraId="187E4B45" w14:textId="2B3139D3" w:rsidR="00F13645" w:rsidRPr="00F13645" w:rsidRDefault="00F13645" w:rsidP="00F13645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b/>
          <w:bCs/>
          <w:lang w:eastAsia="en-IN"/>
        </w:rPr>
        <w:lastRenderedPageBreak/>
        <w:t>One-hot Encoding</w:t>
      </w:r>
      <w:r w:rsidRPr="00F13645">
        <w:rPr>
          <w:rFonts w:ascii="Segoe UI" w:eastAsia="Times New Roman" w:hAnsi="Segoe UI" w:cs="Segoe UI"/>
          <w:lang w:eastAsia="en-IN"/>
        </w:rPr>
        <w:t>:</w:t>
      </w:r>
    </w:p>
    <w:p w14:paraId="401A498B" w14:textId="77777777" w:rsidR="00F13645" w:rsidRPr="00F13645" w:rsidRDefault="00F13645" w:rsidP="00F136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Description: Converts categorical data into binary vectors. Each category is represented by a vector where one element is "hot" (1</w:t>
      </w:r>
      <w:proofErr w:type="gramStart"/>
      <w:r w:rsidRPr="00F13645">
        <w:rPr>
          <w:rFonts w:ascii="Segoe UI" w:eastAsia="Times New Roman" w:hAnsi="Segoe UI" w:cs="Segoe UI"/>
          <w:lang w:eastAsia="en-IN"/>
        </w:rPr>
        <w:t>)</w:t>
      </w:r>
      <w:proofErr w:type="gramEnd"/>
      <w:r w:rsidRPr="00F13645">
        <w:rPr>
          <w:rFonts w:ascii="Segoe UI" w:eastAsia="Times New Roman" w:hAnsi="Segoe UI" w:cs="Segoe UI"/>
          <w:lang w:eastAsia="en-IN"/>
        </w:rPr>
        <w:t xml:space="preserve"> and the others are "cold" (0).</w:t>
      </w:r>
    </w:p>
    <w:p w14:paraId="4B842B2B" w14:textId="77777777" w:rsidR="00F13645" w:rsidRPr="00F13645" w:rsidRDefault="00F13645" w:rsidP="00F136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Usage: Suitable for nominal data where no ordinal relationship exists. Used when the categorical variable has more than two unique values.</w:t>
      </w:r>
    </w:p>
    <w:p w14:paraId="2878EA03" w14:textId="77777777" w:rsidR="00F13645" w:rsidRPr="00F13645" w:rsidRDefault="00F13645" w:rsidP="00F136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Example: If you have categories ['cat', 'dog', 'mouse'], one-hot encoding might convert these to:</w:t>
      </w:r>
    </w:p>
    <w:p w14:paraId="41B64351" w14:textId="77777777" w:rsidR="00F13645" w:rsidRPr="00F13645" w:rsidRDefault="00F13645" w:rsidP="00F1364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proofErr w:type="spellStart"/>
      <w:r w:rsidRPr="00F13645">
        <w:rPr>
          <w:rFonts w:ascii="Segoe UI" w:eastAsia="Times New Roman" w:hAnsi="Segoe UI" w:cs="Segoe UI"/>
          <w:lang w:eastAsia="en-IN"/>
        </w:rPr>
        <w:t>cat</w:t>
      </w:r>
      <w:proofErr w:type="spellEnd"/>
      <w:r w:rsidRPr="00F13645">
        <w:rPr>
          <w:rFonts w:ascii="Segoe UI" w:eastAsia="Times New Roman" w:hAnsi="Segoe UI" w:cs="Segoe UI"/>
          <w:lang w:eastAsia="en-IN"/>
        </w:rPr>
        <w:t>: [1, 0, 0]</w:t>
      </w:r>
    </w:p>
    <w:p w14:paraId="0841462F" w14:textId="77777777" w:rsidR="00F13645" w:rsidRPr="00F13645" w:rsidRDefault="00F13645" w:rsidP="00F1364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dog: [0, 1, 0]</w:t>
      </w:r>
    </w:p>
    <w:p w14:paraId="4B2E1EB0" w14:textId="77777777" w:rsidR="00F13645" w:rsidRPr="00F13645" w:rsidRDefault="00F13645" w:rsidP="00F1364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mouse: [0, 0, 1]</w:t>
      </w:r>
    </w:p>
    <w:p w14:paraId="435C26D2" w14:textId="77777777" w:rsidR="00F13645" w:rsidRPr="00F13645" w:rsidRDefault="00F13645" w:rsidP="00F136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F13645">
        <w:rPr>
          <w:rFonts w:ascii="Segoe UI" w:eastAsia="Times New Roman" w:hAnsi="Segoe UI" w:cs="Segoe UI"/>
          <w:lang w:eastAsia="en-IN"/>
        </w:rPr>
        <w:t>Disadvantage: Can lead to a high-dimensional feature space when there are many unique categories, which might be computationally expensive and can cause the "curse of dimensionality".</w:t>
      </w:r>
    </w:p>
    <w:p w14:paraId="0D6B7844" w14:textId="77777777" w:rsidR="00F13645" w:rsidRPr="00C035BE" w:rsidRDefault="00F13645" w:rsidP="00C035BE">
      <w:pPr>
        <w:rPr>
          <w:rFonts w:ascii="Segoe UI" w:eastAsiaTheme="majorEastAsia" w:hAnsi="Segoe UI" w:cs="Segoe UI"/>
        </w:rPr>
      </w:pPr>
    </w:p>
    <w:p w14:paraId="35E80A24" w14:textId="77777777" w:rsidR="00C035BE" w:rsidRPr="00C035BE" w:rsidRDefault="00C035BE" w:rsidP="00C035BE">
      <w:pPr>
        <w:rPr>
          <w:rFonts w:ascii="Segoe UI" w:hAnsi="Segoe UI" w:cs="Segoe UI"/>
        </w:rPr>
      </w:pPr>
    </w:p>
    <w:sectPr w:rsidR="00C035BE" w:rsidRPr="00C0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647E"/>
    <w:multiLevelType w:val="multilevel"/>
    <w:tmpl w:val="C75A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27A0B"/>
    <w:multiLevelType w:val="multilevel"/>
    <w:tmpl w:val="ADBA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D242F"/>
    <w:multiLevelType w:val="hybridMultilevel"/>
    <w:tmpl w:val="D228F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7D36"/>
    <w:multiLevelType w:val="multilevel"/>
    <w:tmpl w:val="9C60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7249C"/>
    <w:multiLevelType w:val="multilevel"/>
    <w:tmpl w:val="C75A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84791"/>
    <w:multiLevelType w:val="multilevel"/>
    <w:tmpl w:val="B63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130F4"/>
    <w:multiLevelType w:val="multilevel"/>
    <w:tmpl w:val="C75A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E6B66"/>
    <w:multiLevelType w:val="multilevel"/>
    <w:tmpl w:val="D4CC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A6C42"/>
    <w:multiLevelType w:val="multilevel"/>
    <w:tmpl w:val="C75A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A59DA"/>
    <w:multiLevelType w:val="multilevel"/>
    <w:tmpl w:val="C75A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97C51"/>
    <w:multiLevelType w:val="multilevel"/>
    <w:tmpl w:val="E9B2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226155">
    <w:abstractNumId w:val="2"/>
  </w:num>
  <w:num w:numId="2" w16cid:durableId="591397737">
    <w:abstractNumId w:val="8"/>
  </w:num>
  <w:num w:numId="3" w16cid:durableId="965816505">
    <w:abstractNumId w:val="1"/>
  </w:num>
  <w:num w:numId="4" w16cid:durableId="847601521">
    <w:abstractNumId w:val="10"/>
  </w:num>
  <w:num w:numId="5" w16cid:durableId="791679787">
    <w:abstractNumId w:val="7"/>
  </w:num>
  <w:num w:numId="6" w16cid:durableId="1981575409">
    <w:abstractNumId w:val="3"/>
  </w:num>
  <w:num w:numId="7" w16cid:durableId="1033113394">
    <w:abstractNumId w:val="5"/>
  </w:num>
  <w:num w:numId="8" w16cid:durableId="1300040032">
    <w:abstractNumId w:val="9"/>
  </w:num>
  <w:num w:numId="9" w16cid:durableId="666135116">
    <w:abstractNumId w:val="4"/>
  </w:num>
  <w:num w:numId="10" w16cid:durableId="1189248792">
    <w:abstractNumId w:val="6"/>
  </w:num>
  <w:num w:numId="11" w16cid:durableId="25213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BE"/>
    <w:rsid w:val="002D1BAA"/>
    <w:rsid w:val="0054382C"/>
    <w:rsid w:val="00910D8F"/>
    <w:rsid w:val="00A1245E"/>
    <w:rsid w:val="00C035BE"/>
    <w:rsid w:val="00F13645"/>
    <w:rsid w:val="00F8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9B2A"/>
  <w15:chartTrackingRefBased/>
  <w15:docId w15:val="{A67BA05C-D272-4FAC-A528-A6FE4074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5BE"/>
  </w:style>
  <w:style w:type="paragraph" w:styleId="Heading1">
    <w:name w:val="heading 1"/>
    <w:basedOn w:val="Normal"/>
    <w:next w:val="Normal"/>
    <w:link w:val="Heading1Char"/>
    <w:uiPriority w:val="9"/>
    <w:qFormat/>
    <w:rsid w:val="00C035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5B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35B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03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B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5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B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B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35BE"/>
    <w:rPr>
      <w:b/>
      <w:bCs/>
    </w:rPr>
  </w:style>
  <w:style w:type="character" w:styleId="Emphasis">
    <w:name w:val="Emphasis"/>
    <w:basedOn w:val="DefaultParagraphFont"/>
    <w:uiPriority w:val="20"/>
    <w:qFormat/>
    <w:rsid w:val="00C035BE"/>
    <w:rPr>
      <w:i/>
      <w:iCs/>
      <w:color w:val="000000" w:themeColor="text1"/>
    </w:rPr>
  </w:style>
  <w:style w:type="paragraph" w:styleId="NoSpacing">
    <w:name w:val="No Spacing"/>
    <w:uiPriority w:val="1"/>
    <w:qFormat/>
    <w:rsid w:val="00C035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35B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35B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B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35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35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35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35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35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5BE"/>
    <w:pPr>
      <w:outlineLvl w:val="9"/>
    </w:pPr>
  </w:style>
  <w:style w:type="paragraph" w:styleId="ListParagraph">
    <w:name w:val="List Paragraph"/>
    <w:basedOn w:val="Normal"/>
    <w:uiPriority w:val="34"/>
    <w:qFormat/>
    <w:rsid w:val="00F844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4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LENOVO</cp:lastModifiedBy>
  <cp:revision>2</cp:revision>
  <dcterms:created xsi:type="dcterms:W3CDTF">2024-03-19T11:16:00Z</dcterms:created>
  <dcterms:modified xsi:type="dcterms:W3CDTF">2024-06-03T14:31:00Z</dcterms:modified>
</cp:coreProperties>
</file>