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Programming for AI</w:t>
      </w:r>
    </w:p>
    <w:p>
      <w:pPr>
        <w:spacing w:after="300"/>
        <w:jc w:val="center"/>
      </w:pPr>
      <w:r>
        <w:rPr>
          <w:b/>
          <w:bCs/>
          <w:color w:val="555555"/>
          <w:sz w:val="28"/>
          <w:szCs w:val="28"/>
        </w:rPr>
        <w:t xml:space="preserve">Course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F1F1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7960"/>
            <w:shd w:fill="1F1F1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01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Introduction to Python, setting up the development environment (Jupyter Notebooks). Cover core concepts: variables, expressions, statements, operands, and operators.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In-depth exploration of Python's primary data structures: lists, dictionaries, tuples, and sets. Focus on their use cases, methods, and performance characteristics for data handling.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Writing custom functions to create reusable and modular code. Cover arguments, return values, and scope. Introduction to useful built-in functions like zip and enumerate, etc., and anonymous functions using lambda.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Understanding the principles of OOP: classes, objects, inheritance, encapsulation, and polymorphism.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Reading from and writing to local files (e.g., CSV, TXT, JSON). Introduction to interacting with web APIs to fetch live data, handle responses, and parse JSON into Python objects.</w:t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W w:type="dxa" w:w="7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Theory Mid-Exam I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Introduction to the NumPy library for high-performance numerical operations. Focus on creating and manipulating N-dimensional arrays.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Introduction to the Pandas library for data analysis. Learn to use Series and DataFrames for data loading, cleaning, filtering, transformation, grouping, and merging.</w:t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W w:type="dxa" w:w="7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Lab Mid-Exam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Principles of effective data visualization. Using Matplotlib to create foundational plots (line, bar, scatter, histogram). Introduction to Seaborn for creating more sophisticated statistical graphics.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Machine Learning I</w:t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7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Theory Mid-Exam II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Machine Learning II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Neural Networks Basics: Understanding the basic architecture of a Multi-Layer Perceptron (MLP) and how data flows through hidden layers.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Computer Vision Basics: Basics of a digital image, loading, cropping, grayscale conversion, and resizing images using OpenCV. Normalizing pixel values and stacking processed images into multi-dimensional NumPy arrays (batching).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7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Transformer Basics: Analyze the Transformer Encoder-Decoder architecture (Self-Attention) conceptually.</w:t>
            </w:r>
          </w:p>
        </w:tc>
      </w:tr>
      <w:tr>
        <w:tc>
          <w:tcPr>
            <w:tcW w:type="dxa" w:w="1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7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Theory Final Exam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2026-08-18T08:01:27.570Z</dcterms:created>
  <dcterms:modified xsi:type="dcterms:W3CDTF">2026-08-18T08:01:27.587Z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