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Implementation Mapping Document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foxbms-2-implementation-mapping-document"/>
    <w:p>
      <w:pPr>
        <w:pStyle w:val="Heading1"/>
      </w:pPr>
      <w:r>
        <w:t xml:space="preserve">foxBMS 2 — Implementation Mapping Document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Mapping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2026-09-13T04:11:53Z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Implementation mapping: (1) reverse-engineered module → sources → config → unit-test → documentation mapping for all 40 modules; (2) corpus design → source mappings and requirement → design → source → test chains; (3) the complete requirement-to-test coverage matrix for every requirement artifact in both profiles.</w:t>
      </w:r>
    </w:p>
    <w:bookmarkEnd w:id="20"/>
    <w:bookmarkStart w:id="21" w:name="reverse-engineered-module-mapping"/>
    <w:p>
      <w:pPr>
        <w:pStyle w:val="Heading2"/>
      </w:pPr>
      <w:r>
        <w:t xml:space="preserve">Reverse-Engineered Module Mapping</w:t>
      </w:r>
    </w:p>
    <w:p>
      <w:pPr>
        <w:pStyle w:val="FirstParagraph"/>
      </w:pPr>
      <w:r>
        <w:t xml:space="preserve">Complete mapping of every implemented module to its source files, configuration, unit tests and module documentation (all paths relative to the repository root):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src/app/application/algorithm/algorithm.c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src/app/application/algorithm/algorithm.h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src/app/application/algorithm/config/algorithm_cfg.c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docs/software/modules/application/algorithm/algorithm.rst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src/app/application/bal/bal.c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src/app/application/bal/bal.h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src/app/application/bal/history/bal_strategy_history.c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src/app/application/config/bal_cfg.c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src/app/application/config/bal_cfg.h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docs/software/modules/application/bal/bal.rst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src/app/application/bms/bms.c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src/app/application/bms/bms.h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src/app/application/config/bms_cfg.h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docs/software/modules/application/bms/bms.rst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src/app/application/ethernet/ethernet.c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src/app/application/ethernet/ethernet.h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src/app/application/ethernet/ethernet_freertos.c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src/app/application/config/ethernet_cfg.c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src/app/application/config/ethernet_cfg.h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docs/software/modules/application/ethernet/ethernet.rst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src/app/application/plausibility/plausibility.c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src/app/application/plausibility/plausibility.h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src/app/application/config/plausibility_cfg.h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docs/software/modules/application/plausibility/plausibility.rst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src/app/application/redundancy/redundancy.c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src/app/application/redundancy/redundancy.h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docs/software/modules/application/redundancy/redundancy.rst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src/app/application/config/soa_cfg.c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src/app/application/config/soa_cfg.h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docs/software/modules/application/soa/soa.rst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src/app/driver/adc/adc.c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src/app/driver/adc/adc.h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docs/software/modules/driver/adc/adc.rst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src/app/driver/can/can.h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src/app/driver/can/cbs/can_helper.c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src/app/driver/config/can_cfg.c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src/app/driver/config/can_cfg.h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docs/software/modules/driver/can/can.rst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src/app/driver/config/contactor_cfg.c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src/app/driver/config/contactor_cfg.h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docs/software/modules/driver/contactor/contactor.rst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src/app/driver/crc/crc.c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src/app/driver/crc/crc.h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docs/software/modules/driver/crc/crc.rst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src/app/driver/dma/dma.c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src/app/driver/dma/dma.h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src/app/driver/config/dma_cfg.c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src/app/driver/config/dma_cfg.h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docs/software/modules/driver/dma/dma.rst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src/app/driver/emac/emac-low-level.h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src/app/driver/emac/emac.c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src/app/driver/config/emac_cfg.h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docs/software/modules/driver/emac/emac.rst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src/app/driver/foxmath/foxmath.c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src/app/driver/foxmath/foxmath.h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src/app/driver/foxmath/utils.c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docs/software/modules/driver/foxmath/foxmath.rst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src/app/driver/fram/fram.c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src/app/driver/fram/fram.h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src/app/driver/config/fram_cfg.c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src/app/driver/config/fram_cfg.h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docs/software/modules/driver/fram/fram.rst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src/app/driver/htsensor/htsensor.c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src/app/driver/htsensor/htsensor.h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docs/software/modules/driver/htsensor/htsensor.rst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src/app/driver/i2c/i2c.h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docs/software/modules/driver/i2c/i2c.rst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src/app/driver/imd/bender/ir155/bender_ir155.c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src/app/driver/imd/bender/ir155/bender_ir155.h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src/app/driver/imd/bender/ir155/bender_ir155_helper.c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docs/software/modules/driver/imd/imd.rst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src/app/driver/interlock/interlock.c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src/app/driver/interlock/interlock.h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src/app/driver/config/interlock_cfg.h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docs/software/modules/driver/interlock/interlock.rst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src/app/driver/io/io.c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src/app/driver/io/io.h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docs/software/modules/driver/io/io.rst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src/app/driver/led/led.c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src/app/driver/led/led.h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docs/software/modules/driver/led/led.rst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src/app/driver/mcu/mcu.c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src/app/driver/mcu/mcu.h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docs/software/modules/driver/mcu/mcu.rst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src/app/driver/meas/meas.c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src/app/driver/meas/meas.h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docs/software/modules/driver/meas/meas.rst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src/app/driver/pex/pex.c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src/app/driver/pex/pex.h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src/app/driver/config/pex_cfg.c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src/app/driver/config/pex_cfg.h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docs/software/modules/driver/pex/pex.rst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src/app/driver/phy/dp83869.c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src/app/driver/phy/dp83869.h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src/app/driver/config/phy_cfg.h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docs/software/modules/driver/phy/phy.rst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src/app/driver/pwm/pwm.c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src/app/driver/pwm/pwm.h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docs/software/modules/driver/pwm/pwm.rst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src/app/driver/rtc/rtc.h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docs/software/modules/driver/rtc/rtc.rst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src/app/driver/sbc/fs8x_driver/sbc_fs8x_assert.h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docs/software/modules/driver/sbc/sbc.rst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src/app/driver/spi/spi.c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src/app/driver/spi/spi.h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src/app/driver/spi/spi_cfg-helper.h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src/app/driver/config/spi_cfg.c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src/app/driver/config/spi_cfg.h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docs/software/modules/driver/spi/spi.rst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src/app/driver/sps/sps.c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src/app/driver/sps/sps.h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src/app/driver/sps/sps_types.h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src/app/driver/config/sps_cfg.c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src/app/driver/config/sps_cfg.h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docs/software/modules/driver/sps/sps.rst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src/app/driver/ts/api/tsi.h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src/app/driver/ts/api/tsi_limits.c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src/app/driver/ts/beta.c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docs/software/modules/driver/ts/ts.rst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src/app/driver/uart/uart.c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src/app/driver/uart/uart.h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src/app/driver/config/uart_cfg.h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docs/software/modules/driver/uart/uart.rst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src/app/engine/database/database.h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src/app/engine/database/database_helper.c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src/app/engine/config/database_cfg.c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src/app/engine/config/database_cfg.h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docs/software/modules/engine/database/database.rst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src/app/engine/diag/cbs/diag_cbs_aerosol-sensor.c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src/app/engine/diag/cbs/diag_cbs_afe.c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src/app/engine/config/diag_cfg.c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docs/software/modules/engine/diag/diag.rst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src/app/engine/hw_info/master_info.c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src/app/engine/hw_info/master_info.h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docs/software/modules/engine/hw_info/hw_info.rst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src/app/engine/sys/reset.c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src/app/engine/sys/reset.h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src/app/engine/sys/sys.c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src/app/engine/config/sys_cfg.c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src/app/engine/config/sys_cfg.h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docs/software/modules/engine/sys/sys.rst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src/app/engine/sys_mon/sys_mon.c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src/app/engine/sys_mon/sys_mon.h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src/app/engine/config/sys_mon_cfg.c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src/app/engine/config/sys_mon_cfg.h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docs/software/modules/engine/sys_mon/sys_mon.rst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src/app/task/ftask/freertos/ftask_freertos.c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src/app/task/ftask/ftask.c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src/app/task/ftask/ftask.h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src/app/task/config/ftask_cfg.c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src/app/task/config/ftask_cfg.h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docs/software/modules/task/ftask/ftask.rst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src/app/task/os/freertos/os_freertos.c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src/app/task/os/freertos/os_freertos_config-validation.h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src/app/task/os/os.c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docs/software/modules/task/os/os.rst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src/app/task/timer/timer.c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src/app/task/timer/timer.h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docs/software/modules/task/timer/timer.rst</w:t>
            </w:r>
          </w:p>
        </w:tc>
      </w:tr>
    </w:tbl>
    <w:bookmarkEnd w:id="21"/>
    <w:bookmarkStart w:id="35" w:name="corpus-implementation-mapping"/>
    <w:p>
      <w:pPr>
        <w:pStyle w:val="Heading2"/>
      </w:pPr>
      <w:r>
        <w:t xml:space="preserve">Corpus Implementation Mapping</w:t>
      </w:r>
    </w:p>
    <w:bookmarkStart w:id="22" w:name="X9a09163a7733de27c778feca9f299b4cce42615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2"/>
    <w:bookmarkStart w:id="23" w:name="X8b63106aea7fc2f9e3e3d993182f8a2776372df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3"/>
    <w:bookmarkStart w:id="24" w:name="X25b4c67a22880d2f5425fe198c349e83791aa8b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4"/>
    <w:bookmarkStart w:id="25" w:name="X17806e65c8e8d92adab1bdcfec6df6fc7c6efd7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5"/>
    <w:bookmarkStart w:id="26" w:name="X09c594b2e1a91a908feefaa8af35a4754e8a8bb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6"/>
    <w:bookmarkStart w:id="27" w:name="Xb07ee239e7776e0fb93519b750efb3a31836033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7"/>
    <w:bookmarkStart w:id="34" w:name="requirement-design-source-test-chains"/>
    <w:p>
      <w:pPr>
        <w:pStyle w:val="Heading3"/>
      </w:pPr>
      <w:r>
        <w:t xml:space="preserve">Requirement → Design → Source → Test Chains</w:t>
      </w:r>
    </w:p>
    <w:bookmarkStart w:id="28" w:name="fb2-sw-swr-000001-as_is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1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FB2-SW-SWR-000001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</w:p>
    <w:p>
      <w:pPr>
        <w:pStyle w:val="Compact"/>
        <w:numPr>
          <w:ilvl w:val="0"/>
          <w:numId w:val="1001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FB2-VER-TMS-000003</w:t>
      </w:r>
    </w:p>
    <w:bookmarkEnd w:id="28"/>
    <w:bookmarkStart w:id="29" w:name="fb2-sw-swr-000002-as_is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2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FB2-SW-SWR-000002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</w:p>
    <w:p>
      <w:pPr>
        <w:pStyle w:val="Compact"/>
        <w:numPr>
          <w:ilvl w:val="0"/>
          <w:numId w:val="1002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FB2-VER-TMS-000001</w:t>
      </w:r>
    </w:p>
    <w:bookmarkEnd w:id="29"/>
    <w:bookmarkStart w:id="30" w:name="fb2-sw-swr-000003-as_is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(as_is)</w:t>
      </w:r>
    </w:p>
    <w:p>
      <w:pPr>
        <w:pStyle w:val="Compact"/>
        <w:numPr>
          <w:ilvl w:val="0"/>
          <w:numId w:val="1003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FB2-SW-SWR-000003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</w:p>
    <w:p>
      <w:pPr>
        <w:pStyle w:val="Compact"/>
        <w:numPr>
          <w:ilvl w:val="0"/>
          <w:numId w:val="1003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FB2-VER-TMS-000002</w:t>
      </w:r>
    </w:p>
    <w:bookmarkEnd w:id="30"/>
    <w:bookmarkStart w:id="31" w:name="fb2-sw-swr-000001-synthetic_reference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4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FB2-SW-SWR-000001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</w:p>
    <w:p>
      <w:pPr>
        <w:pStyle w:val="Compact"/>
        <w:numPr>
          <w:ilvl w:val="0"/>
          <w:numId w:val="1004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FB2-VER-TMS-000003</w:t>
      </w:r>
    </w:p>
    <w:bookmarkEnd w:id="31"/>
    <w:bookmarkStart w:id="32" w:name="fb2-sw-swr-000002-synthetic_reference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5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FB2-SW-SWR-000002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</w:p>
    <w:p>
      <w:pPr>
        <w:pStyle w:val="Compact"/>
        <w:numPr>
          <w:ilvl w:val="0"/>
          <w:numId w:val="1005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FB2-VER-TMS-000001</w:t>
      </w:r>
    </w:p>
    <w:bookmarkEnd w:id="32"/>
    <w:bookmarkStart w:id="33" w:name="fb2-sw-swr-000003-synthetic_reference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(synthetic_reference)</w:t>
      </w:r>
    </w:p>
    <w:p>
      <w:pPr>
        <w:pStyle w:val="Compact"/>
        <w:numPr>
          <w:ilvl w:val="0"/>
          <w:numId w:val="1006"/>
        </w:numPr>
      </w:pPr>
      <w:r>
        <w:t xml:space="preserve">Design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FB2-SW-SWR-000003</w:t>
      </w:r>
      <w:r>
        <w:t xml:space="preserve"> </w:t>
      </w:r>
      <w:r>
        <w:t xml:space="preserve">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</w:p>
    <w:p>
      <w:pPr>
        <w:pStyle w:val="Compact"/>
        <w:numPr>
          <w:ilvl w:val="0"/>
          <w:numId w:val="1006"/>
        </w:numPr>
      </w:pPr>
      <w:r>
        <w:t xml:space="preserve">Verifying test measures:</w:t>
      </w:r>
      <w:r>
        <w:t xml:space="preserve"> </w:t>
      </w:r>
      <w:r>
        <w:rPr>
          <w:rStyle w:val="VerbatimChar"/>
        </w:rPr>
        <w:t xml:space="preserve">FB2-VER-TMS-000002</w:t>
      </w:r>
    </w:p>
    <w:bookmarkEnd w:id="33"/>
    <w:bookmarkEnd w:id="34"/>
    <w:bookmarkEnd w:id="35"/>
    <w:bookmarkStart w:id="37" w:name="requirement-to-test-coverage-matrix"/>
    <w:p>
      <w:pPr>
        <w:pStyle w:val="Heading2"/>
      </w:pPr>
      <w:r>
        <w:t xml:space="preserve">Requirement-to-Test Coverage Matrix</w:t>
      </w:r>
    </w:p>
    <w:p>
      <w:pPr>
        <w:pStyle w:val="FirstParagraph"/>
      </w:pPr>
      <w:r>
        <w:t xml:space="preserve">One row per requirement artifact across FSR/TSR/SWR/management classes, both profiles. Statuses: COVERED-DIRECT (has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link), COVERED-INDIRECT (allocated child is verified), COVERED-EMBEDDED (TMS references requirement), UNCOVERED (explicit gap).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verifies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(child ←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←FB2-VER-TMS-000004,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  <w:r>
              <w:t xml:space="preserve">←FB2-VER-TMS-000004,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  <w:r>
              <w:t xml:space="preserve">←FB2-VER-TMS-000003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←FB2-VER-TMS-000001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←FB2-VER-TMS-000005,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FB2-SW-SWR-000003</w:t>
            </w:r>
            <w:r>
              <w:t xml:space="preserve">←FB2-VER-TMS-000002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FB2-MAN-SCO-000001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direct, indirect, or embedded test coverage in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←FB2-VER-TMS-000003,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  <w:r>
              <w:t xml:space="preserve">←FB2-VER-TMS-000005,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  <w:r>
              <w:t xml:space="preserve">←FB2-VER-TMS-000003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←FB2-VER-TMS-000001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←FB2-VER-TMS-000006,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FB2-SW-SWR-000003</w:t>
            </w:r>
            <w:r>
              <w:t xml:space="preserve">←FB2-VER-TMS-000002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6" w:name="coverage-summary"/>
    <w:p>
      <w:pPr>
        <w:pStyle w:val="Heading3"/>
      </w:pPr>
      <w:r>
        <w:t xml:space="preserve">Coverage Summary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requirement artifacts</w:t>
      </w:r>
      <w:r>
        <w:t xml:space="preserve">: 21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Covered (any status)</w:t>
      </w:r>
      <w:r>
        <w:t xml:space="preserve">: 20 (95%)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UNCOVERED</w:t>
      </w:r>
      <w:r>
        <w:t xml:space="preserve">: 1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synthetic_reference</w:t>
      </w:r>
      <w:r>
        <w:t xml:space="preserve">)</w:t>
      </w:r>
    </w:p>
    <w:p>
      <w:pPr>
        <w:pStyle w:val="FirstParagraph"/>
      </w:pPr>
      <w:r>
        <w:t xml:space="preserve">UNCOVERED requirements are the honest corpus state; the gaps are tracked by review dispositions in</w:t>
      </w:r>
      <w:r>
        <w:t xml:space="preserve"> </w:t>
      </w:r>
      <w:r>
        <w:rPr>
          <w:rStyle w:val="VerbatimChar"/>
        </w:rPr>
        <w:t xml:space="preserve">FB2-REV-000001</w:t>
      </w:r>
      <w:r>
        <w:t xml:space="preserve"> </w:t>
      </w:r>
      <w:r>
        <w:t xml:space="preserve">and the gap report. No coverage is fabricated.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2026-09-13T04:11:53Z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Implementation Mapping Document</dc:title>
  <dc:creator>foxBMS 2 Lifecycle Artifact Corpus</dc:creator>
  <cp:keywords/>
  <dcterms:created xsi:type="dcterms:W3CDTF">2026-09-13T04:11:56Z</dcterms:created>
  <dcterms:modified xsi:type="dcterms:W3CDTF">2026-09-13T04:11:56Z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