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48" w:name="unit-testing"/>
    <w:p>
      <w:pPr>
        <w:pStyle w:val="Heading2"/>
      </w:pPr>
      <w:r>
        <w:t xml:space="preserve">Unit Testing</w:t>
      </w:r>
    </w:p>
    <w:bookmarkStart w:id="38" w:name="test-specification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execution links in Execution Report).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FB2-VER-TMS-000010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FB2-VER-TMS-000011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LNK-049/050/051/052</w:t>
            </w:r>
            <w:r>
              <w:t xml:space="preserve">)</w:t>
            </w:r>
          </w:p>
        </w:tc>
      </w:tr>
    </w:tbl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0"/>
    <w:bookmarkStart w:id="31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1"/>
    <w:bookmarkStart w:id="32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2"/>
    <w:bookmarkStart w:id="33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3"/>
    <w:bookmarkStart w:id="34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4"/>
    <w:bookmarkStart w:id="35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5"/>
    <w:bookmarkStart w:id="36" w:name="X3baf4a4bfc77917c4355b831a3d7a09a5373d8b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(synthetic_reference, draft planning stub)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(component level)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no execution performed (harness 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Preconditions</w:t>
      </w:r>
      <w:r>
        <w:t xml:space="preserve">: SOA and DIAG units available as host builds; component harness defined (blocked)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6"/>
    <w:bookmarkStart w:id="37" w:name="X009780c28ca972d5908121ea335c0366ed5cfde"/>
    <w:p>
      <w:pPr>
        <w:pStyle w:val="Heading4"/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— Test: HIL Fault Reaction (synthetic_reference, draft planning stub)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(HIL)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Objective</w:t>
      </w:r>
      <w:r>
        <w:t xml:space="preserve">: Define the HIL verification intent for the cell-voltage safety chain on target hardware; no execution performed (</w:t>
      </w:r>
      <w:r>
        <w:rPr>
          <w:rStyle w:val="VerbatimChar"/>
        </w:rPr>
        <w:t xml:space="preserve">tests/hil</w:t>
      </w:r>
      <w:r>
        <w:t xml:space="preserve"> </w:t>
      </w:r>
      <w:r>
        <w:t xml:space="preserve">placeholder only)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Preconditions</w:t>
      </w:r>
      <w:r>
        <w:t xml:space="preserve">: HIL bench available (blocked — unpublished upstream); target program built with coverage instrumentation (blocked)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Apply overvoltage stimulus on HIL cell emulator</w:t>
      </w:r>
      <w:r>
        <w:t xml:space="preserve"> </w:t>
      </w:r>
      <w:r>
        <w:t xml:space="preserve">→ expected: AFE path acquires violated sample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Observe contactor command on target I/O</w:t>
      </w:r>
      <w:r>
        <w:t xml:space="preserve"> </w:t>
      </w:r>
      <w:r>
        <w:t xml:space="preserve">→ expected: Coils de-energized within FTTI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Collect line/branch coverage on target</w:t>
      </w:r>
      <w:r>
        <w:t xml:space="preserve"> </w:t>
      </w:r>
      <w:r>
        <w:t xml:space="preserve">→ expected: Coverage record retained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hil_reaction_verified</w:t>
      </w:r>
      <w:r>
        <w:t xml:space="preserve"> </w:t>
      </w:r>
      <w:r>
        <w:t xml:space="preserve">= true (tolerance exact)</w:t>
      </w:r>
    </w:p>
    <w:bookmarkEnd w:id="37"/>
    <w:bookmarkEnd w:id="38"/>
    <w:bookmarkStart w:id="39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(synthetic_reference, draft stub):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49</w:t>
      </w:r>
    </w:p>
    <w:bookmarkEnd w:id="39"/>
    <w:bookmarkStart w:id="47" w:name="execution-report"/>
    <w:p>
      <w:pPr>
        <w:pStyle w:val="Heading3"/>
      </w:pPr>
      <w:r>
        <w:t xml:space="preserve">Execution Report</w:t>
      </w:r>
    </w:p>
    <w:bookmarkStart w:id="40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0"/>
    <w:bookmarkStart w:id="41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1"/>
    <w:bookmarkStart w:id="42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2"/>
    <w:bookmarkStart w:id="43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3"/>
    <w:bookmarkStart w:id="44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4"/>
    <w:bookmarkStart w:id="45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5"/>
    <w:bookmarkStart w:id="46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6"/>
    <w:bookmarkEnd w:id="47"/>
    <w:bookmarkEnd w:id="48"/>
    <w:bookmarkStart w:id="52" w:name="component-testing"/>
    <w:p>
      <w:pPr>
        <w:pStyle w:val="Heading2"/>
      </w:pPr>
      <w:r>
        <w:t xml:space="preserve">Component Testing</w:t>
      </w:r>
    </w:p>
    <w:bookmarkStart w:id="49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9"/>
    <w:bookmarkStart w:id="50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0"/>
    <w:bookmarkStart w:id="51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1"/>
    <w:bookmarkEnd w:id="52"/>
    <w:bookmarkStart w:id="56" w:name="integration-testing"/>
    <w:p>
      <w:pPr>
        <w:pStyle w:val="Heading2"/>
      </w:pPr>
      <w:r>
        <w:t xml:space="preserve">Integration Testing</w:t>
      </w:r>
    </w:p>
    <w:bookmarkStart w:id="53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3"/>
    <w:bookmarkStart w:id="54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4"/>
    <w:bookmarkStart w:id="55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55"/>
    <w:bookmarkEnd w:id="56"/>
    <w:bookmarkStart w:id="60" w:name="hil-testing"/>
    <w:p>
      <w:pPr>
        <w:pStyle w:val="Heading2"/>
      </w:pPr>
      <w:r>
        <w:t xml:space="preserve">HIL Testing</w:t>
      </w:r>
    </w:p>
    <w:bookmarkStart w:id="57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7"/>
    <w:bookmarkStart w:id="58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8"/>
    <w:bookmarkStart w:id="59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59"/>
    <w:bookmarkEnd w:id="60"/>
    <w:bookmarkStart w:id="61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 — no execution credit inferred.</w:t>
      </w:r>
    </w:p>
    <w:p>
      <w:pPr>
        <w:pStyle w:val="Compact"/>
        <w:numPr>
          <w:ilvl w:val="0"/>
          <w:numId w:val="1057"/>
        </w:numPr>
      </w:pPr>
      <w:r>
        <w:t xml:space="preserve">All synthetic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PASS 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(integration),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(qualification),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(validation),</w:t>
      </w:r>
      <w:r>
        <w:t xml:space="preserve"> </w:t>
      </w:r>
      <w:r>
        <w:rPr>
          <w:rStyle w:val="VerbatimChar"/>
        </w:rPr>
        <w:t xml:space="preserve">FB2-VER-TMS-000010</w:t>
      </w:r>
      <w:r>
        <w:t xml:space="preserve"> </w:t>
      </w:r>
      <w:r>
        <w:t xml:space="preserve">(component),</w:t>
      </w:r>
      <w:r>
        <w:t xml:space="preserve"> </w:t>
      </w:r>
      <w:r>
        <w:rPr>
          <w:rStyle w:val="VerbatimChar"/>
        </w:rPr>
        <w:t xml:space="preserve">FB2-VER-TMS-000011</w:t>
      </w:r>
      <w:r>
        <w:t xml:space="preserve"> </w:t>
      </w:r>
      <w:r>
        <w:t xml:space="preserve">(HIL) 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but no execution records. Component, integration, qualification, validation, and HIL executions are all zero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2026-09-19T01:38:50Z</dcterms:created>
  <dcterms:modified xsi:type="dcterms:W3CDTF">2026-09-19T01:38:50Z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2026-09-19</vt:lpwstr>
  </property>
</Properties>
</file>