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foxbms-2-software-verification-report"/>
    <w:p>
      <w:pPr>
        <w:pStyle w:val="Heading1"/>
      </w:pPr>
      <w:r>
        <w:t xml:space="preserve">foxBMS 2 — Software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2026-09-29T10:08:35Z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verification by level: (1) reverse-engineered unit verification evidence — the full per-module unit-test inventory from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; (2) corpus test levels (unit, component, integration, HIL) with cases, execution reports, execution_kind labeled; actual vs synthetic distinguished.</w:t>
      </w:r>
    </w:p>
    <w:bookmarkEnd w:id="20"/>
    <w:bookmarkStart w:id="21" w:name="X5ce79628f51aefec3b956c7872b295b3d0215b9"/>
    <w:p>
      <w:pPr>
        <w:pStyle w:val="Heading2"/>
      </w:pPr>
      <w:r>
        <w:t xml:space="preserve">Reverse-Engineered Unit Verification Evidence</w:t>
      </w:r>
    </w:p>
    <w:p>
      <w:pPr>
        <w:pStyle w:val="FirstParagraph"/>
      </w:pPr>
      <w:r>
        <w:t xml:space="preserve">The repository carries</w:t>
      </w:r>
      <w:r>
        <w:t xml:space="preserve"> </w:t>
      </w:r>
      <w:r>
        <w:rPr>
          <w:b/>
          <w:bCs/>
        </w:rPr>
        <w:t xml:space="preserve">313 C unit test files</w:t>
      </w:r>
      <w:r>
        <w:t xml:space="preserve"> </w:t>
      </w:r>
      <w:r>
        <w:t xml:space="preserve">(Ceedling/Unity, host-based) in</w:t>
      </w:r>
      <w:r>
        <w:t xml:space="preserve"> </w:t>
      </w:r>
      <w:r>
        <w:rPr>
          <w:rStyle w:val="VerbatimChar"/>
        </w:rPr>
        <w:t xml:space="preserve">tests/unit/app/</w:t>
      </w:r>
      <w:r>
        <w:t xml:space="preserve">. Per-module inventory: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test_algorithm.c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test_bal.c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test_bms.c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test_ethernet.c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test_ethernet_freertos.c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test_plausibility.c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test_adc.c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test_can.c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test_can_2.c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test_can_can_message_notification.c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test_contactor.c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test_dma_dma_group_a_notification.c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test_dma_nxp.c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test_dma_uart.c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test_emac-low-level.c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test_foxmath.c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test_utils.c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test_fram.c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test_htsensor.c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test_imd.c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test_interlock.c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test_led.c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test_mcu.c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test_meas.c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test_pex.c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test_dp83869.c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test_pwm.c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test_nxpfs85xx.c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test_nxpfs85xx_mcu_spi_transfer_data.c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test_sbc.c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test_spi_adi.c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test_spi_debug.c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test_spi_ltc.c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test_spi_mxm.c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test_spi_nxp.c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test_sps.c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test_beta.c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test_uart.c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test_uart_sci_notification.c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test_database.c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test_database_helper.c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test_diag.c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test_master_info.c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test_reset.c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test_sys.c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test_sys_mon.c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test_ftask.c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test_ftask_emac.c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test_timer.c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of the module inventory</w:t>
      </w:r>
      <w:r>
        <w:t xml:space="preserve">: 40/40 modules have direct unit tests; config files are covered by</w:t>
      </w:r>
      <w:r>
        <w:t xml:space="preserve"> </w:t>
      </w:r>
      <w:r>
        <w:rPr>
          <w:rStyle w:val="VerbatimChar"/>
        </w:rPr>
        <w:t xml:space="preserve">*/config</w:t>
      </w:r>
      <w:r>
        <w:t xml:space="preserve"> </w:t>
      </w:r>
      <w:r>
        <w:t xml:space="preserve">test folders (e.g. </w:t>
      </w:r>
      <w:r>
        <w:rPr>
          <w:rStyle w:val="VerbatimChar"/>
        </w:rPr>
        <w:t xml:space="preserve">tests/unit/app/application/config/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task/config/</w:t>
      </w:r>
      <w:r>
        <w:t xml:space="preserve">).</w:t>
      </w:r>
    </w:p>
    <w:p>
      <w:pPr>
        <w:pStyle w:val="BodyText"/>
      </w:pPr>
      <w:r>
        <w:t xml:space="preserve">CI enforces the run of these tests for every revision; the coverage report MUST reach 100% line and branch coverage (</w:t>
      </w:r>
      <w:r>
        <w:rPr>
          <w:rStyle w:val="VerbatimChar"/>
        </w:rPr>
        <w:t xml:space="preserve">docs/developer-manual/software/software-testing.rst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docs/software/unit-tests/unit-tests.rst</w:t>
      </w:r>
      <w:r>
        <w:t xml:space="preserve">).</w:t>
      </w:r>
    </w:p>
    <w:bookmarkEnd w:id="21"/>
    <w:bookmarkStart w:id="54" w:name="unit-testing"/>
    <w:p>
      <w:pPr>
        <w:pStyle w:val="Heading2"/>
      </w:pPr>
      <w:r>
        <w:t xml:space="preserve">Unit Testing</w:t>
      </w:r>
    </w:p>
    <w:bookmarkStart w:id="32" w:name="test-specification"/>
    <w:p>
      <w:pPr>
        <w:pStyle w:val="Heading3"/>
      </w:pPr>
      <w:r>
        <w:t xml:space="preserve">Test Specification</w:t>
      </w:r>
    </w:p>
    <w:bookmarkStart w:id="22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2"/>
    <w:bookmarkStart w:id="23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3"/>
    <w:bookmarkStart w:id="24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4"/>
    <w:bookmarkStart w:id="25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5"/>
    <w:bookmarkStart w:id="26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6"/>
    <w:bookmarkStart w:id="27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7"/>
    <w:bookmarkStart w:id="28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28"/>
    <w:bookmarkStart w:id="29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29"/>
    <w:bookmarkStart w:id="30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0"/>
    <w:bookmarkStart w:id="31" w:name="X189412b2376bb5a9bc5459c0f1799cc806f850e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(SOA Monitor + DIAG Callbacks)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PLANNING STUB — no execution performed, execution blocked (no component harness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SOA and DIAG units available as host builds, Component harness defined (blocked — not in corpus scope)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 — component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1"/>
    <w:bookmarkEnd w:id="32"/>
    <w:bookmarkStart w:id="33" w:name="test-cases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32</w:t>
      </w:r>
    </w:p>
    <w:bookmarkEnd w:id="33"/>
    <w:bookmarkStart w:id="53" w:name="execution-report"/>
    <w:p>
      <w:pPr>
        <w:pStyle w:val="Heading3"/>
      </w:pPr>
      <w:r>
        <w:t xml:space="preserve">Execution Report</w:t>
      </w:r>
    </w:p>
    <w:bookmarkStart w:id="34" w:name="Xdfcbb195b635ebd9d7aa13bf1003943c818c8e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 (real macOS host run)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34"/>
    <w:bookmarkStart w:id="35" w:name="Xbdebd7c22a456d9a1b22517a9fa3efa8d0e830b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(real macOS host run)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5"/>
    <w:bookmarkStart w:id="36" w:name="X5ae9f6c0bc43bbac94ae41e4c74d1b83533faf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(real macOS host run)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36"/>
    <w:bookmarkStart w:id="37" w:name="X9230fd3a98d151925c0b50835facfd00ce73936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(real macOS host run)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37"/>
    <w:bookmarkStart w:id="38" w:name="X852e15fa8932024ec65ab58a0565c1893ee68e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foxBMS 2 host unit test sweep, strict shipped flag set (136 tests, macOS arm64)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8"/>
    <w:bookmarkStart w:id="39" w:name="Xed2ac61d3beb0040b9545492503b18292c9df63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FB2-VER-EXE-000007</w:t>
      </w:r>
      <w:r>
        <w:t xml:space="preserve"> </w:t>
      </w:r>
      <w:r>
        <w:t xml:space="preserve">— Execution: foxBMS 2 host unit test sweep, extended clang diagnostic set (136 tests, macOS arm64)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FB2-VER-TMS-000001..000005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tests/unit/app/driver/foxmath/test_foxmath.c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src/os/freertos/freertos/include/mpu_wrappers.h</w:t>
      </w:r>
    </w:p>
    <w:bookmarkEnd w:id="39"/>
    <w:bookmarkStart w:id="40" w:name="Xc20ed2e3f74ee829eec6c2854ed37d30de0c84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FB2-VER-EXE-000008</w:t>
      </w:r>
      <w:r>
        <w:t xml:space="preserve"> </w:t>
      </w:r>
      <w:r>
        <w:t xml:space="preserve">— Execution: ALGO moving average (tests/unit/app/application/algorithm/moving_average/test_moving_average.c) - real macOS host run, FAILING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tests/unit/app/application/algorithm/moving_average/test_moving_average.c</w:t>
      </w:r>
    </w:p>
    <w:bookmarkEnd w:id="40"/>
    <w:bookmarkStart w:id="41" w:name="Xd15baab818c7038e297fe24b13b485a75748ef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FB2-VER-EXE-000009</w:t>
      </w:r>
      <w:r>
        <w:t xml:space="preserve"> </w:t>
      </w:r>
      <w:r>
        <w:t xml:space="preserve">— Execution: SOC lookup-table state estimation (tests/unit/app/application/algorithm/state_estimation/soc/lookup-table/test_soc_lookup-table.c) - real macOS host run, FAILING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tests/unit/app/application/algorithm/state_estimation/soc/lookup-table/test_soc_lookup-table.c</w:t>
      </w:r>
    </w:p>
    <w:bookmarkEnd w:id="41"/>
    <w:bookmarkStart w:id="42" w:name="X57c3ddd1bbec4f9d69602cb29ffc13d2a2a1434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FB2-VER-EXE-000010</w:t>
      </w:r>
      <w:r>
        <w:t xml:space="preserve"> </w:t>
      </w:r>
      <w:r>
        <w:t xml:space="preserve">— Execution: State estimation initialisation (tests/unit/app/application/algorithm/state_estimation/test_state_estimation.c) - real macOS host run, FAILING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tests/unit/app/application/algorithm/state_estimation/test_state_estimation.c</w:t>
      </w:r>
    </w:p>
    <w:bookmarkEnd w:id="42"/>
    <w:bookmarkStart w:id="43" w:name="X1e2854cc0240bb293c48ef4370a139dfec5f1ac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FB2-VER-EXE-000011</w:t>
      </w:r>
      <w:r>
        <w:t xml:space="preserve"> </w:t>
      </w:r>
      <w:r>
        <w:t xml:space="preserve">— Execution: Debug AFE default driver (tests/unit/app/driver/afe/debug/default/test_debug_default.c) - real macOS host run, FAILING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tests/unit/app/driver/afe/debug/default/test_debug_default.c</w:t>
      </w:r>
    </w:p>
    <w:bookmarkEnd w:id="43"/>
    <w:bookmarkStart w:id="44" w:name="X65fbcea3c1c6fcfd46418ba6688697853952320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FB2-VER-EXE-000012</w:t>
      </w:r>
      <w:r>
        <w:t xml:space="preserve"> </w:t>
      </w:r>
      <w:r>
        <w:t xml:space="preserve">— Execution: DIAG flag table update (tests/unit/app/engine/config/test_diag_cfg.c) - real macOS host run, FAILING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tests/unit/app/engine/config/test_diag_cfg.c</w:t>
      </w:r>
    </w:p>
    <w:bookmarkEnd w:id="44"/>
    <w:bookmarkStart w:id="45" w:name="X6a691bf1e0c6ef2f820a8d9a5dd0182ab749d55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FB2-VER-EXE-000013</w:t>
      </w:r>
      <w:r>
        <w:t xml:space="preserve"> </w:t>
      </w:r>
      <w:r>
        <w:t xml:space="preserve">— Execution: Redundancy layer (tests/unit/app/application/redundancy/test_redundancy.c) - real macOS host run, FAILING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tests/unit/app/application/redundancy/test_redundancy.c</w:t>
      </w:r>
    </w:p>
    <w:bookmarkEnd w:id="45"/>
    <w:bookmarkStart w:id="46" w:name="Xbd3ce133c53230afb016ff0f79186fc43ed1a1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FB2-VER-EXE-000014</w:t>
      </w:r>
      <w:r>
        <w:t xml:space="preserve"> </w:t>
      </w:r>
      <w:r>
        <w:t xml:space="preserve">— Execution: DIAG engine (tests/unit/app/engine/diag/test_diag.c) - real macOS host run, FAILING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FAIL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Environment</w:t>
      </w:r>
      <w:r>
        <w:t xml:space="preserve">: arm64-apple-darwin27 (Apple Silicon Mac, Darwin 27.0.0); ruby 4.0.7 (2026-09-15 revision 229531a6cf) +PRISM [arm64-darwin27]; tools: ceedling 1.1.9-2209dc2, cexception 1.3.5, clang 17.0.0, cmock 2.7.2, gcc 17.0.0, ruby 4.0.7, unity 2.7.2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tests/unit/app/engine/database/database.h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tests/unit/app/engine/diag/test_diag.c</w:t>
      </w:r>
    </w:p>
    <w:bookmarkEnd w:id="46"/>
    <w:bookmarkStart w:id="47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7"/>
    <w:bookmarkStart w:id="48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8"/>
    <w:bookmarkStart w:id="49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9"/>
    <w:bookmarkStart w:id="50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50"/>
    <w:bookmarkStart w:id="51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51"/>
    <w:bookmarkStart w:id="52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52"/>
    <w:bookmarkEnd w:id="53"/>
    <w:bookmarkEnd w:id="54"/>
    <w:bookmarkStart w:id="58" w:name="component-testing"/>
    <w:p>
      <w:pPr>
        <w:pStyle w:val="Heading2"/>
      </w:pPr>
      <w:r>
        <w:t xml:space="preserve">Component Testing</w:t>
      </w:r>
    </w:p>
    <w:bookmarkStart w:id="55" w:name="test-specification-1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55"/>
    <w:bookmarkStart w:id="56" w:name="test-cases-1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56"/>
    <w:bookmarkStart w:id="57" w:name="execution-report-1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 </w:t>
      </w:r>
      <w:r>
        <w:t xml:space="preserve">execution artifacts in the corpus — gap (blocked, not fabricated).</w:t>
      </w:r>
    </w:p>
    <w:bookmarkEnd w:id="57"/>
    <w:bookmarkEnd w:id="58"/>
    <w:bookmarkStart w:id="63" w:name="integration-testing"/>
    <w:p>
      <w:pPr>
        <w:pStyle w:val="Heading2"/>
      </w:pPr>
      <w:r>
        <w:t xml:space="preserve">Integration Testing</w:t>
      </w:r>
    </w:p>
    <w:bookmarkStart w:id="60" w:name="test-specification-2"/>
    <w:p>
      <w:pPr>
        <w:pStyle w:val="Heading3"/>
      </w:pPr>
      <w:r>
        <w:t xml:space="preserve">Test Specification</w:t>
      </w:r>
    </w:p>
    <w:bookmarkStart w:id="59" w:name="X69e33c655e72527100e04d36e8f8fcc5fc2cd50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(SOA-Database-Contactor) (synthetic_reference)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PLANNING STUB — no execution performed, execution blocked (no integration harness in corpus scope)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builds, Integration harness defined (blocked — not in corpus scope)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POSIX host (Linux) — harness blocked;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59"/>
    <w:bookmarkEnd w:id="60"/>
    <w:bookmarkStart w:id="61" w:name="test-cases-2"/>
    <w:p>
      <w:pPr>
        <w:pStyle w:val="Heading3"/>
      </w:pPr>
      <w:r>
        <w:t xml:space="preserve">Test Cases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(synthetic_reference): 3 test case(s)</w:t>
      </w:r>
      <w:r>
        <w:t xml:space="preserve"> </w:t>
      </w:r>
      <w:r>
        <w:rPr>
          <w:b/>
          <w:bCs/>
        </w:rPr>
        <w:t xml:space="preserve">Subtotal test cases</w:t>
      </w:r>
      <w:r>
        <w:t xml:space="preserve">: 3</w:t>
      </w:r>
    </w:p>
    <w:bookmarkEnd w:id="61"/>
    <w:bookmarkStart w:id="62" w:name="execution-report-2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execution artifacts in the corpus — gap (blocked, not fabricated).</w:t>
      </w:r>
    </w:p>
    <w:bookmarkEnd w:id="62"/>
    <w:bookmarkEnd w:id="63"/>
    <w:bookmarkStart w:id="67" w:name="hil-testing"/>
    <w:p>
      <w:pPr>
        <w:pStyle w:val="Heading2"/>
      </w:pPr>
      <w:r>
        <w:t xml:space="preserve">HIL Testing</w:t>
      </w:r>
    </w:p>
    <w:bookmarkStart w:id="64" w:name="test-specification-3"/>
    <w:p>
      <w:pPr>
        <w:pStyle w:val="Heading3"/>
      </w:pPr>
      <w:r>
        <w:t xml:space="preserve">Test Specification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hil</w:t>
      </w:r>
      <w:r>
        <w:t xml:space="preserve"> </w:t>
      </w:r>
      <w:r>
        <w:t xml:space="preserve">test specification artifacts in the corpus —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(blocked, not fabricated).</w:t>
      </w:r>
    </w:p>
    <w:bookmarkEnd w:id="64"/>
    <w:bookmarkStart w:id="65" w:name="test-cases-3"/>
    <w:p>
      <w:pPr>
        <w:pStyle w:val="Heading3"/>
      </w:pPr>
      <w:r>
        <w:t xml:space="preserve">Test Cases</w:t>
      </w:r>
    </w:p>
    <w:p>
      <w:pPr>
        <w:pStyle w:val="FirstParagraph"/>
      </w:pPr>
      <w:r>
        <w:rPr>
          <w:b/>
          <w:bCs/>
        </w:rPr>
        <w:t xml:space="preserve">Subtotal test cases</w:t>
      </w:r>
      <w:r>
        <w:t xml:space="preserve">: 0</w:t>
      </w:r>
    </w:p>
    <w:bookmarkEnd w:id="65"/>
    <w:bookmarkStart w:id="66" w:name="execution-report-3"/>
    <w:p>
      <w:pPr>
        <w:pStyle w:val="Heading3"/>
      </w:pPr>
      <w:r>
        <w:t xml:space="preserve">Execution Report</w:t>
      </w:r>
    </w:p>
    <w:p>
      <w:pPr>
        <w:pStyle w:val="FirstParagraph"/>
      </w:pPr>
      <w:r>
        <w:t xml:space="preserve">No target-HIL executions exist in the corpus — per governance policy, actual product evidence = 0 (blocked, not fabricated).</w:t>
      </w:r>
    </w:p>
    <w:bookmarkEnd w:id="66"/>
    <w:bookmarkEnd w:id="67"/>
    <w:bookmarkStart w:id="68" w:name="static-analysis-deviance-evidence"/>
    <w:p>
      <w:pPr>
        <w:pStyle w:val="Heading2"/>
      </w:pPr>
      <w:r>
        <w:t xml:space="preserve">Static-Analysis Deviance Evidence</w:t>
      </w:r>
    </w:p>
    <w:p>
      <w:pPr>
        <w:pStyle w:val="FirstParagraph"/>
      </w:pPr>
      <w:r>
        <w:t xml:space="preserve">The corpus holds</w:t>
      </w:r>
      <w:r>
        <w:t xml:space="preserve"> </w:t>
      </w:r>
      <w:r>
        <w:rPr>
          <w:b/>
          <w:bCs/>
        </w:rPr>
        <w:t xml:space="preserve">26 deviation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FB2-SW-DEV-*</w:t>
      </w:r>
      <w:r>
        <w:t xml:space="preserve">) mined from in-source Axivion</w:t>
      </w:r>
      <w:r>
        <w:t xml:space="preserve"> </w:t>
      </w:r>
      <w:r>
        <w:rPr>
          <w:rStyle w:val="VerbatimChar"/>
        </w:rPr>
        <w:t xml:space="preserve">Style MisraC2012*</w:t>
      </w:r>
      <w:r>
        <w:t xml:space="preserve"> </w:t>
      </w:r>
      <w:r>
        <w:t xml:space="preserve">suppression annotations. They are the coding-guideline deviance evidence a software verification report is expected to hold.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verification results: each record documents an observed, in-source justified exception in the pinned implementation, and none of them is a test, a test result, or a coverage claim.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658-662,669-673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src/app/application/redundancy/redundancy.c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MRC_ValidateBatteryVoltageMeasurement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86-91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src/app/driver/afe/adi/common/ades183x/adi_ades183x.c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adi_bufferRxPec / adi_bufferTxPec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110-115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src/app/driver/afe/ltc/6806/ltc_6806.c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112-117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src/app/driver/afe/ltc/6813-1/ltc_6813-1.c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ltc_RxPecBuffer / ltc_TxPecBuffer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src/app/driver/afe/maxim/common/mxm_41b_register_map.h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 register address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src/app/driver/afe/maxim/common/mxm_bit_extract.h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(MXM_41B_REG_BIT_VALUE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279-562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src/app/driver/can/can.c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CAN_ConfigureRxMailboxesForExtendedIdentifiers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73-97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src/app/driver/config/pex_cfg.h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PEX_PORT_EXPANDER1 / PEX_PORT_EXPANDER2 / PEX_PORT_EXPANDER3 and PEX_PORT_0_PIN_0 .. PEX_PORT_1_PIN_7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581-584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EMAC_TxInterruptServiceRoutine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597-600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src/app/driver/emac/emac.c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EMAC_RxInterruptServiceRoutine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454-456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548-550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645-647,698-700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src/app/driver/i2c/i2c.c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I2C_WriteReadDma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70-653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(whole rtc.c module body, Disable at line 70 / matching Enable at line 653)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77-84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src/app/driver/rtc/rtc.c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rtc_i2cWriteBuffer / rtc_i2cReadBuffer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79-89,93-103,107-117,121-131,135-145,149-159,163-173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src/app/driver/spi/spi_cfg-helper.h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(SPI_HARDWARE_CHIP_SELECT_*_ACTIVE defines)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66-119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94-102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20.10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212-214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GEN_REPEAT_Ux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Directive-4.9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248-255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GEN_STRIP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68-402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src/bootloader/driver/config/flash_cfg.c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(FLASH_FLASH_BANK_s / FLASH_FLASH_SECTOR_s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Directive-4.1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237-245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src/bootloader/driver/crc/crc.c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CRC_SemiAutoCrcCalculation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97-120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src/bootloader/main/include/fassert.h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FAS_DisableInterrupts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Directive-1.1 (advisory_directive)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101-145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src/bootloader/main/include/fsystem.h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FSYS_RaisePrivilegeToSystemModeSWI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FB2-SW-DEV-000026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(rule)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disable_enable_block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68-76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src/bootloader/main/include/general.h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level (FAS_STATIC_ASSERT datatype invariants)</w:t>
            </w:r>
          </w:p>
        </w:tc>
      </w:tr>
    </w:tbl>
    <w:p>
      <w:pPr>
        <w:pStyle w:val="BodyText"/>
      </w:pPr>
      <w:r>
        <w:t xml:space="preserve">Every record carries</w:t>
      </w:r>
      <w:r>
        <w:t xml:space="preserve"> </w:t>
      </w:r>
      <w:r>
        <w:rPr>
          <w:rStyle w:val="VerbatimChar"/>
        </w:rPr>
        <w:t xml:space="preserve">lifecycle_status: 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production_authorized: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product_verification_credit: false</w:t>
      </w:r>
      <w:r>
        <w:t xml:space="preserve">; the table above records their existence and location only and asserts no conformance, no tool qualification and no completed ISO 26262 or ASPICE assessment.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2026-09-29T10:08:35Z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Verification Report</dc:title>
  <dc:creator>foxBMS 2 Lifecycle Artifact Corpus</dc:creator>
  <cp:keywords/>
  <dcterms:created xsi:type="dcterms:W3CDTF">2026-09-29T10:08:38Z</dcterms:created>
  <dcterms:modified xsi:type="dcterms:W3CDTF">2026-09-29T10:08:38Z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