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Integration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foxbms-2-software-integration-report"/>
    <w:p>
      <w:pPr>
        <w:pStyle w:val="Heading1"/>
      </w:pPr>
      <w:r>
        <w:t xml:space="preserve">foxBMS 2 — Software Integration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Integration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2026-09-13T15:17:46Z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Integrated software components of the foxBMS 2 build: (1) reverse-engineered integration facts — build system (waf), linked programs (application, bootloader, unit-test variants), CAN/DBC interface integration, unit-test harness integration; (2) corpus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 </w:t>
      </w:r>
      <w:r>
        <w:t xml:space="preserve">links and integration evidence; (3) explicit integration gaps. Per governance policy, missing evidence is blocked, not fabricated.</w:t>
      </w:r>
    </w:p>
    <w:bookmarkEnd w:id="20"/>
    <w:bookmarkStart w:id="24" w:name="reverse-engineered-integration-facts"/>
    <w:p>
      <w:pPr>
        <w:pStyle w:val="Heading2"/>
      </w:pPr>
      <w:r>
        <w:t xml:space="preserve">Reverse-Engineered Integration Facts</w:t>
      </w:r>
    </w:p>
    <w:bookmarkStart w:id="21" w:name="build-system-and-linked-programs"/>
    <w:p>
      <w:pPr>
        <w:pStyle w:val="Heading3"/>
      </w:pPr>
      <w:r>
        <w:t xml:space="preserve">Build System and Linked Programs</w:t>
      </w:r>
    </w:p>
    <w:p>
      <w:pPr>
        <w:pStyle w:val="FirstParagraph"/>
      </w:pPr>
      <w:r>
        <w:t xml:space="preserve">The repository builds with the</w:t>
      </w:r>
      <w:r>
        <w:t xml:space="preserve"> </w:t>
      </w:r>
      <w:r>
        <w:rPr>
          <w:b/>
          <w:bCs/>
        </w:rPr>
        <w:t xml:space="preserve">waf</w:t>
      </w:r>
      <w:r>
        <w:t xml:space="preserve"> </w:t>
      </w:r>
      <w:r>
        <w:t xml:space="preserve">build tool (</w:t>
      </w:r>
      <w:r>
        <w:rPr>
          <w:rStyle w:val="VerbatimChar"/>
        </w:rPr>
        <w:t xml:space="preserve">waf-tools/</w:t>
      </w:r>
      <w:r>
        <w:t xml:space="preserve">, per-module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files). Linked programs and build entry points (from the repository structure and</w:t>
      </w:r>
      <w:r>
        <w:t xml:space="preserve"> </w:t>
      </w:r>
      <w:r>
        <w:rPr>
          <w:rStyle w:val="VerbatimChar"/>
        </w:rPr>
        <w:t xml:space="preserve">conf/</w:t>
      </w:r>
      <w:r>
        <w:t xml:space="preserve">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foxBMS 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</w:t>
            </w:r>
            <w:r>
              <w:t xml:space="preserve"> </w:t>
            </w:r>
            <w:r>
              <w:t xml:space="preserve">(wscript at repo root)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BMS application, linked against</w:t>
            </w:r>
            <w:r>
              <w:t xml:space="preserve"> </w:t>
            </w:r>
            <w:r>
              <w:rPr>
                <w:rStyle w:val="VerbatimChar"/>
              </w:rPr>
              <w:t xml:space="preserve">foxbms-afe</w:t>
            </w:r>
            <w:r>
              <w:t xml:space="preserve"> </w:t>
            </w:r>
            <w:r>
              <w:t xml:space="preserve">(selected AFE driver),</w:t>
            </w:r>
            <w:r>
              <w:t xml:space="preserve"> </w:t>
            </w:r>
            <w:r>
              <w:rPr>
                <w:rStyle w:val="VerbatimChar"/>
              </w:rPr>
              <w:t xml:space="preserve">foxbms-driver</w:t>
            </w:r>
            <w:r>
              <w:t xml:space="preserve">, engine, application layers and FreeRTOS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Field-update bootloader for the TMS570LC4357, CAN-based, PC application in the CLI (</w:t>
            </w:r>
            <w:r>
              <w:rPr>
                <w:rStyle w:val="VerbatimChar"/>
              </w:rPr>
              <w:t xml:space="preserve">fox bootloader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conf/unit/*.yml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Ceedling/Unity host-based unit tests (313 C test files), build variants</w:t>
            </w:r>
            <w:r>
              <w:t xml:space="preserve"> </w:t>
            </w:r>
            <w:r>
              <w:rPr>
                <w:rStyle w:val="VerbatimChar"/>
              </w:rPr>
              <w:t xml:space="preserve">app_project_posix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app_project_win32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fox</w:t>
            </w:r>
            <w:r>
              <w:t xml:space="preserve"> </w:t>
            </w:r>
            <w:r>
              <w:t xml:space="preserve">command)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interaction: build, flash, bootloader, diagnostics (Click-based Python)</w:t>
            </w:r>
          </w:p>
        </w:tc>
      </w:tr>
    </w:tbl>
    <w:p>
      <w:pPr>
        <w:pStyle w:val="BodyText"/>
      </w:pPr>
      <w:r>
        <w:t xml:space="preserve">Per-module wscript libraries integrate each module into the linked programs (driver layer</w:t>
      </w:r>
      <w:r>
        <w:t xml:space="preserve"> </w:t>
      </w:r>
      <w:r>
        <w:rPr>
          <w:rStyle w:val="VerbatimChar"/>
        </w:rPr>
        <w:t xml:space="preserve">foxbms-driver</w:t>
      </w:r>
      <w:r>
        <w:t xml:space="preserve">, AFE library</w:t>
      </w:r>
      <w:r>
        <w:t xml:space="preserve"> </w:t>
      </w:r>
      <w:r>
        <w:rPr>
          <w:rStyle w:val="VerbatimChar"/>
        </w:rPr>
        <w:t xml:space="preserve">foxbms-afe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src/app/driver/afe/README.md</w:t>
      </w:r>
      <w:r>
        <w:t xml:space="preserve">).</w:t>
      </w:r>
    </w:p>
    <w:bookmarkEnd w:id="21"/>
    <w:bookmarkStart w:id="22" w:name="configuration-integration"/>
    <w:p>
      <w:pPr>
        <w:pStyle w:val="Heading3"/>
      </w:pPr>
      <w:r>
        <w:t xml:space="preserve">Configuration Integration</w:t>
      </w:r>
    </w:p>
    <w:p>
      <w:pPr>
        <w:pStyle w:val="FirstParagraph"/>
      </w:pPr>
      <w:r>
        <w:t xml:space="preserve">The BMS hardware/software configuration is integrated through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 </w:t>
      </w:r>
      <w:r>
        <w:t xml:space="preserve">→ generated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sources; unit-test and variant configurations through</w:t>
      </w:r>
      <w:r>
        <w:t xml:space="preserve"> </w:t>
      </w:r>
      <w:r>
        <w:rPr>
          <w:rStyle w:val="VerbatimChar"/>
        </w:rPr>
        <w:t xml:space="preserve">conf/unit/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conf/env/</w:t>
      </w:r>
      <w:r>
        <w:t xml:space="preserve">. Compiler configurations:</w:t>
      </w:r>
      <w:r>
        <w:t xml:space="preserve"> </w:t>
      </w:r>
      <w:r>
        <w:rPr>
          <w:rStyle w:val="VerbatimChar"/>
        </w:rPr>
        <w:t xml:space="preserve">conf/cc/</w:t>
      </w:r>
      <w:r>
        <w:t xml:space="preserve"> </w:t>
      </w:r>
      <w:r>
        <w:t xml:space="preserve">(TI CGT for target, GCC for host tests).</w:t>
      </w:r>
    </w:p>
    <w:bookmarkEnd w:id="22"/>
    <w:bookmarkStart w:id="23" w:name="interface-integration"/>
    <w:p>
      <w:pPr>
        <w:pStyle w:val="Heading3"/>
      </w:pPr>
      <w:r>
        <w:t xml:space="preserve">Interface Integration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</w:t>
      </w:r>
      <w:r>
        <w:t xml:space="preserve">: 41 messages of</w:t>
      </w:r>
      <w:r>
        <w:t xml:space="preserve"> </w:t>
      </w:r>
      <w:r>
        <w:rPr>
          <w:rStyle w:val="VerbatimChar"/>
        </w:rPr>
        <w:t xml:space="preserve">tools/dbc/foxbms.dbc</w:t>
      </w:r>
      <w:r>
        <w:t xml:space="preserve"> </w:t>
      </w:r>
      <w:r>
        <w:t xml:space="preserve">are implemented as callbacks in</w:t>
      </w:r>
      <w:r>
        <w:t xml:space="preserve"> </w:t>
      </w:r>
      <w:r>
        <w:rPr>
          <w:rStyle w:val="VerbatimChar"/>
        </w:rPr>
        <w:t xml:space="preserve">src/app/driver/can/cbs/</w:t>
      </w:r>
      <w:r>
        <w:t xml:space="preserve"> </w:t>
      </w:r>
      <w:r>
        <w:t xml:space="preserve">(tx/rx message sets, period monitoring</w:t>
      </w:r>
      <w:r>
        <w:t xml:space="preserve"> </w:t>
      </w:r>
      <w:r>
        <w:rPr>
          <w:rStyle w:val="VerbatimChar"/>
        </w:rPr>
        <w:t xml:space="preserve">DIAG_ID_CAN_TIMING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AFE daisy-chain</w:t>
      </w:r>
      <w:r>
        <w:t xml:space="preserve">: AFE drivers implement the AFE API (</w:t>
      </w:r>
      <w:r>
        <w:rPr>
          <w:rStyle w:val="VerbatimChar"/>
        </w:rPr>
        <w:t xml:space="preserve">src/app/driver/afe/api/afe.h</w:t>
      </w:r>
      <w:r>
        <w:t xml:space="preserve">); supported chips: adi (ades1830), ltc (6804-1, 6806, 6811-1, 6812-1, 6813-1), maxim (max17852), nxp (mc33775a), ti (dummy).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Interlock, contactors/SPS, SBC, PEX/HTSEN/RTC (I2C task), IMD</w:t>
      </w:r>
      <w:r>
        <w:t xml:space="preserve">: driver modules integrated into the task engine as listed in the task model.</w:t>
      </w:r>
    </w:p>
    <w:bookmarkEnd w:id="23"/>
    <w:bookmarkEnd w:id="24"/>
    <w:bookmarkStart w:id="28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integrated-components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</w:tbl>
    <w:bookmarkEnd w:id="25"/>
    <w:bookmarkStart w:id="26" w:name="integration-evidence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bookmarkEnd w:id="26"/>
    <w:bookmarkStart w:id="27" w:name="integration-gaps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bookmarkEnd w:id="27"/>
    <w:bookmarkEnd w:id="28"/>
    <w:bookmarkStart w:id="32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29" w:name="integrated-components-1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</w:tbl>
    <w:bookmarkEnd w:id="29"/>
    <w:bookmarkStart w:id="30" w:name="integration-evidence-1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bookmarkEnd w:id="30"/>
    <w:bookmarkStart w:id="31" w:name="integration-gaps-1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2026-09-13T15:17:46Z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Integration Report</dc:title>
  <dc:creator>foxBMS 2 Lifecycle Artifact Corpus</dc:creator>
  <cp:keywords/>
  <dcterms:created xsi:type="dcterms:W3CDTF">2026-09-13T15:17:50Z</dcterms:created>
  <dcterms:modified xsi:type="dcterms:W3CDTF">2026-09-13T15:17:50Z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2026-09-13</vt:lpwstr>
  </property>
</Properties>
</file>