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4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2026-10-04T00:17:01Z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115"/>
    <w:bookmarkEnd w:id="116"/>
    <w:bookmarkStart w:id="125" w:name="Xf3bd5d084c7cdeefb4425b9c2be063dd293e3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LTC 6813-1 AFE measurement driver - internal units, PEC contract, transmission timing and error propagation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17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6"/>
        </w:numPr>
      </w:pPr>
      <w:r>
        <w:t xml:space="preserve">Accept measurement and maintenance requests from the application layer and convert each into an LTC_STATEMACH_e state request against ltc_stateBase, returning whether the request was accepted (src/app/driver/afe/ltc/api/ltc_afe.c:86-140)</w:t>
      </w:r>
    </w:p>
    <w:p>
      <w:pPr>
        <w:pStyle w:val="Compact"/>
        <w:numPr>
          <w:ilvl w:val="0"/>
          <w:numId w:val="1066"/>
        </w:numPr>
      </w:pPr>
      <w:r>
        <w:t xml:space="preserve">Advance one LTC 6813-1 state machine instance per call from the transmission and receive buffers held in LTC_STATE_s (src/app/driver/afe/ltc/6813-1/ltc_6813-1.c:833-2964)</w:t>
      </w:r>
    </w:p>
    <w:p>
      <w:pPr>
        <w:pStyle w:val="Compact"/>
        <w:numPr>
          <w:ilvl w:val="0"/>
          <w:numId w:val="1066"/>
        </w:numPr>
      </w:pPr>
      <w:r>
        <w:t xml:space="preserve">Verify the LTC 6813-1 packet error code over every received block and record per-device validity in the error table (src/app/driver/afe/ltc/6813-1/ltc_6813-1.c:3838-3878)</w:t>
      </w:r>
    </w:p>
    <w:p>
      <w:pPr>
        <w:pStyle w:val="Compact"/>
        <w:numPr>
          <w:ilvl w:val="0"/>
          <w:numId w:val="1066"/>
        </w:numPr>
      </w:pPr>
      <w:r>
        <w:t xml:space="preserve">Convert validated cell voltages and GPIO temperatures into the database and set the per-cell invalidCellVoltage bits from the error table rather than from a separate plausibility pass (src/app/driver/afe/ltc/6813-1/ltc_6813-1.c:597-654, 3110-3135)</w:t>
      </w:r>
    </w:p>
    <w:p>
      <w:pPr>
        <w:pStyle w:val="Compact"/>
        <w:numPr>
          <w:ilvl w:val="0"/>
          <w:numId w:val="1066"/>
        </w:numPr>
      </w:pPr>
      <w:r>
        <w:t xml:space="preserve">Release the state machine from the SPI DMA completion interrupt that signals the end of a transmission (src/app/driver/afe/ltc/common/ltc_afe_dma.c:88-93)</w:t>
      </w:r>
    </w:p>
    <w:p>
      <w:pPr>
        <w:pStyle w:val="Compact"/>
        <w:numPr>
          <w:ilvl w:val="0"/>
          <w:numId w:val="1066"/>
        </w:numPr>
      </w:pPr>
      <w:r>
        <w:t xml:space="preserve">Compute the CRC-15 packet error code used by the transmit and receive paths (src/app/driver/afe/ltc/common/ltc_pec.c:75-115)</w:t>
      </w:r>
    </w:p>
    <w:bookmarkEnd w:id="117"/>
    <w:bookmarkStart w:id="118" w:name="decomposition-6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D["FB2-SW-DSN-000004"]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18"/>
    <w:bookmarkStart w:id="119" w:name="interfaces-6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AFE_MEAS_REQUEST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(uint8_t, dimensionless, 0 .. BS_NR_OF_STRINGS-1; the source does not state a numeric bound, it asserts string &lt; BS_NR_OF_STRINGS, ?),</w:t>
            </w:r>
            <w:r>
              <w:t xml:space="preserve"> </w:t>
            </w: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(LTC_STATE_REQUEST_e, dimensionless, one of LTC_STATE_NO_REQUEST, LTC_STATE_INIT_REQUEST, LTC_STATE_EEPROM_READ_REQUEST, LTC_STATE_EEPROM_WRITE_RE…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AFE_DIAG_ERROR_ENTRY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 and the closed enumeration lives in diag_cfg.h, ?),</w:t>
            </w:r>
            <w:r>
              <w:t xml:space="preserve"> </w:t>
            </w:r>
            <w:r>
              <w:rPr>
                <w:rStyle w:val="VerbatimChar"/>
              </w:rPr>
              <w:t xml:space="preserve">pecDiagErrorEntry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pec</w:t>
            </w:r>
            <w:r>
              <w:t xml:space="preserve"> </w:t>
            </w:r>
            <w:r>
              <w:t xml:space="preserve">(uint16_t, dimensionless, 0 .. 0xFFFE as emitted; the value is masked with LTC_PEC15_MASK (0x7FFF) and then shifted left one bit, so the low bit of the returned code is always zero, ?),</w:t>
            </w:r>
            <w:r>
              <w:t xml:space="preserve"> </w:t>
            </w:r>
            <w:r>
              <w:rPr>
                <w:rStyle w:val="VerbatimChar"/>
              </w:rPr>
              <w:t xml:space="preserve">ltc_crc15Table</w:t>
            </w:r>
            <w:r>
              <w:t xml:space="preserve"> </w:t>
            </w:r>
            <w:r>
              <w:t xml:space="preserve">(uint16_t[256], dimensionless, 256 entries indexed by a masked byte position, sized by LTC_…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LTC_SAVE_TO_DATABASE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cellVoltage_mV</w:t>
            </w:r>
            <w:r>
              <w:t xml:space="preserve"> </w:t>
            </w:r>
            <w:r>
              <w:t xml:space="preserve">(int16_t, mV, not bounded by the driver. The conversion performed is ((val_ui) * 100e-6f * 1000.0f), i.e. the LTC register LSB scaled to mV, and the result is stored without a range check., ?),</w:t>
            </w:r>
            <w:r>
              <w:t xml:space="preserve"> </w:t>
            </w:r>
            <w:r>
              <w:rPr>
                <w:rStyle w:val="VerbatimChar"/>
              </w:rPr>
              <w:t xml:space="preserve">invalidCellVoltage</w:t>
            </w:r>
            <w:r>
              <w:t xml:space="preserve"> </w:t>
            </w:r>
            <w:r>
              <w:t xml:space="preserve">(uint8_t, dimensionless, 0 or 1; 0 means valid, 1 means invalid,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SPI_DMA_TRANSMIT_OWNERSHIP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transmit_ongoing</w:t>
            </w:r>
            <w:r>
              <w:t xml:space="preserve"> </w:t>
            </w:r>
            <w:r>
              <w:t xml:space="preserve">(bool, dimensionless, true or false, ?),</w:t>
            </w:r>
            <w:r>
              <w:t xml:space="preserve"> </w:t>
            </w:r>
            <w:r>
              <w:rPr>
                <w:rStyle w:val="VerbatimChar"/>
              </w:rPr>
              <w:t xml:space="preserve">spiIndex</w:t>
            </w:r>
            <w:r>
              <w:t xml:space="preserve"> </w:t>
            </w:r>
            <w:r>
              <w:t xml:space="preserve">(uint8_t, dimensionless, asserted to equal SPI_GetSpiIndex(spiREG1) or SPI_GetSpiIndex(spiREG4), ?)</w:t>
            </w:r>
          </w:p>
        </w:tc>
      </w:tr>
    </w:tbl>
    <w:bookmarkEnd w:id="119"/>
    <w:bookmarkStart w:id="120" w:name="constraints-6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7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(src/app/driver/afe/ltc/6813-1/config/ltc_6813-1_cfg.h:162).</w:t>
      </w:r>
    </w:p>
    <w:p>
      <w:pPr>
        <w:pStyle w:val="Compact"/>
        <w:numPr>
          <w:ilvl w:val="0"/>
          <w:numId w:val="1067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LTC_CheckPec indexes the received buffer at 4 + (i * 8) t…</w:t>
      </w:r>
    </w:p>
    <w:p>
      <w:pPr>
        <w:pStyle w:val="Compact"/>
        <w:numPr>
          <w:ilvl w:val="0"/>
          <w:numId w:val="1067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src/app/driver/afe/ltc/6813-1/ltc_6813-1.c:3838-3878).</w:t>
      </w:r>
    </w:p>
    <w:p>
      <w:pPr>
        <w:pStyle w:val="Compact"/>
        <w:numPr>
          <w:ilvl w:val="0"/>
          <w:numId w:val="1067"/>
        </w:numPr>
      </w:pPr>
      <w:r>
        <w:t xml:space="preserve">CRC table bound: LTC_PEC_PRECOMPUTED_TABLE_SIZE is 256 and the index is masked with LTC_PEC_ONE_BYTE_MASK (src/app/driver/afe/ltc/common/ltc_pec.h:66-68).</w:t>
      </w:r>
    </w:p>
    <w:p>
      <w:pPr>
        <w:pStyle w:val="Compact"/>
        <w:numPr>
          <w:ilvl w:val="0"/>
          <w:numId w:val="1067"/>
        </w:numPr>
      </w:pPr>
      <w:r>
        <w:t xml:space="preserve">PEC accumulator bound: the accumulator is masked with LTC_PEC15_MASK (0x7FFF) and shifted left one, so it cannot exceed 0xFFFE (src/app/driver/afe/ltc/common/ltc_pec.h:70-72).</w:t>
      </w:r>
    </w:p>
    <w:p>
      <w:pPr>
        <w:pStyle w:val="Compact"/>
        <w:numPr>
          <w:ilvl w:val="0"/>
          <w:numId w:val="1067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src/app/driver/afe/ltc/6813-1/ltc_6813-1.c:3850-3876…</w:t>
      </w:r>
    </w:p>
    <w:p>
      <w:pPr>
        <w:pStyle w:val="Compact"/>
        <w:numPr>
          <w:ilvl w:val="0"/>
          <w:numId w:val="1067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(src/app/driver/afe/ltc/6813-1/config/ltc_6813-1_cfg.h:130, src/ap…</w:t>
      </w:r>
    </w:p>
    <w:p>
      <w:pPr>
        <w:pStyle w:val="Compact"/>
        <w:numPr>
          <w:ilvl w:val="0"/>
          <w:numId w:val="1067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read and write the same field from task context. No c…</w:t>
      </w:r>
    </w:p>
    <w:p>
      <w:pPr>
        <w:pStyle w:val="Compact"/>
        <w:numPr>
          <w:ilvl w:val="0"/>
          <w:numId w:val="1067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synchronised with each other.</w:t>
      </w:r>
    </w:p>
    <w:p>
      <w:pPr>
        <w:pStyle w:val="Compact"/>
        <w:numPr>
          <w:ilvl w:val="0"/>
          <w:numId w:val="1067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ltc branch does not change it, which places MEAS_Con…</w:t>
      </w:r>
    </w:p>
    <w:p>
      <w:pPr>
        <w:pStyle w:val="Compact"/>
        <w:numPr>
          <w:ilvl w:val="0"/>
          <w:numId w:val="1067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</w:t>
      </w:r>
    </w:p>
    <w:bookmarkEnd w:id="120"/>
    <w:bookmarkStart w:id="121" w:name="budgets-6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memory_bytes</w:t>
      </w:r>
      <w:r>
        <w:t xml:space="preserve">: 48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stack_bytes</w:t>
      </w:r>
      <w:r>
        <w:t xml:space="preserve">: 4096</w:t>
      </w:r>
    </w:p>
    <w:bookmarkEnd w:id="121"/>
    <w:bookmarkStart w:id="122" w:name="failure-response-6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error code mismatch on one device in the daisy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LTC_CheckPec recomputes the CRC-15 over the six data bytes of each device block and byte-compares the result against the two received PEC bytes (src/a…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false, which is the pinned configuration, PEC_valid[stringNumber][i] is set false and LTC_CheckPec returns STD_NOT_OK. The caller…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check compiled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LTC_DISCARD_PEC macro is a compile-time switch, so the condition is not detected at runtime; the alternative branch is visible in the source (src/…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true the source sets PEC_valid true on a mismatch and leaves retVal at STD_OK, so a corrupted block is accepted and no diagnosis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operation returns a non-STD_OK value, including a transmission that does not complete within LTC_TRANSMISSION_TIMEOUT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return value of the SPI operation is tested in LTC_CondBasedStateTransition, and independently LTC_Trigger skips its state switch while the armed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LTC_CondBasedStateTransition calls DIAG_Handler with DIAG_EVENT_NOT_OK at DIAG_STRING impact for the current string and transitions to the caller-supp…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completion interrupt arrives for a different SPI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AFE_DmaCallback compares the completing spiIndex against SPI_GetSpiIndex(ltc_stateBase.ltcData.pSpiInterface-&gt;pNode) before clearing the flag (src/app…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flag is left set. No diagnosis entry is raised and no error is reported; the consequence is that LTC_Trigger continues to skip its state switch un…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or null pointer reaches a driver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at the top of each entry point: string &lt; BS_NR_OF_STRINGS on every request function, length &gt; 0 and data != NULL_PTR on LTC_CalculatePec15,…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path for a rejected argument and no error code for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 cell voltage outside the plausible cell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performs no range check. The pinned source contains no plausibility comparison on the converted cell voltage in the LTC path; plausibility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driver. The value is stored and published with invalidCellVoltage false, so an out-of-range but correctly-PEC-checked value is published a…</w:t>
            </w:r>
          </w:p>
        </w:tc>
      </w:tr>
    </w:tbl>
    <w:bookmarkEnd w:id="122"/>
    <w:bookmarkStart w:id="123" w:name="dynamic-diagram-6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123"/>
    <w:bookmarkStart w:id="124" w:name="implementation-requirements-extracted-6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9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CRC table bound: LTC_PEC_PRECOMPUTED_TABLE_SIZE is 256 and the index is masked with LTC_PEC_ONE_BYTE_MASK (src/app/driver/afe/ltc/common/ltc_pec.h:66-68).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accumulator bound: the accumulator is masked with LTC_PEC15_MASK (0x7FFF) and shifted left one, so it cannot exceed 0xFFFE (src/app/driver/afe/ltc/common/ltc_pec.h:70-72).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48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bookmarkEnd w:id="124"/>
    <w:bookmarkEnd w:id="125"/>
    <w:bookmarkStart w:id="134" w:name="X688f1ea3cbc0cb7db1d79f739933407b7742ce6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SOA monitoring - tiered limit evaluation, limit-provider split, validity gating and the unimplemented slave-temperature entry point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26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0"/>
        </w:numPr>
      </w:pPr>
      <w:r>
        <w:t xml:space="preserve">Compare the per-string minimum and maximum cell voltage against three ordered over-voltage limits and three ordered under-voltage limits, raising or clearing one diagnosis entry per limit actually crossed (src/app/application/soa/soa.c:81-146)</w:t>
      </w:r>
    </w:p>
    <w:p>
      <w:pPr>
        <w:pStyle w:val="Compact"/>
        <w:numPr>
          <w:ilvl w:val="0"/>
          <w:numId w:val="1070"/>
        </w:numPr>
      </w:pPr>
      <w:r>
        <w:t xml:space="preserve">Select the over-temperature and under-temperature limit set from the measured current direction, so that charging and discharging are evaluated against different thresholds, and raise or clear one diagnosis entry per limit crossed (src/app/applicatio…</w:t>
      </w:r>
    </w:p>
    <w:p>
      <w:pPr>
        <w:pStyle w:val="Compact"/>
        <w:numPr>
          <w:ilvl w:val="0"/>
          <w:numId w:val="1070"/>
        </w:numPr>
      </w:pPr>
      <w:r>
        <w:t xml:space="preserve">Gate the current evaluation on the per-string and pack validity bits before comparing against string, cell and pack current limits, and additionally test for current flowing on a string whose contactors report open (src/app/application/soa/soa.c:271-…</w:t>
      </w:r>
    </w:p>
    <w:p>
      <w:pPr>
        <w:pStyle w:val="Compact"/>
        <w:numPr>
          <w:ilvl w:val="0"/>
          <w:numId w:val="1070"/>
        </w:numPr>
      </w:pPr>
      <w:r>
        <w:t xml:space="preserve">Supply the numeric current limits and the current-on-open-string predicate to the evaluator, keeping the thresholds out of the evaluation code (src/app/application/config/soa_cfg.c:76-129)</w:t>
      </w:r>
    </w:p>
    <w:p>
      <w:pPr>
        <w:pStyle w:val="Compact"/>
        <w:numPr>
          <w:ilvl w:val="0"/>
          <w:numId w:val="1070"/>
        </w:numPr>
      </w:pPr>
      <w:r>
        <w:t xml:space="preserve">Quantise a signed current to a three-valued flow direction so that a current below the rest threshold is neither charge nor discharge and is therefore exempt from every over-current limit (src/app/application/bms/bms.c:1697-1719)</w:t>
      </w:r>
    </w:p>
    <w:bookmarkEnd w:id="126"/>
    <w:bookmarkStart w:id="127" w:name="decomposition-7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D["FB2-SW-DSN-000005"]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27"/>
    <w:bookmarkStart w:id="128" w:name="interfaces-7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SOA_INPUT_MIN_MAX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minimumCellVoltage_mV, maximumCellVoltage_mV</w:t>
            </w:r>
            <w:r>
              <w:t xml:space="preserve"> </w:t>
            </w:r>
            <w:r>
              <w:t xml:space="preserve">(int16_t, mV, not bounded by this module. The declared element type is int16_t, so the representable range is -32768..32767 mV, and the evaluator applies no further check of its own., ?),</w:t>
            </w:r>
            <w:r>
              <w:t xml:space="preserve"> </w:t>
            </w:r>
            <w:r>
              <w:rPr>
                <w:rStyle w:val="VerbatimChar"/>
              </w:rPr>
              <w:t xml:space="preserve">minimumTemperature_ddegC, maximumTemperature_ddegC</w:t>
            </w:r>
            <w:r>
              <w:t xml:space="preserve"> </w:t>
            </w:r>
            <w:r>
              <w:t xml:space="preserve">(int16_t, 0….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SOA_INPUT_PACK_VALUES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invalidStringCurrent</w:t>
            </w:r>
            <w:r>
              <w:t xml:space="preserve"> </w:t>
            </w:r>
            <w:r>
              <w:t xml:space="preserve">(uint8_t[BS_NR_OF_STRINGS], dimensionless, 0 or 1; the header comment states 0 means valid and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invalidPackCurrent</w:t>
            </w:r>
            <w:r>
              <w:t xml:space="preserve"> </w:t>
            </w:r>
            <w:r>
              <w:t xml:space="preserve">(uint8_t, dimensionless, 0 or 1; the header comment states 0 means valid,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stringCurrent_mA</w:t>
            </w:r>
            <w:r>
              <w:t xml:space="preserve"> </w:t>
            </w:r>
            <w:r>
              <w:t xml:space="preserve">(int32_t, mA, not bounded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SOA_LIMIT_PROVIDER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current_mA</w:t>
            </w:r>
            <w:r>
              <w:t xml:space="preserve"> </w:t>
            </w:r>
            <w:r>
              <w:t xml:space="preserve">(uint32_t, mA, 0 .. 2147483647 mA as the largest value a correctly behaving abs() of an int32_t can produce; the cell-current provider multiplies a named per-cell limit by BS_NR_OF_PARALLEL_CELLS_PER_CELL_BLOCK, which is 1 in the pinned configuration, so the effective cell limit equals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SOA_DIAG_OUTPUT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DIAG_RETURNTYPE_e returned by DIAG_Handler</w:t>
            </w:r>
            <w:r>
              <w:t xml:space="preserve"> </w:t>
            </w:r>
            <w:r>
              <w:t xml:space="preserve">(DIAG_RETURNTYPE_e, dimensionless, DIAG_HANDLER_RETURN_OK, DIAG_HANDLER_RETURN_ERR_OCCURRED, DIAG_HANDLER_RETURN_WARNING_OCCURRED, DIAG_HANDLER_RETURN_WRONG_ID, DIAG_HANDLER_RETURN_UNKNOWN, DIAG_HANDLER_INVALID_TYPE, DIAG_HANDLER_INVALID_DATA, DIAG_HANDLE…</w:t>
            </w:r>
          </w:p>
        </w:tc>
      </w:tr>
    </w:tbl>
    <w:bookmarkEnd w:id="128"/>
    <w:bookmarkStart w:id="129" w:name="constraints-7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1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 in the pinned configuration (src/app/application/…</w:t>
      </w:r>
    </w:p>
    <w:p>
      <w:pPr>
        <w:pStyle w:val="Compact"/>
        <w:numPr>
          <w:ilvl w:val="0"/>
          <w:numId w:val="1071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 (src/app/application/soa/soa.c:85 and 154 and 275…</w:t>
      </w:r>
    </w:p>
    <w:p>
      <w:pPr>
        <w:pStyle w:val="Compact"/>
        <w:numPr>
          <w:ilvl w:val="0"/>
          <w:numId w:val="1071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configuration that spacing is 80 mV between MOL and R…</w:t>
      </w:r>
    </w:p>
    <w:p>
      <w:pPr>
        <w:pStyle w:val="Compact"/>
        <w:numPr>
          <w:ilvl w:val="0"/>
          <w:numId w:val="1071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current-on-open-string check. This is a resolution limit on the direc…</w:t>
      </w:r>
    </w:p>
    <w:p>
      <w:pPr>
        <w:pStyle w:val="Compact"/>
        <w:numPr>
          <w:ilvl w:val="0"/>
          <w:numId w:val="1071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 the limit sets applied follow from it (src/app/ap…</w:t>
      </w:r>
    </w:p>
    <w:p>
      <w:pPr>
        <w:pStyle w:val="Compact"/>
        <w:numPr>
          <w:ilvl w:val="0"/>
          <w:numId w:val="1071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current, so changing the parallelism silently chang…</w:t>
      </w:r>
    </w:p>
    <w:p>
      <w:pPr>
        <w:pStyle w:val="Compact"/>
        <w:numPr>
          <w:ilvl w:val="0"/>
          <w:numId w:val="1071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result depends on contactor state that the contactor d…</w:t>
      </w:r>
    </w:p>
    <w:p>
      <w:pPr>
        <w:pStyle w:val="Compact"/>
        <w:numPr>
          <w:ilvl w:val="0"/>
          <w:numId w:val="1071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 change an entry raised by an earlier one.</w:t>
      </w:r>
    </w:p>
    <w:p>
      <w:pPr>
        <w:pStyle w:val="Compact"/>
        <w:numPr>
          <w:ilvl w:val="0"/>
          <w:numId w:val="1071"/>
        </w:numPr>
      </w:pPr>
      <w:r>
        <w:t xml:space="preserve">No debouncing in this module: every conclusion is published on the evaluation that reaches it. Any persistence across evaluations is a property of the diagnosis subsystem, not of the SOA module.</w:t>
      </w:r>
    </w:p>
    <w:bookmarkEnd w:id="129"/>
    <w:bookmarkStart w:id="130" w:name="budgets-7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0"/>
    <w:bookmarkStart w:id="131" w:name="failure-response-7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structure pointer passed to any 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the pointer at the top of each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code and no skip path; the 10 ms pass stops at that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index at or beyond BS_NR_OF_STRINGS reaches SOA_IsCurrentOnOpenString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FAS_ASSERT(stringNumber &lt; BS_NR_OF_STRINGS) at the top of that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 evaluator’s own loop cannot produce such an index, so the only way to reach this is a caller outside the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or pack current is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invalidStringCurrent and invalidPackCurrent bits read from the pack-values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corresponding block is skipped. No entry is raised, so an invalid current cannot raise a fault; and no entry is cleared, so an entry raised by an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 subsystem refuses an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DIAG_Handler returns one of DIAG_HANDLER_RETURN_NOT_READY, DIAG_HANDLER_INVALID_TYPE, DIAG_HANDLER_RETURN_WRONG_ID or DIAG_HANDLER_RETURN_UNKNOWN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Ignored, with one exception. Every call except the under-voltage MSL call discards the return. The under-voltage MSL call’s return is compared against…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measured value lies outside the representable range of its element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The module casts the absolute current to uint32_t without checking, and applies no range check to voltage or temperature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The comparison proceeds on the cast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slave temperature exceeds its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SOA_CheckSlaveTemperatures has an empty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No slave-temperature limit is evaluated at any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limit is violated but no action follows inside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module’s only action is to raise a diagnosis entry; it contains no contactor, no derating and no shutdown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inside the module. The reaction to a raised entry is whatever the diagnosis subsystem and the BMS state machine are separately configured to perf…</w:t>
            </w:r>
          </w:p>
        </w:tc>
      </w:tr>
    </w:tbl>
    <w:bookmarkEnd w:id="131"/>
    <w:bookmarkStart w:id="132" w:name="dynamic-diagram-7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132"/>
    <w:bookmarkStart w:id="133" w:name="implementation-requirements-extracted-7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3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No debouncing in this module: every conclusion is published on the evaluation that reaches it. Any persistence across evaluations is a property of the diagnosis subsystem, not of the SOA module.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bookmarkEnd w:id="133"/>
    <w:bookmarkEnd w:id="134"/>
    <w:bookmarkStart w:id="143" w:name="Xf14f31d8b3c2fb6ecca0b78e9f196a71b2e2e63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contactor actuation and auxiliary feedback - registry, command/feedback split, lookup contract and the open-wire TODO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35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4"/>
        </w:numPr>
      </w:pPr>
      <w:r>
        <w:t xml:space="preserve">Hold the contactor registry: one entry per contactor carrying the commanded state, the last observed feedback, the feedback source kind, the owning string, the contactor type, the switch-peripheral channel and the preferred breaking direction (src/ap…</w:t>
      </w:r>
    </w:p>
    <w:p>
      <w:pPr>
        <w:pStyle w:val="Compact"/>
        <w:numPr>
          <w:ilvl w:val="0"/>
          <w:numId w:val="1074"/>
        </w:numPr>
      </w:pPr>
      <w:r>
        <w:t xml:space="preserve">Translate a request to open or close a named contactor on a named string into a switch-peripheral channel request, and report whether the registry contained a matching entry (src/app/driver/contactor/contactor.c:165-201)</w:t>
      </w:r>
    </w:p>
    <w:p>
      <w:pPr>
        <w:pStyle w:val="Compact"/>
        <w:numPr>
          <w:ilvl w:val="0"/>
          <w:numId w:val="1074"/>
        </w:numPr>
      </w:pPr>
      <w:r>
        <w:t xml:space="preserve">Sample the auxiliary feedback of every contactor from whichever of the four configured feedback sources that contactor uses, and publish it into the registry (src/app/driver/contactor/contactor.c:86-106)</w:t>
      </w:r>
    </w:p>
    <w:p>
      <w:pPr>
        <w:pStyle w:val="Compact"/>
        <w:numPr>
          <w:ilvl w:val="0"/>
          <w:numId w:val="1074"/>
        </w:numPr>
      </w:pPr>
      <w:r>
        <w:t xml:space="preserve">Compare commanded state against sampled feedback per contactor and raise or clear one diagnosis entry per contactor type (src/app/driver/contactor/contactor.c:125-163)</w:t>
      </w:r>
    </w:p>
    <w:p>
      <w:pPr>
        <w:pStyle w:val="Compact"/>
        <w:numPr>
          <w:ilvl w:val="0"/>
          <w:numId w:val="1074"/>
        </w:numPr>
      </w:pPr>
      <w:r>
        <w:t xml:space="preserve">Gate the precharge-specific open and close calls on the string actually having a precharge contactor configured (src/app/driver/contactor/contactor.c:203-221)</w:t>
      </w:r>
    </w:p>
    <w:p>
      <w:pPr>
        <w:pStyle w:val="Compact"/>
        <w:numPr>
          <w:ilvl w:val="0"/>
          <w:numId w:val="1074"/>
        </w:numPr>
      </w:pPr>
      <w:r>
        <w:t xml:space="preserve">Open every contactor unconditionally as a safe-state sweep, without consulting the current state (src/app/driver/contactor/contactor.c:236-244)</w:t>
      </w:r>
    </w:p>
    <w:p>
      <w:pPr>
        <w:pStyle w:val="Compact"/>
        <w:numPr>
          <w:ilvl w:val="0"/>
          <w:numId w:val="1074"/>
        </w:numPr>
      </w:pPr>
      <w:r>
        <w:t xml:space="preserve">Validate the registry once at initialisation: every configured channel must exist and every channel must be affiliated to a contactor (src/app/driver/contactor/contactor.c:108-122)</w:t>
      </w:r>
    </w:p>
    <w:bookmarkEnd w:id="135"/>
    <w:bookmarkStart w:id="136" w:name="decomposition-8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D["FB2-SW-DSN-000006"]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  <w:r>
        <w:br/>
      </w:r>
      <w:r>
        <w:rPr>
          <w:rStyle w:val="VerbatimChar"/>
        </w:rPr>
        <w:t xml:space="preserve">    C8["C8"]</w:t>
      </w:r>
      <w:r>
        <w:br/>
      </w:r>
      <w:r>
        <w:rPr>
          <w:rStyle w:val="VerbatimChar"/>
        </w:rPr>
        <w:t xml:space="preserve">    D --&gt; C8</w:t>
      </w:r>
    </w:p>
    <w:bookmarkEnd w:id="136"/>
    <w:bookmarkStart w:id="137" w:name="interfaces-8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stringNumber</w:t>
            </w:r>
            <w:r>
              <w:t xml:space="preserve"> </w:t>
            </w:r>
            <w:r>
              <w:t xml:space="preserve">(uint8_t, dimensionless, asserted stringNumber &lt; BS_NR_OF_STRINGS; the source states no numeric bound, it asserts against the named macro, ?),</w:t>
            </w:r>
            <w:r>
              <w:t xml:space="preserve"> </w:t>
            </w:r>
            <w:r>
              <w:rPr>
                <w:rStyle w:val="VerbatimChar"/>
              </w:rPr>
              <w:t xml:space="preserve">contactor</w:t>
            </w:r>
            <w:r>
              <w:t xml:space="preserve"> </w:t>
            </w:r>
            <w:r>
              <w:t xml:space="preserve">(CONT_TYPE_e, dimensionless, CONT_PLUS, CONT_MINUS or CONT_PRECHARGE accepted; CONT_UNDEFINED rejected, ?),</w:t>
            </w:r>
            <w:r>
              <w:t xml:space="preserve"> </w:t>
            </w:r>
            <w:r>
              <w:rPr>
                <w:rStyle w:val="VerbatimChar"/>
              </w:rPr>
              <w:t xml:space="preserve">currentSet</w:t>
            </w:r>
            <w:r>
              <w:t xml:space="preserve"> </w:t>
            </w:r>
            <w:r>
              <w:t xml:space="preserve">(CONT_ELE…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CONT_PRECHARGE_GATE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bs_stringsWithPrecharge</w:t>
            </w:r>
            <w:r>
              <w:t xml:space="preserve"> </w:t>
            </w:r>
            <w:r>
              <w:t xml:space="preserve">(per-string precharge configuration, dimensionless, compared against BS_STRING_WITH_PRECHARGE; a string without a precharge contactor takes a different value,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CONT_FEEDBACK_ACQUIRE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feedbackPinType</w:t>
            </w:r>
            <w:r>
              <w:t xml:space="preserve"> </w:t>
            </w:r>
            <w:r>
              <w:t xml:space="preserve">(CONT_FEEDBACK_TYPE_e, dimensionless, CONT_HAS_NO_FEEDBACK, CONT_FEEDBACK_THROUGH_CURRENT, CONT_FEEDBACK_NORMALLY_OPEN, CONT_FEEDBACK_NORMALLY_CLOSED, ?),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(CONT_ELECTRICAL_STATE_TYPE_e, dimensionless, CONT_SWITCH_OFF or CONT_SWITCH_ON as returned by the peripheral driver…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CONT_DIAG_FEEDBACK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feedbackStatus</w:t>
            </w:r>
            <w:r>
              <w:t xml:space="preserve"> </w:t>
            </w:r>
            <w:r>
              <w:t xml:space="preserve">(DIAG_EVENT_e, dimensionless, DIAG_EVENT_OK when currentSet equals feedback, DIAG_EVENT_NOT_OK otherwise, ?),</w:t>
            </w:r>
            <w:r>
              <w:t xml:space="preserve"> </w:t>
            </w:r>
            <w:r>
              <w:rPr>
                <w:rStyle w:val="VerbatimChar"/>
              </w:rPr>
              <w:t xml:space="preserve">diagnosis identifier by contactor type</w:t>
            </w:r>
            <w:r>
              <w:t xml:space="preserve"> </w:t>
            </w:r>
            <w:r>
              <w:t xml:space="preserve">(DIAG_ID_e, dimensionless, DIAG_ID_STRING_PLUS_CONTACTOR_FEEDBACK, DIAG_ID_STRING_MINUS_CONTACTOR_FEEDBACK or DIAG_ID_PRECHARGE_CONT…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CONT_SAFE_STATE_SWEEP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SPS_CHANNEL_OFF</w:t>
            </w:r>
            <w:r>
              <w:t xml:space="preserve"> </w:t>
            </w:r>
            <w:r>
              <w:t xml:space="preserve">(peripheral channel request, dimensionless, one request per registry entry; CONT_OpenAllContactors issues BS_NR_OF_CONTACTORS of them, ?)</w:t>
            </w:r>
          </w:p>
        </w:tc>
      </w:tr>
    </w:tbl>
    <w:bookmarkEnd w:id="137"/>
    <w:bookmarkStart w:id="138" w:name="constraints-8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5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the pinned configuration (src/app/application/bms/…</w:t>
      </w:r>
    </w:p>
    <w:p>
      <w:pPr>
        <w:pStyle w:val="Compact"/>
        <w:numPr>
          <w:ilvl w:val="0"/>
          <w:numId w:val="1075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Every loop in the module is bounded by this macro and…</w:t>
      </w:r>
    </w:p>
    <w:p>
      <w:pPr>
        <w:pStyle w:val="Compact"/>
        <w:numPr>
          <w:ilvl w:val="0"/>
          <w:numId w:val="1075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of the peripheral driver’s channel arrays, so the …</w:t>
      </w:r>
    </w:p>
    <w:p>
      <w:pPr>
        <w:pStyle w:val="Compact"/>
        <w:numPr>
          <w:ilvl w:val="0"/>
          <w:numId w:val="1075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reservation agree by construction at the pinned values, …</w:t>
      </w:r>
    </w:p>
    <w:p>
      <w:pPr>
        <w:pStyle w:val="Compact"/>
        <w:numPr>
          <w:ilvl w:val="0"/>
          <w:numId w:val="1075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design has no index structure and would degrade line…</w:t>
      </w:r>
    </w:p>
    <w:p>
      <w:pPr>
        <w:pStyle w:val="Compact"/>
        <w:numPr>
          <w:ilvl w:val="0"/>
          <w:numId w:val="1075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requested of the peripheral.</w:t>
      </w:r>
    </w:p>
    <w:p>
      <w:pPr>
        <w:pStyle w:val="Compact"/>
        <w:numPr>
          <w:ilvl w:val="0"/>
          <w:numId w:val="1075"/>
        </w:numPr>
      </w:pPr>
      <w:r>
        <w:t xml:space="preserve">Feedback freshness: CONT_CheckFeedback samples every contactor on every pass and immediately compares, so the compared feedback is at most one pass old and there is no separate staleness flag.</w:t>
      </w:r>
    </w:p>
    <w:p>
      <w:pPr>
        <w:pStyle w:val="Compact"/>
        <w:numPr>
          <w:ilvl w:val="0"/>
          <w:numId w:val="1075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string, so the first-match break in the lookup is cu…</w:t>
      </w:r>
    </w:p>
    <w:p>
      <w:pPr>
        <w:pStyle w:val="Compact"/>
        <w:numPr>
          <w:ilvl w:val="0"/>
          <w:numId w:val="1075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kind reads as normally closed rather than being re…</w:t>
      </w:r>
    </w:p>
    <w:p>
      <w:pPr>
        <w:pStyle w:val="Compact"/>
        <w:numPr>
          <w:ilvl w:val="0"/>
          <w:numId w:val="1075"/>
        </w:numPr>
      </w:pPr>
      <w:r>
        <w:t xml:space="preserve">No latching: a feedback mismatch is re-evaluated from scratch on every pass and the module holds no counter, so a transient mismatch clears on the next agreeing pass.</w:t>
      </w:r>
    </w:p>
    <w:bookmarkEnd w:id="138"/>
    <w:bookmarkStart w:id="139" w:name="budgets-8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9"/>
    <w:bookmarkStart w:id="140" w:name="failure-response-8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switch channel does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FAS_ASSERT(cont_contactorStates[contactor].spsChannel &lt; SPS_NR_OF_AVAILABLE_SPS_CHANNELS) in the registry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during CONT_Initialize. There is no diagnosis entry and no degraded start; the system does not proceed to operate contactors with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channel exists but is affiliated to something other than a contactor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FAS_ASSERT(SPS_AFF_CONTACTOR == channelAffiliation), which queries the peripheral driver rather than trusting the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This check is what catches two contactor entries sharing one channel, because the first entry written would leave the channel cor…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registry holds a type outside plus, minus and precharge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arm of the type switch in CONT_CheckFeedback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FAS_ASSERT(FAS_TRAP) executes and the pass stops. The module treats an unconfigured type as unrecoverable rather than skipping it, which is a delibera…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issued for a string and type the registry does not contain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linear scan completes without a match; the function’s own control flow detects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STD_NOT_OK is returned, no registry field is written and no peripheral request is issued. The failure is silent at the hardware level and does not rai…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does not reach the commanded state, for example welded or mechanically stuck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CONT_CheckFeedback compares currentSet against the sampled feedback each pass and finds them unequal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diagnosis entry for that contactor type is raised with DIAG_EVENT_NOT_OK at DIAG_STRING impact. The module does not retry, does not latch and does…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contactor has no feedback source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failure: the CONT_HAS_NO_FEEDBACK configuration is handled by substituting the commanded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is satisfied by construction and the diagnosis entry is always cleared. Such a contactor is permanently reported as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of the 30 V supply to the contactor electronics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state machine reaches the substate that handles supply-voltage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CONT_OpenAllContactors requests every registry channel off, SPS_SwitchOffAllGeneralIoChannels requests the general IO channels off, and the machine 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string or undefined contactor type reaches a command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each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before the scan, so the STD_NOT_OK return can never carry this meaning.</w:t>
            </w:r>
          </w:p>
        </w:tc>
      </w:tr>
    </w:tbl>
    <w:bookmarkEnd w:id="140"/>
    <w:bookmarkStart w:id="141" w:name="dynamic-diagram-8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141"/>
    <w:bookmarkStart w:id="142" w:name="implementation-requirements-extracted-8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7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 freshness: CONT_CheckFeedback samples every contactor on every pass and immediately compares, so the compared feedback is at most one pass old and there is no separate staleness flag.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No latching: a feedback mismatch is re-evaluated from scratch on every pass and the module holds no counter, so a transient mismatch clears on the next agreeing pass.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2026-10-04T00:17:01Z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42"/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2026-10-04T00:17:05Z</dcterms:created>
  <dcterms:modified xsi:type="dcterms:W3CDTF">2026-10-04T00:17:05Z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2026-10-04</vt:lpwstr>
  </property>
</Properties>
</file>