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Detailed Design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4" w:name="foxbms-2-detailed-design-specification"/>
    <w:p>
      <w:pPr>
        <w:pStyle w:val="Heading1"/>
      </w:pPr>
      <w:r>
        <w:t xml:space="preserve">foxBMS 2 — Detailed Design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Design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2026-10-01T13:26:59Z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Detailed design per software component: (1) reverse-engineered per-module design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— files, config, responsibilities, unit tests, documentation anchors; (2) corpus design artifacts with decomposition, interfaces, constraints, budgets, failure response and behavior models.</w:t>
      </w:r>
    </w:p>
    <w:bookmarkEnd w:id="20"/>
    <w:bookmarkStart w:id="62" w:name="reverse-engineered-module-designs"/>
    <w:p>
      <w:pPr>
        <w:pStyle w:val="Heading2"/>
      </w:pPr>
      <w:r>
        <w:t xml:space="preserve">Reverse-Engineered Module Designs</w:t>
      </w:r>
    </w:p>
    <w:p>
      <w:pPr>
        <w:pStyle w:val="FirstParagraph"/>
      </w:pPr>
      <w:r>
        <w:t xml:space="preserve">Per-module design of all 40 software modules, mined from the source tree.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lists the C/H files,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the module’s configuration pair in</w:t>
      </w:r>
      <w:r>
        <w:t xml:space="preserve"> </w:t>
      </w:r>
      <w:r>
        <w:rPr>
          <w:rStyle w:val="VerbatimChar"/>
        </w:rPr>
        <w:t xml:space="preserve">src/app/*/config/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 tests</w:t>
      </w:r>
      <w:r>
        <w:t xml:space="preserve"> </w:t>
      </w:r>
      <w:r>
        <w:t xml:space="preserve">the Ceedling/Unity test files run in CI.</w:t>
      </w:r>
    </w:p>
    <w:bookmarkStart w:id="21" w:name="applicationalgorithm"/>
    <w:p>
      <w:pPr>
        <w:pStyle w:val="Heading3"/>
      </w:pPr>
      <w:r>
        <w:rPr>
          <w:rStyle w:val="VerbatimChar"/>
        </w:rPr>
        <w:t xml:space="preserve">application/algorithm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ALGORITHMS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Responsibility</w:t>
      </w:r>
      <w:r>
        <w:t xml:space="preserve">: Algorithms framework: SOX estimation and moving averages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Sources (26)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src/app/application/algorithm/algorithm.c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src/app/application/algorithm/algorithm.h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src/app/application/algorithm/config/algorithm_cfg.h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src/app/application/algorithm/moving_average/moving_average.h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src/app/application/algorithm/state_estimation/soc/counting/soc_counting_cfg.h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test_algorithm.c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docs/software/modules/application/algorithm/algorithm.rst</w:t>
      </w:r>
    </w:p>
    <w:bookmarkEnd w:id="21"/>
    <w:bookmarkStart w:id="22" w:name="applicationbal"/>
    <w:p>
      <w:pPr>
        <w:pStyle w:val="Heading3"/>
      </w:pPr>
      <w:r>
        <w:rPr>
          <w:rStyle w:val="VerbatimChar"/>
        </w:rPr>
        <w:t xml:space="preserve">application/bal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Responsibility</w:t>
      </w:r>
      <w:r>
        <w:t xml:space="preserve">: Header for the driver for balancing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Sources (5)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src/app/application/bal/bal.c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src/app/application/bal/bal.h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src/app/application/bal/history/bal_strategy_history.c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src/app/application/bal/none/bal_strategy_none.c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src/app/application/bal/voltage/bal_strategy_voltage.c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src/app/application/config/bal_cfg.c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src/app/application/config/bal_cfg.h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test_bal.c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docs/software/modules/application/bal/bal.rst</w:t>
      </w:r>
    </w:p>
    <w:bookmarkEnd w:id="22"/>
    <w:bookmarkStart w:id="23" w:name="applicationbms"/>
    <w:p>
      <w:pPr>
        <w:pStyle w:val="Heading3"/>
      </w:pPr>
      <w:r>
        <w:rPr>
          <w:rStyle w:val="VerbatimChar"/>
        </w:rPr>
        <w:t xml:space="preserve">application/bms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BMS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Responsibility</w:t>
      </w:r>
      <w:r>
        <w:t xml:space="preserve">: BMS driver header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src/app/application/bms/bms.c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src/app/application/bms/bms.h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src/app/application/config/bms_cfg.h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test_bms.c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docs/software/modules/application/bms/bms.rst</w:t>
      </w:r>
    </w:p>
    <w:bookmarkEnd w:id="23"/>
    <w:bookmarkStart w:id="24" w:name="applicationethernet"/>
    <w:p>
      <w:pPr>
        <w:pStyle w:val="Heading3"/>
      </w:pPr>
      <w:r>
        <w:rPr>
          <w:rStyle w:val="VerbatimChar"/>
        </w:rPr>
        <w:t xml:space="preserve">application/ethernet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Responsibility</w:t>
      </w:r>
      <w:r>
        <w:t xml:space="preserve">: Header of the ethernet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src/app/application/ethernet/ethernet.c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src/app/application/ethernet/ethernet_freertos.h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src/app/application/config/ethernet_cfg.c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src/app/application/config/ethernet_cfg.h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test_ethernet.c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test_ethernet_freertos.c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docs/software/modules/application/ethernet/ethernet.rst</w:t>
      </w:r>
    </w:p>
    <w:bookmarkEnd w:id="24"/>
    <w:bookmarkStart w:id="25" w:name="applicationplausibility"/>
    <w:p>
      <w:pPr>
        <w:pStyle w:val="Heading3"/>
      </w:pPr>
      <w:r>
        <w:rPr>
          <w:rStyle w:val="VerbatimChar"/>
        </w:rPr>
        <w:t xml:space="preserve">application/plausibility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Responsibility</w:t>
      </w:r>
      <w:r>
        <w:t xml:space="preserve">: Plausibility checks for cell voltage and cell temperatures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src/app/application/plausibility/plausibility.c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src/app/application/plausibility/plausibility.h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src/app/application/config/plausibility_cfg.h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test_plausibility.c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docs/software/modules/application/plausibility/plausibility.rst</w:t>
      </w:r>
    </w:p>
    <w:bookmarkEnd w:id="25"/>
    <w:bookmarkStart w:id="26" w:name="applicationredundancy"/>
    <w:p>
      <w:pPr>
        <w:pStyle w:val="Heading3"/>
      </w:pPr>
      <w:r>
        <w:rPr>
          <w:rStyle w:val="VerbatimChar"/>
        </w:rPr>
        <w:t xml:space="preserve">application/redundancy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Responsibility</w:t>
      </w:r>
      <w:r>
        <w:t xml:space="preserve">: Header files for handling redundancy between redundant cell voltage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src/app/application/redundancy/redundancy.c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src/app/application/redundancy/redundancy.h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test_redundancy.c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docs/software/modules/application/redundancy/redundancy.rst</w:t>
      </w:r>
    </w:p>
    <w:bookmarkEnd w:id="26"/>
    <w:bookmarkStart w:id="27" w:name="applicationsoa"/>
    <w:p>
      <w:pPr>
        <w:pStyle w:val="Heading3"/>
      </w:pPr>
      <w:r>
        <w:rPr>
          <w:rStyle w:val="VerbatimChar"/>
        </w:rPr>
        <w:t xml:space="preserve">application/soa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SOA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Responsibility</w:t>
      </w:r>
      <w:r>
        <w:t xml:space="preserve">: Header for SOA module, responsible for checking battery parameters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src/app/application/soa/soa.h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src/app/application/config/soa_cfg.c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src/app/application/config/soa_cfg.h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test_soa.c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docs/software/modules/application/soa/soa.rst</w:t>
      </w:r>
    </w:p>
    <w:bookmarkEnd w:id="27"/>
    <w:bookmarkStart w:id="28" w:name="driveradc"/>
    <w:p>
      <w:pPr>
        <w:pStyle w:val="Heading3"/>
      </w:pPr>
      <w:r>
        <w:rPr>
          <w:rStyle w:val="VerbatimChar"/>
        </w:rPr>
        <w:t xml:space="preserve">driver/adc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ADC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Responsibility</w:t>
      </w:r>
      <w:r>
        <w:t xml:space="preserve">: Headers for the driver for the ADC module.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src/app/driver/adc/adc.c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src/app/driver/adc/adc.h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test_adc.c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docs/software/modules/driver/adc/adc.rst</w:t>
      </w:r>
    </w:p>
    <w:bookmarkEnd w:id="28"/>
    <w:bookmarkStart w:id="29" w:name="drivercan"/>
    <w:p>
      <w:pPr>
        <w:pStyle w:val="Heading3"/>
      </w:pPr>
      <w:r>
        <w:rPr>
          <w:rStyle w:val="VerbatimChar"/>
        </w:rPr>
        <w:t xml:space="preserve">driver/can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CAN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Responsibility</w:t>
      </w:r>
      <w:r>
        <w:t xml:space="preserve">: Header for the driver for the CAN module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src/app/driver/can/can.c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src/app/driver/can/cbs/can_helper.h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src/app/driver/can/cbs/rx/can_cbs_rx_afe_cell-temperatures.c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src/app/driver/can/cbs/rx/can_cbs_rx_afe_cell-voltages.c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src/app/driver/can/cbs/rx/can_cbs_rx_as_honeywell-bas6c-x00.c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src/app/driver/config/can_cfg.c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src/app/driver/config/can_cfg.h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test_can_1.c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test_can_2.c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test_can_can_message_notification.c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docs/software/modules/driver/can/can.rst</w:t>
      </w:r>
    </w:p>
    <w:bookmarkEnd w:id="29"/>
    <w:bookmarkStart w:id="30" w:name="drivercontactor"/>
    <w:p>
      <w:pPr>
        <w:pStyle w:val="Heading3"/>
      </w:pPr>
      <w:r>
        <w:rPr>
          <w:rStyle w:val="VerbatimChar"/>
        </w:rPr>
        <w:t xml:space="preserve">driver/contactor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Responsibility</w:t>
      </w:r>
      <w:r>
        <w:t xml:space="preserve">: Headers for the driver for the contactors.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src/app/driver/contactor/contactor.c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src/app/driver/contactor/contactor.h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src/app/driver/config/contactor_cfg.c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src/app/driver/config/contactor_cfg.h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test_contactor.c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docs/software/modules/driver/contactor/contactor.rst</w:t>
      </w:r>
    </w:p>
    <w:bookmarkEnd w:id="30"/>
    <w:bookmarkStart w:id="31" w:name="drivercrc"/>
    <w:p>
      <w:pPr>
        <w:pStyle w:val="Heading3"/>
      </w:pPr>
      <w:r>
        <w:rPr>
          <w:rStyle w:val="VerbatimChar"/>
        </w:rPr>
        <w:t xml:space="preserve">driver/crc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CRC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Responsibility</w:t>
      </w:r>
      <w:r>
        <w:t xml:space="preserve">: CRC module header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src/app/driver/crc/crc.c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src/app/driver/crc/crc.h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test_crc.c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docs/software/modules/driver/crc/crc.rst</w:t>
      </w:r>
    </w:p>
    <w:bookmarkEnd w:id="31"/>
    <w:bookmarkStart w:id="32" w:name="driverdma"/>
    <w:p>
      <w:pPr>
        <w:pStyle w:val="Heading3"/>
      </w:pPr>
      <w:r>
        <w:rPr>
          <w:rStyle w:val="VerbatimChar"/>
        </w:rPr>
        <w:t xml:space="preserve">driver/dma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Responsibility</w:t>
      </w:r>
      <w:r>
        <w:t xml:space="preserve">: Headers for the driver for the DMA module.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src/app/driver/dma/dma.c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src/app/driver/dma/dma.h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src/app/driver/config/dma_cfg.c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src/app/driver/config/dma_cfg.h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 tests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test_dma_dma_group_a_notification.c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test_dma_uart.c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docs/software/modules/driver/dma/dma.rst</w:t>
      </w:r>
    </w:p>
    <w:bookmarkEnd w:id="32"/>
    <w:bookmarkStart w:id="33" w:name="driveremac"/>
    <w:p>
      <w:pPr>
        <w:pStyle w:val="Heading3"/>
      </w:pPr>
      <w:r>
        <w:rPr>
          <w:rStyle w:val="VerbatimChar"/>
        </w:rPr>
        <w:t xml:space="preserve">driver/emac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EMAC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Responsibility</w:t>
      </w:r>
      <w:r>
        <w:t xml:space="preserve">: Implementation of emac driver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src/app/driver/emac/emac-low-level.c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src/app/driver/emac/emac-low-level.h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src/app/driver/emac/emac.h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src/app/driver/config/emac_cfg.h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test_emac-low-level.c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test_emac.c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docs/software/modules/driver/emac/emac.rst</w:t>
      </w:r>
    </w:p>
    <w:bookmarkEnd w:id="33"/>
    <w:bookmarkStart w:id="34" w:name="driverfoxmath"/>
    <w:p>
      <w:pPr>
        <w:pStyle w:val="Heading3"/>
      </w:pPr>
      <w:r>
        <w:rPr>
          <w:rStyle w:val="VerbatimChar"/>
        </w:rPr>
        <w:t xml:space="preserve">driver/foxmath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MATH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Responsibility</w:t>
      </w:r>
      <w:r>
        <w:t xml:space="preserve">: Math library for often used math functions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src/app/driver/foxmath/foxmath.c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src/app/driver/foxmath/foxmath.h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src/app/driver/foxmath/utils.h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test_foxmath.c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test_utils.c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docs/software/modules/driver/foxmath/foxmath.rst</w:t>
      </w:r>
    </w:p>
    <w:bookmarkEnd w:id="34"/>
    <w:bookmarkStart w:id="35" w:name="driverfram"/>
    <w:p>
      <w:pPr>
        <w:pStyle w:val="Heading3"/>
      </w:pPr>
      <w:r>
        <w:rPr>
          <w:rStyle w:val="VerbatimChar"/>
        </w:rPr>
        <w:t xml:space="preserve">driver/fram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FRAM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Responsibility</w:t>
      </w:r>
      <w:r>
        <w:t xml:space="preserve">: Header for the driver for the FRAM module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src/app/driver/fram/fram.c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src/app/driver/fram/fram.h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src/app/driver/config/fram_cfg.c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src/app/driver/config/fram_cfg.h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test_fram.c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docs/software/modules/driver/fram/fram.rst</w:t>
      </w:r>
    </w:p>
    <w:bookmarkEnd w:id="35"/>
    <w:bookmarkStart w:id="36" w:name="driverhtsensor"/>
    <w:p>
      <w:pPr>
        <w:pStyle w:val="Heading3"/>
      </w:pPr>
      <w:r>
        <w:rPr>
          <w:rStyle w:val="VerbatimChar"/>
        </w:rPr>
        <w:t xml:space="preserve">driver/htsensor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HTSEN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Responsibility</w:t>
      </w:r>
      <w:r>
        <w:t xml:space="preserve">: Header for the driver for the Sensirion SHT35-DIS I2C humidity/temperature sensor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src/app/driver/htsensor/htsensor.c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src/app/driver/htsensor/htsensor.h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test_htsensor.c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docs/software/modules/driver/htsensor/htsensor.rst</w:t>
      </w:r>
    </w:p>
    <w:bookmarkEnd w:id="36"/>
    <w:bookmarkStart w:id="37" w:name="driveri2c"/>
    <w:p>
      <w:pPr>
        <w:pStyle w:val="Heading3"/>
      </w:pPr>
      <w:r>
        <w:rPr>
          <w:rStyle w:val="VerbatimChar"/>
        </w:rPr>
        <w:t xml:space="preserve">driver/i2c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I2C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Responsibility</w:t>
      </w:r>
      <w:r>
        <w:t xml:space="preserve">: Header for the driver for the I2C module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src/app/driver/i2c/i2c.c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src/app/driver/i2c/i2c.h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test_i2c.c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docs/software/modules/driver/i2c/i2c.rst</w:t>
      </w:r>
    </w:p>
    <w:bookmarkEnd w:id="37"/>
    <w:bookmarkStart w:id="38" w:name="driverimd"/>
    <w:p>
      <w:pPr>
        <w:pStyle w:val="Heading3"/>
      </w:pPr>
      <w:r>
        <w:rPr>
          <w:rStyle w:val="VerbatimChar"/>
        </w:rPr>
        <w:t xml:space="preserve">driver/imd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IMD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Responsibility</w:t>
      </w:r>
      <w:r>
        <w:t xml:space="preserve">: API header for the insulation monitoring device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Sources (12)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src/app/driver/imd/bender/ir155/bender_ir155.c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src/app/driver/imd/bender/ir155/bender_ir155_helper.h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src/app/driver/imd/bender/ir155/config/bender_ir155_cfg.h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src/app/driver/imd/bender/iso165c/bender_iso165c.h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src/app/driver/imd/bender/iso165c/config/bender_iso165c_cfg.h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test_imd.c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docs/software/modules/driver/imd/imd.rst</w:t>
      </w:r>
    </w:p>
    <w:bookmarkEnd w:id="38"/>
    <w:bookmarkStart w:id="39" w:name="driverinterlock"/>
    <w:p>
      <w:pPr>
        <w:pStyle w:val="Heading3"/>
      </w:pPr>
      <w:r>
        <w:rPr>
          <w:rStyle w:val="VerbatimChar"/>
        </w:rPr>
        <w:t xml:space="preserve">driver/interlock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ILCK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Responsibility</w:t>
      </w:r>
      <w:r>
        <w:t xml:space="preserve">: Headers for the driver for the interlock.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src/app/driver/interlock/interlock.c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src/app/driver/interlock/interlock.h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src/app/driver/config/interlock_cfg.h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test_interlock.c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docs/software/modules/driver/interlock/interlock.rst</w:t>
      </w:r>
    </w:p>
    <w:bookmarkEnd w:id="39"/>
    <w:bookmarkStart w:id="40" w:name="driverio"/>
    <w:p>
      <w:pPr>
        <w:pStyle w:val="Heading3"/>
      </w:pPr>
      <w:r>
        <w:rPr>
          <w:rStyle w:val="VerbatimChar"/>
        </w:rPr>
        <w:t xml:space="preserve">driver/io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IO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Responsibility</w:t>
      </w:r>
      <w:r>
        <w:t xml:space="preserve">: Header for the driver for the IO module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src/app/driver/io/io.c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src/app/driver/io/io.h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test_io.c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docs/software/modules/driver/io/io.rst</w:t>
      </w:r>
    </w:p>
    <w:bookmarkEnd w:id="40"/>
    <w:bookmarkStart w:id="41" w:name="driverled"/>
    <w:p>
      <w:pPr>
        <w:pStyle w:val="Heading3"/>
      </w:pPr>
      <w:r>
        <w:rPr>
          <w:rStyle w:val="VerbatimChar"/>
        </w:rPr>
        <w:t xml:space="preserve">driver/led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LED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Responsibility</w:t>
      </w:r>
      <w:r>
        <w:t xml:space="preserve">: Header file of the debug LED driver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src/app/driver/led/led.c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src/app/driver/led/led.h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test_led.c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docs/software/modules/driver/led/led.rst</w:t>
      </w:r>
    </w:p>
    <w:bookmarkEnd w:id="41"/>
    <w:bookmarkStart w:id="42" w:name="drivermcu"/>
    <w:p>
      <w:pPr>
        <w:pStyle w:val="Heading3"/>
      </w:pPr>
      <w:r>
        <w:rPr>
          <w:rStyle w:val="VerbatimChar"/>
        </w:rPr>
        <w:t xml:space="preserve">driver/mcu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MCU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Responsibility</w:t>
      </w:r>
      <w:r>
        <w:t xml:space="preserve">: Headers for the driver for the MCU module.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src/app/driver/mcu/mcu.c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src/app/driver/mcu/mcu.h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test_mcu.c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docs/software/modules/driver/mcu/mcu.rst</w:t>
      </w:r>
    </w:p>
    <w:bookmarkEnd w:id="42"/>
    <w:bookmarkStart w:id="43" w:name="drivermeas"/>
    <w:p>
      <w:pPr>
        <w:pStyle w:val="Heading3"/>
      </w:pPr>
      <w:r>
        <w:rPr>
          <w:rStyle w:val="VerbatimChar"/>
        </w:rPr>
        <w:t xml:space="preserve">driver/meas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MEAS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Responsibility</w:t>
      </w:r>
      <w:r>
        <w:t xml:space="preserve">: Headers for the driver for the measurements needed by the BMS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src/app/driver/meas/meas.c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src/app/driver/meas/meas.h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test_meas.c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docs/software/modules/driver/meas/meas.rst</w:t>
      </w:r>
    </w:p>
    <w:bookmarkEnd w:id="43"/>
    <w:bookmarkStart w:id="44" w:name="driverpex"/>
    <w:p>
      <w:pPr>
        <w:pStyle w:val="Heading3"/>
      </w:pPr>
      <w:r>
        <w:rPr>
          <w:rStyle w:val="VerbatimChar"/>
        </w:rPr>
        <w:t xml:space="preserve">driver/pex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PEX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Responsibility</w:t>
      </w:r>
      <w:r>
        <w:t xml:space="preserve">: Header for the driver for the NXP PCA9539 port expander module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src/app/driver/pex/pex.c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src/app/driver/pex/pex.h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src/app/driver/config/pex_cfg.c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src/app/driver/config/pex_cfg.h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test_pex.c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docs/software/modules/driver/pex/pex.rst</w:t>
      </w:r>
    </w:p>
    <w:bookmarkEnd w:id="44"/>
    <w:bookmarkStart w:id="45" w:name="driverphy"/>
    <w:p>
      <w:pPr>
        <w:pStyle w:val="Heading3"/>
      </w:pPr>
      <w:r>
        <w:rPr>
          <w:rStyle w:val="VerbatimChar"/>
        </w:rPr>
        <w:t xml:space="preserve">driver/phy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PHY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Responsibility</w:t>
      </w:r>
      <w:r>
        <w:t xml:space="preserve">: Implementation of physical layer driver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src/app/driver/phy/dp83869.c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src/app/driver/phy/dp83869.h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src/app/driver/config/phy_cfg.h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test_dp83869.c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docs/software/modules/driver/phy/phy.rst</w:t>
      </w:r>
    </w:p>
    <w:bookmarkEnd w:id="45"/>
    <w:bookmarkStart w:id="46" w:name="driverpwm"/>
    <w:p>
      <w:pPr>
        <w:pStyle w:val="Heading3"/>
      </w:pPr>
      <w:r>
        <w:rPr>
          <w:rStyle w:val="VerbatimChar"/>
        </w:rPr>
        <w:t xml:space="preserve">driver/pwm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PWM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Responsibility</w:t>
      </w:r>
      <w:r>
        <w:t xml:space="preserve">: PWM driver for the TMS570LC43xx.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src/app/driver/pwm/pwm.c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src/app/driver/pwm/pwm.h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test_pwm.c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docs/software/modules/driver/pwm/pwm.rst</w:t>
      </w:r>
    </w:p>
    <w:bookmarkEnd w:id="46"/>
    <w:bookmarkStart w:id="47" w:name="driverrtc"/>
    <w:p>
      <w:pPr>
        <w:pStyle w:val="Heading3"/>
      </w:pPr>
      <w:r>
        <w:rPr>
          <w:rStyle w:val="VerbatimChar"/>
        </w:rPr>
        <w:t xml:space="preserve">driver/rtc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RTC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Responsibility</w:t>
      </w:r>
      <w:r>
        <w:t xml:space="preserve">: Header file of the RTC driver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src/app/driver/rtc/rtc.c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src/app/driver/rtc/rtc.h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test_rtc.c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docs/software/modules/driver/rtc/rtc.rst</w:t>
      </w:r>
    </w:p>
    <w:bookmarkEnd w:id="47"/>
    <w:bookmarkStart w:id="48" w:name="driversbc"/>
    <w:p>
      <w:pPr>
        <w:pStyle w:val="Heading3"/>
      </w:pPr>
      <w:r>
        <w:rPr>
          <w:rStyle w:val="VerbatimChar"/>
        </w:rPr>
        <w:t xml:space="preserve">driver/sbc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FS85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Responsibility</w:t>
      </w:r>
      <w:r>
        <w:t xml:space="preserve">: Driver for the NXP FS85 SBC (system basis chip) supervisor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Sources (11)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src/app/driver/sbc/fs8x_driver/sbc_fs8x_assert.h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src/app/driver/sbc/fs8x_driver/sbc_fs8x_communication.h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src/app/driver/sbc/fs8x_driver/sbc_fs8x_map.h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src/app/driver/sbc/nxpfs85xx.c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Unit tests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test_nxpfs85xx.c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test_nxpfs85xx_mcu_spi_transfer_data.c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test_sbc.c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docs/software/modules/driver/sbc/sbc.rst</w:t>
      </w:r>
    </w:p>
    <w:bookmarkEnd w:id="48"/>
    <w:bookmarkStart w:id="49" w:name="driverspi"/>
    <w:p>
      <w:pPr>
        <w:pStyle w:val="Heading3"/>
      </w:pPr>
      <w:r>
        <w:rPr>
          <w:rStyle w:val="VerbatimChar"/>
        </w:rPr>
        <w:t xml:space="preserve">driver/spi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Responsibility</w:t>
      </w:r>
      <w:r>
        <w:t xml:space="preserve">: Headers for the driver for the SPI module.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src/app/driver/spi/spi.c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src/app/driver/spi/spi_cfg-helper.h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src/app/driver/config/spi_cfg.c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src/app/driver/config/spi_cfg.h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Unit tests (9)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test_spi_adi.c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test_spi_debug.c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test_spi_ltc.c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test_spi_mxm.c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test_spi_nxp.c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test_spi_spi_notification.c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test_spi_ti.c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docs/software/modules/driver/spi/spi.rst</w:t>
      </w:r>
    </w:p>
    <w:bookmarkEnd w:id="49"/>
    <w:bookmarkStart w:id="50" w:name="driversps"/>
    <w:p>
      <w:pPr>
        <w:pStyle w:val="Heading3"/>
      </w:pPr>
      <w:r>
        <w:rPr>
          <w:rStyle w:val="VerbatimChar"/>
        </w:rPr>
        <w:t xml:space="preserve">driver/sps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SPS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Responsibility</w:t>
      </w:r>
      <w:r>
        <w:t xml:space="preserve">: Headers for the driver for the smart power switches.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src/app/driver/sps/sps.c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src/app/driver/sps/sps_types.h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src/app/driver/config/sps_cfg.c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src/app/driver/config/sps_cfg.h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test_sps.c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docs/software/modules/driver/sps/sps.rst</w:t>
      </w:r>
    </w:p>
    <w:bookmarkEnd w:id="50"/>
    <w:bookmarkStart w:id="51" w:name="driverts"/>
    <w:p>
      <w:pPr>
        <w:pStyle w:val="Heading3"/>
      </w:pPr>
      <w:r>
        <w:rPr>
          <w:rStyle w:val="VerbatimChar"/>
        </w:rPr>
        <w:t xml:space="preserve">driver/ts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Responsibility</w:t>
      </w:r>
      <w:r>
        <w:t xml:space="preserve">: Temperature sensor evaluation (resistive divider, beta model)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Sources (44)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src/app/driver/ts/api/tsi.h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src/app/driver/ts/api/tsi_limits.c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src/app/driver/ts/beta.h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src/app/driver/ts/epcos/b57251v5103j060/epcos_b57251v5103j060.h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src/app/driver/ts/epcos/b57251v5103j060/lookup-table/epcos_b57251v5103j060_lookup-table.c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src/app/driver/ts/epcos/b57251v5103j060/polynomial/epcos_b57251v5103j060_polynomial.c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test_beta.c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docs/software/modules/driver/ts/ts.rst</w:t>
      </w:r>
    </w:p>
    <w:bookmarkEnd w:id="51"/>
    <w:bookmarkStart w:id="52" w:name="driveruart"/>
    <w:p>
      <w:pPr>
        <w:pStyle w:val="Heading3"/>
      </w:pPr>
      <w:r>
        <w:rPr>
          <w:rStyle w:val="VerbatimChar"/>
        </w:rPr>
        <w:t xml:space="preserve">driver/uart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UART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Responsibility</w:t>
      </w:r>
      <w:r>
        <w:t xml:space="preserve">: Drivers for UART RS232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src/app/driver/uart/uart.c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src/app/driver/uart/uart.h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src/app/driver/config/uart_cfg.h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test_uart.c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test_uart_sci_notification.c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docs/software/modules/driver/uart/uart.rst</w:t>
      </w:r>
    </w:p>
    <w:bookmarkEnd w:id="52"/>
    <w:bookmarkStart w:id="53" w:name="enginedatabase"/>
    <w:p>
      <w:pPr>
        <w:pStyle w:val="Heading3"/>
      </w:pPr>
      <w:r>
        <w:rPr>
          <w:rStyle w:val="VerbatimChar"/>
        </w:rPr>
        <w:t xml:space="preserve">engine/database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Responsibility</w:t>
      </w:r>
      <w:r>
        <w:t xml:space="preserve">: Database module header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src/app/engine/database/database.c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src/app/engine/database/database_helper.h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src/app/engine/config/database_cfg.c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src/app/engine/config/database_cfg.h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test_database.c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test_database_helper.c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docs/software/modules/engine/database/database.rst</w:t>
      </w:r>
    </w:p>
    <w:bookmarkEnd w:id="53"/>
    <w:bookmarkStart w:id="54" w:name="enginediag"/>
    <w:p>
      <w:pPr>
        <w:pStyle w:val="Heading3"/>
      </w:pPr>
      <w:r>
        <w:rPr>
          <w:rStyle w:val="VerbatimChar"/>
        </w:rPr>
        <w:t xml:space="preserve">engine/diag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Responsibility</w:t>
      </w:r>
      <w:r>
        <w:t xml:space="preserve">: Diagnosis driver header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Sources (24)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src/app/engine/diag/cbs/diag_cbs.h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src/app/engine/diag/cbs/diag_cbs_aerosol-sensor.c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src/app/engine/diag/cbs/diag_cbs_afe.c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src/app/engine/diag/cbs/diag_cbs_bms.c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src/app/engine/diag/cbs/diag_cbs_clamp30c.c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src/app/engine/diag/cbs/diag_cbs_contactor.c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src/app/engine/diag/cbs/diag_cbs_current-sensor.c</w:t>
      </w:r>
      <w:r>
        <w:t xml:space="preserve"> </w:t>
      </w:r>
      <w:r>
        <w:t xml:space="preserve">…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src/app/engine/config/diag_cfg.c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src/app/engine/config/diag_cfg.h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test_diag.c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docs/software/modules/engine/diag/diag.rst</w:t>
      </w:r>
    </w:p>
    <w:bookmarkEnd w:id="54"/>
    <w:bookmarkStart w:id="55" w:name="enginehw_info"/>
    <w:p>
      <w:pPr>
        <w:pStyle w:val="Heading3"/>
      </w:pPr>
      <w:r>
        <w:rPr>
          <w:rStyle w:val="VerbatimChar"/>
        </w:rPr>
        <w:t xml:space="preserve">engine/hw_info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MINFO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Responsibility</w:t>
      </w:r>
      <w:r>
        <w:t xml:space="preserve">: General foxBMS-master system information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src/app/engine/hw_info/master_info.c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src/app/engine/hw_info/master_info.h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test_master_info.c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docs/software/modules/engine/hw_info/hw_info.rst</w:t>
      </w:r>
    </w:p>
    <w:bookmarkEnd w:id="55"/>
    <w:bookmarkStart w:id="56" w:name="enginesys"/>
    <w:p>
      <w:pPr>
        <w:pStyle w:val="Heading3"/>
      </w:pPr>
      <w:r>
        <w:rPr>
          <w:rStyle w:val="VerbatimChar"/>
        </w:rPr>
        <w:t xml:space="preserve">engine/sys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Responsibility</w:t>
      </w:r>
      <w:r>
        <w:t xml:space="preserve">: Software reset driver header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src/app/engine/sys/reset.c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src/app/engine/sys/reset.h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src/app/engine/sys/sys.h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src/app/engine/config/sys_cfg.h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test_reset.c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test_sys.c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docs/software/modules/engine/sys/sys.rst</w:t>
      </w:r>
    </w:p>
    <w:bookmarkEnd w:id="56"/>
    <w:bookmarkStart w:id="57" w:name="enginesys_mon"/>
    <w:p>
      <w:pPr>
        <w:pStyle w:val="Heading3"/>
      </w:pPr>
      <w:r>
        <w:rPr>
          <w:rStyle w:val="VerbatimChar"/>
        </w:rPr>
        <w:t xml:space="preserve">engine/sys_mon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SYSM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ENGINE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Responsibility</w:t>
      </w:r>
      <w:r>
        <w:t xml:space="preserve">: System monitoring module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src/app/engine/sys_mon/sys_mon.c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src/app/engine/sys_mon/sys_mon.h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src/app/engine/config/sys_mon_cfg.c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src/app/engine/config/sys_mon_cfg.h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test_sys_mon.c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docs/software/modules/engine/sys_mon/sys_mon.rst</w:t>
      </w:r>
    </w:p>
    <w:bookmarkEnd w:id="57"/>
    <w:bookmarkStart w:id="58" w:name="taskftask"/>
    <w:p>
      <w:pPr>
        <w:pStyle w:val="Heading3"/>
      </w:pPr>
      <w:r>
        <w:rPr>
          <w:rStyle w:val="VerbatimChar"/>
        </w:rPr>
        <w:t xml:space="preserve">task/ftask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FTSK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Responsibility</w:t>
      </w:r>
      <w:r>
        <w:t xml:space="preserve">: Header of task driver implementation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Sources (3)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src/app/task/ftask/freertos/ftask_freertos.c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src/app/task/ftask/ftask.h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Unit tests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test_ftask_emac.c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docs/software/modules/task/ftask/ftask.rst</w:t>
      </w:r>
    </w:p>
    <w:bookmarkEnd w:id="58"/>
    <w:bookmarkStart w:id="59" w:name="taskos"/>
    <w:p>
      <w:pPr>
        <w:pStyle w:val="Heading3"/>
      </w:pPr>
      <w:r>
        <w:rPr>
          <w:rStyle w:val="VerbatimChar"/>
        </w:rPr>
        <w:t xml:space="preserve">task/os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OS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Responsibility</w:t>
      </w:r>
      <w:r>
        <w:t xml:space="preserve">: Declaration of the OS wrapper interface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Sources (4)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src/app/task/os/freertos/os_freertos.c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src/app/task/os/freertos/os_freertos_config-validation.h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src/app/task/os/os.h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test_os.c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docs/software/modules/task/os/os.rst</w:t>
      </w:r>
    </w:p>
    <w:bookmarkEnd w:id="59"/>
    <w:bookmarkStart w:id="60" w:name="tasktimer"/>
    <w:p>
      <w:pPr>
        <w:pStyle w:val="Heading3"/>
      </w:pPr>
      <w:r>
        <w:rPr>
          <w:rStyle w:val="VerbatimChar"/>
        </w:rPr>
        <w:t xml:space="preserve">task/timer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Layer group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Responsibility</w:t>
      </w:r>
      <w:r>
        <w:t xml:space="preserve">: Header file for the timer wrapper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Sources (2)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src/app/task/timer/timer.c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src/app/task/timer/timer.h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Unit tests (1)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test_timer.c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Module documentation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docs/software/modules/task/timer/timer.rst</w:t>
      </w:r>
    </w:p>
    <w:bookmarkEnd w:id="60"/>
    <w:bookmarkStart w:id="61" w:name="state-machine-design-details"/>
    <w:p>
      <w:pPr>
        <w:pStyle w:val="Heading3"/>
      </w:pPr>
      <w:r>
        <w:t xml:space="preserve">State Machine Design Details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BMS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src/app/application/bms/bms.c</w:t>
      </w:r>
      <w:r>
        <w:t xml:space="preserve">): 13 states / 34 substates; entry/exit via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(10 ms context); state requests over CAN (</w:t>
      </w:r>
      <w:r>
        <w:rPr>
          <w:rStyle w:val="VerbatimChar"/>
        </w:rPr>
        <w:t xml:space="preserve">f_BmsStateRequest</w:t>
      </w:r>
      <w:r>
        <w:t xml:space="preserve">); error entry on fatal diagnosis flags.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 FSM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src/app/engine/sys/sys.c</w:t>
      </w:r>
      <w:r>
        <w:t xml:space="preserve">): 7 states / 28 substates; startup sequencing (SBC, interlock, CAN, RTC, BIST, boot message, balancing enable, first measurement cycle, current-sensor presence, IMD).</w:t>
      </w:r>
    </w:p>
    <w:bookmarkEnd w:id="61"/>
    <w:bookmarkEnd w:id="62"/>
    <w:bookmarkStart w:id="71" w:name="detailed-design-fb2-sw-dsn-000001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63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42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42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42"/>
        </w:numPr>
      </w:pPr>
      <w:r>
        <w:t xml:space="preserve">Data conversion to mV/°C</w:t>
      </w:r>
    </w:p>
    <w:p>
      <w:pPr>
        <w:pStyle w:val="Compact"/>
        <w:numPr>
          <w:ilvl w:val="0"/>
          <w:numId w:val="1042"/>
        </w:numPr>
      </w:pPr>
      <w:r>
        <w:t xml:space="preserve">Database publishing</w:t>
      </w:r>
    </w:p>
    <w:bookmarkEnd w:id="63"/>
    <w:bookmarkStart w:id="64" w:name="decomposition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64"/>
    <w:bookmarkStart w:id="65" w:name="interfaces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65"/>
    <w:bookmarkStart w:id="66" w:name="constraints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3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43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43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43"/>
        </w:numPr>
      </w:pPr>
      <w:r>
        <w:t xml:space="preserve">Stack usage: &lt; 2 KB</w:t>
      </w:r>
    </w:p>
    <w:bookmarkEnd w:id="66"/>
    <w:bookmarkStart w:id="67" w:name="budgets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67"/>
    <w:bookmarkStart w:id="68" w:name="failure-response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68"/>
    <w:bookmarkStart w:id="69" w:name="dynamic-diagram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69"/>
    <w:bookmarkStart w:id="70" w:name="implementation-requirements-extracted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5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70"/>
    <w:bookmarkEnd w:id="71"/>
    <w:bookmarkStart w:id="80" w:name="detailed-design-fb2-sw-dsn-000002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72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6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46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46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46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46"/>
        </w:numPr>
      </w:pPr>
      <w:r>
        <w:t xml:space="preserve">Report violation details to DIAG</w:t>
      </w:r>
    </w:p>
    <w:bookmarkEnd w:id="72"/>
    <w:bookmarkStart w:id="73" w:name="decomposition-1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73"/>
    <w:bookmarkStart w:id="74" w:name="interfaces-1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74"/>
    <w:bookmarkStart w:id="75" w:name="constraints-1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47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47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47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47"/>
        </w:numPr>
      </w:pPr>
      <w:r>
        <w:t xml:space="preserve">Stack usage: &lt; 1 KB</w:t>
      </w:r>
    </w:p>
    <w:bookmarkEnd w:id="75"/>
    <w:bookmarkStart w:id="76" w:name="budgets-1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76"/>
    <w:bookmarkStart w:id="77" w:name="failure-response-1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77"/>
    <w:bookmarkStart w:id="78" w:name="dynamic-diagram-1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78"/>
    <w:bookmarkStart w:id="79" w:name="implementation-requirements-extracted-1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49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4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79"/>
    <w:bookmarkEnd w:id="80"/>
    <w:bookmarkStart w:id="89" w:name="detailed-design-fb2-sw-dsn-000003-as_is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(as_is)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81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0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50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50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50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50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50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50"/>
        </w:numPr>
      </w:pPr>
      <w:r>
        <w:t xml:space="preserve">Emergency open on FAULT request</w:t>
      </w:r>
    </w:p>
    <w:bookmarkEnd w:id="81"/>
    <w:bookmarkStart w:id="82" w:name="decomposition-2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82"/>
    <w:bookmarkStart w:id="83" w:name="interfaces-2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83"/>
    <w:bookmarkStart w:id="84" w:name="constraints-2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1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51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51"/>
        </w:numPr>
      </w:pPr>
      <w:r>
        <w:t xml:space="preserve">Feedback debounce: 10 ms</w:t>
      </w:r>
    </w:p>
    <w:p>
      <w:pPr>
        <w:pStyle w:val="Compact"/>
        <w:numPr>
          <w:ilvl w:val="0"/>
          <w:numId w:val="1051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51"/>
        </w:numPr>
      </w:pPr>
      <w:r>
        <w:t xml:space="preserve">Emergency open: &lt; 5 ms from fault request</w:t>
      </w:r>
    </w:p>
    <w:bookmarkEnd w:id="84"/>
    <w:bookmarkStart w:id="85" w:name="budgets-2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85"/>
    <w:bookmarkStart w:id="86" w:name="failure-response-2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86"/>
    <w:bookmarkStart w:id="87" w:name="dynamic-diagram-2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87"/>
    <w:bookmarkStart w:id="88" w:name="implementation-requirements-extracted-2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3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88"/>
    <w:bookmarkEnd w:id="89"/>
    <w:bookmarkStart w:id="98" w:name="Xdd77d1079d21a6781c17db0aa27896af055024e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AFE Driver Architecture (LTC Family)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architecture</w:t>
      </w:r>
    </w:p>
    <w:bookmarkStart w:id="90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4"/>
        </w:numPr>
      </w:pPr>
      <w:r>
        <w:t xml:space="preserve">SPI/DMA communication with LTC AFEs</w:t>
      </w:r>
    </w:p>
    <w:p>
      <w:pPr>
        <w:pStyle w:val="Compact"/>
        <w:numPr>
          <w:ilvl w:val="0"/>
          <w:numId w:val="1054"/>
        </w:numPr>
      </w:pPr>
      <w:r>
        <w:t xml:space="preserve">Command sequencing (wakeup, read, balancing)</w:t>
      </w:r>
    </w:p>
    <w:p>
      <w:pPr>
        <w:pStyle w:val="Compact"/>
        <w:numPr>
          <w:ilvl w:val="0"/>
          <w:numId w:val="1054"/>
        </w:numPr>
      </w:pPr>
      <w:r>
        <w:t xml:space="preserve">PEC calculation and validation</w:t>
      </w:r>
    </w:p>
    <w:p>
      <w:pPr>
        <w:pStyle w:val="Compact"/>
        <w:numPr>
          <w:ilvl w:val="0"/>
          <w:numId w:val="1054"/>
        </w:numPr>
      </w:pPr>
      <w:r>
        <w:t xml:space="preserve">Data conversion to mV/°C</w:t>
      </w:r>
    </w:p>
    <w:p>
      <w:pPr>
        <w:pStyle w:val="Compact"/>
        <w:numPr>
          <w:ilvl w:val="0"/>
          <w:numId w:val="1054"/>
        </w:numPr>
      </w:pPr>
      <w:r>
        <w:t xml:space="preserve">Database publishing</w:t>
      </w:r>
    </w:p>
    <w:bookmarkEnd w:id="90"/>
    <w:bookmarkStart w:id="91" w:name="decomposition-3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D["FB2-SW-DSN-000001"]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</w:p>
    <w:bookmarkEnd w:id="91"/>
    <w:bookmarkStart w:id="92" w:name="interfaces-3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cell_temperatures</w:t>
            </w:r>
            <w:r>
              <w:t xml:space="preserve"> </w:t>
            </w:r>
            <w:r>
              <w:t xml:space="preserve">(int16_t[], 0.1°C, -400-1500, 20 Hz),</w:t>
            </w:r>
            <w:r>
              <w:t xml:space="preserve"> </w:t>
            </w:r>
            <w:r>
              <w:rPr>
                <w:rStyle w:val="VerbatimChar"/>
              </w:rPr>
              <w:t xml:space="preserve">balancing_feedback</w:t>
            </w:r>
            <w:r>
              <w:t xml:space="preserve"> </w:t>
            </w:r>
            <w:r>
              <w:t xml:space="preserve">(bool[], bool, 0/1, 20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spi_tx</w:t>
            </w:r>
            <w:r>
              <w:t xml:space="preserve"> </w:t>
            </w:r>
            <w:r>
              <w:t xml:space="preserve">(uint8_t[], bytes, 0-255, 1 MHz),</w:t>
            </w:r>
            <w:r>
              <w:t xml:space="preserve"> </w:t>
            </w:r>
            <w:r>
              <w:rPr>
                <w:rStyle w:val="VerbatimChar"/>
              </w:rPr>
              <w:t xml:space="preserve">spi_rx</w:t>
            </w:r>
            <w:r>
              <w:t xml:space="preserve"> </w:t>
            </w:r>
            <w:r>
              <w:t xml:space="preserve">(uint8_t[], bytes, 0-255, 1 MHz)</w:t>
            </w:r>
          </w:p>
        </w:tc>
      </w:tr>
    </w:tbl>
    <w:bookmarkEnd w:id="92"/>
    <w:bookmarkStart w:id="93" w:name="constraints-3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5"/>
        </w:numPr>
      </w:pPr>
      <w:r>
        <w:t xml:space="preserve">SPI clock ≤ 1 MHz (LTC6811 spec)</w:t>
      </w:r>
    </w:p>
    <w:p>
      <w:pPr>
        <w:pStyle w:val="Compact"/>
        <w:numPr>
          <w:ilvl w:val="0"/>
          <w:numId w:val="1055"/>
        </w:numPr>
      </w:pPr>
      <w:r>
        <w:t xml:space="preserve">DMA buffer size: 256 bytes per slave</w:t>
      </w:r>
    </w:p>
    <w:p>
      <w:pPr>
        <w:pStyle w:val="Compact"/>
        <w:numPr>
          <w:ilvl w:val="0"/>
          <w:numId w:val="1055"/>
        </w:numPr>
      </w:pPr>
      <w:r>
        <w:t xml:space="preserve">Task period: 100 ms (FreeRTOS task)</w:t>
      </w:r>
    </w:p>
    <w:p>
      <w:pPr>
        <w:pStyle w:val="Compact"/>
        <w:numPr>
          <w:ilvl w:val="0"/>
          <w:numId w:val="1055"/>
        </w:numPr>
      </w:pPr>
      <w:r>
        <w:t xml:space="preserve">Stack usage: &lt; 2 KB</w:t>
      </w:r>
    </w:p>
    <w:bookmarkEnd w:id="93"/>
    <w:bookmarkStart w:id="94" w:name="budgets-3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cpu_time_ms</w:t>
      </w:r>
      <w:r>
        <w:t xml:space="preserve">: 5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memory_bytes</w:t>
      </w:r>
      <w:r>
        <w:t xml:space="preserve">: 8192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stack_bytes</w:t>
      </w:r>
      <w:r>
        <w:t xml:space="preserve">: 2048</w:t>
      </w:r>
    </w:p>
    <w:bookmarkEnd w:id="94"/>
    <w:bookmarkStart w:id="95" w:name="failure-response-3"/>
    <w:p>
      <w:pPr>
        <w:pStyle w:val="Heading3"/>
      </w:pPr>
      <w:r>
        <w:t xml:space="preserve">Failure Response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check on 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3x, then ERROR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 not responding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RX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state</w:t>
            </w:r>
          </w:p>
        </w:tc>
      </w:tr>
    </w:tbl>
    <w:bookmarkEnd w:id="95"/>
    <w:bookmarkStart w:id="96" w:name="dynamic-diagram-3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96"/>
    <w:bookmarkStart w:id="97" w:name="implementation-requirements-extracted-3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57"/>
        </w:numPr>
      </w:pPr>
      <w:r>
        <w:t xml:space="preserve">SPI clock ≤ 1 MHz (LTC6811 spec)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DMA buffer size: 256 bytes per slave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Task period: 100 ms (FreeRTOS task)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Stack usage: &lt; 2 KB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5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8192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5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budgets)</w:t>
      </w:r>
    </w:p>
    <w:bookmarkEnd w:id="97"/>
    <w:bookmarkEnd w:id="98"/>
    <w:bookmarkStart w:id="107" w:name="X6258d8e54b84faa7fe49f10c322f1f2998376b2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SOA Voltage Monitoring Module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99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58"/>
        </w:numPr>
      </w:pPr>
      <w:r>
        <w:t xml:space="preserve">Read cell voltages from database</w:t>
      </w:r>
    </w:p>
    <w:p>
      <w:pPr>
        <w:pStyle w:val="Compact"/>
        <w:numPr>
          <w:ilvl w:val="0"/>
          <w:numId w:val="1058"/>
        </w:numPr>
      </w:pPr>
      <w:r>
        <w:t xml:space="preserve">Compare against min/max limits from config</w:t>
      </w:r>
    </w:p>
    <w:p>
      <w:pPr>
        <w:pStyle w:val="Compact"/>
        <w:numPr>
          <w:ilvl w:val="0"/>
          <w:numId w:val="1058"/>
        </w:numPr>
      </w:pPr>
      <w:r>
        <w:t xml:space="preserve">Debounce violations (configurable count)</w:t>
      </w:r>
    </w:p>
    <w:p>
      <w:pPr>
        <w:pStyle w:val="Compact"/>
        <w:numPr>
          <w:ilvl w:val="0"/>
          <w:numId w:val="1058"/>
        </w:numPr>
      </w:pPr>
      <w:r>
        <w:t xml:space="preserve">Trigger FAULT state on confirmed violation</w:t>
      </w:r>
    </w:p>
    <w:p>
      <w:pPr>
        <w:pStyle w:val="Compact"/>
        <w:numPr>
          <w:ilvl w:val="0"/>
          <w:numId w:val="1058"/>
        </w:numPr>
      </w:pPr>
      <w:r>
        <w:t xml:space="preserve">Report violation details to DIAG</w:t>
      </w:r>
    </w:p>
    <w:bookmarkEnd w:id="99"/>
    <w:bookmarkStart w:id="100" w:name="decomposition-4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0"/>
    <w:bookmarkStart w:id="101" w:name="interfaces-4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SOA_DATABASE_IN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cell_voltages</w:t>
            </w:r>
            <w:r>
              <w:t xml:space="preserve"> </w:t>
            </w:r>
            <w:r>
              <w:t xml:space="preserve">(uint16_t[], mV, 0-5000, 20 Hz),</w:t>
            </w:r>
            <w:r>
              <w:t xml:space="preserve"> </w:t>
            </w:r>
            <w:r>
              <w:rPr>
                <w:rStyle w:val="VerbatimChar"/>
              </w:rPr>
              <w:t xml:space="preserve">soa_config</w:t>
            </w:r>
            <w:r>
              <w:t xml:space="preserve"> </w:t>
            </w:r>
            <w:r>
              <w:t xml:space="preserve">(SOA_CONFIG_s,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SOA_SYS_OUT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violation_details</w:t>
            </w:r>
            <w:r>
              <w:t xml:space="preserve"> </w:t>
            </w:r>
            <w:r>
              <w:t xml:space="preserve">(SOA_VIOLATION_s, struct, details, event)</w:t>
            </w:r>
          </w:p>
        </w:tc>
      </w:tr>
    </w:tbl>
    <w:bookmarkEnd w:id="101"/>
    <w:bookmarkStart w:id="102" w:name="constraints-4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59"/>
        </w:numPr>
      </w:pPr>
      <w:r>
        <w:t xml:space="preserve">Check latency &lt; 10 ms from database update</w:t>
      </w:r>
    </w:p>
    <w:p>
      <w:pPr>
        <w:pStyle w:val="Compact"/>
        <w:numPr>
          <w:ilvl w:val="0"/>
          <w:numId w:val="1059"/>
        </w:numPr>
      </w:pPr>
      <w:r>
        <w:t xml:space="preserve">Debounce count configurable (default: 2)</w:t>
      </w:r>
    </w:p>
    <w:p>
      <w:pPr>
        <w:pStyle w:val="Compact"/>
        <w:numPr>
          <w:ilvl w:val="0"/>
          <w:numId w:val="1059"/>
        </w:numPr>
      </w:pPr>
      <w:r>
        <w:t xml:space="preserve">Must not block database access</w:t>
      </w:r>
    </w:p>
    <w:p>
      <w:pPr>
        <w:pStyle w:val="Compact"/>
        <w:numPr>
          <w:ilvl w:val="0"/>
          <w:numId w:val="1059"/>
        </w:numPr>
      </w:pPr>
      <w:r>
        <w:t xml:space="preserve">Stack usage: &lt; 1 KB</w:t>
      </w:r>
    </w:p>
    <w:bookmarkEnd w:id="102"/>
    <w:bookmarkStart w:id="103" w:name="budgets-4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cpu_time_ms</w:t>
      </w:r>
      <w:r>
        <w:t xml:space="preserve">: 2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memory_bytes</w:t>
      </w:r>
      <w:r>
        <w:t xml:space="preserve">: 4096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stack_bytes</w:t>
      </w:r>
      <w:r>
        <w:t xml:space="preserve">: 1024</w:t>
      </w:r>
    </w:p>
    <w:bookmarkEnd w:id="103"/>
    <w:bookmarkStart w:id="104" w:name="failure-response-4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read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DATA_ReadData returns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to DIAG, use last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checksum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safe defaults, report to DIAG</w:t>
            </w:r>
          </w:p>
        </w:tc>
      </w:tr>
    </w:tbl>
    <w:bookmarkEnd w:id="104"/>
    <w:bookmarkStart w:id="105" w:name="dynamic-diagram-4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105"/>
    <w:bookmarkStart w:id="106" w:name="implementation-requirements-extracted-4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1"/>
        </w:numPr>
      </w:pPr>
      <w:r>
        <w:t xml:space="preserve">Check latency &lt; 10 ms from database update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Debounce count configurable (default: 2)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Must not block database access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Stack usage: &lt; 1 KB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2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1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1024 (source: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budgets)</w:t>
      </w:r>
    </w:p>
    <w:bookmarkEnd w:id="106"/>
    <w:bookmarkEnd w:id="107"/>
    <w:bookmarkStart w:id="116" w:name="Xf9011783e8f87015fe0996c842915e2630e4c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Design: Contactor State Machine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08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2"/>
        </w:numPr>
      </w:pPr>
      <w:r>
        <w:t xml:space="preserve">Execute contactor state machine (OPEN -&gt; PRECHARGE -&gt; CLOSE -&gt; HOLD)</w:t>
      </w:r>
    </w:p>
    <w:p>
      <w:pPr>
        <w:pStyle w:val="Compact"/>
        <w:numPr>
          <w:ilvl w:val="0"/>
          <w:numId w:val="1062"/>
        </w:numPr>
      </w:pPr>
      <w:r>
        <w:t xml:space="preserve">Monitor precharge voltage and timeout</w:t>
      </w:r>
    </w:p>
    <w:p>
      <w:pPr>
        <w:pStyle w:val="Compact"/>
        <w:numPr>
          <w:ilvl w:val="0"/>
          <w:numId w:val="1062"/>
        </w:numPr>
      </w:pPr>
      <w:r>
        <w:t xml:space="preserve">Drive contactor coils via SBC (FS85xx)</w:t>
      </w:r>
    </w:p>
    <w:p>
      <w:pPr>
        <w:pStyle w:val="Compact"/>
        <w:numPr>
          <w:ilvl w:val="0"/>
          <w:numId w:val="1062"/>
        </w:numPr>
      </w:pPr>
      <w:r>
        <w:t xml:space="preserve">Monitor auxiliary feedback contacts</w:t>
      </w:r>
    </w:p>
    <w:p>
      <w:pPr>
        <w:pStyle w:val="Compact"/>
        <w:numPr>
          <w:ilvl w:val="0"/>
          <w:numId w:val="1062"/>
        </w:numPr>
      </w:pPr>
      <w:r>
        <w:t xml:space="preserve">Detect weld/stuck-open conditions</w:t>
      </w:r>
    </w:p>
    <w:p>
      <w:pPr>
        <w:pStyle w:val="Compact"/>
        <w:numPr>
          <w:ilvl w:val="0"/>
          <w:numId w:val="1062"/>
        </w:numPr>
      </w:pPr>
      <w:r>
        <w:t xml:space="preserve">Count contactor cycles (FRAM persistence)</w:t>
      </w:r>
    </w:p>
    <w:p>
      <w:pPr>
        <w:pStyle w:val="Compact"/>
        <w:numPr>
          <w:ilvl w:val="0"/>
          <w:numId w:val="1062"/>
        </w:numPr>
      </w:pPr>
      <w:r>
        <w:t xml:space="preserve">Emergency open on FAULT request</w:t>
      </w:r>
    </w:p>
    <w:bookmarkEnd w:id="108"/>
    <w:bookmarkStart w:id="109" w:name="decomposition-5"/>
    <w:p>
      <w:pPr>
        <w:pStyle w:val="Heading3"/>
      </w:pPr>
      <w:r>
        <w:t xml:space="preserve">Decomposition</w:t>
      </w:r>
    </w:p>
    <w:p>
      <w:pPr>
        <w:pStyle w:val="FirstParagraph"/>
      </w:pPr>
      <w:r>
        <w:t xml:space="preserve">Decomposition not specified in corpus.</w:t>
      </w:r>
    </w:p>
    <w:bookmarkEnd w:id="109"/>
    <w:bookmarkStart w:id="110" w:name="interfaces-5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CONTACTOR_SYS_IN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state_request</w:t>
            </w:r>
            <w:r>
              <w:t xml:space="preserve"> </w:t>
            </w:r>
            <w:r>
              <w:t xml:space="preserve">(CONTACTOR_REQUEST_e, enum, OPEN/PRECHARGE/CLOSE/HOLD, event),</w:t>
            </w:r>
            <w:r>
              <w:t xml:space="preserve"> </w:t>
            </w:r>
            <w:r>
              <w:rPr>
                <w:rStyle w:val="VerbatimChar"/>
              </w:rPr>
              <w:t xml:space="preserve">fault_request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(CONTACTOR_CFG_s, struct, config, static)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CONTACTOR_SBC_OUT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coil_command</w:t>
            </w:r>
            <w:r>
              <w:t xml:space="preserve"> </w:t>
            </w:r>
            <w:r>
              <w:t xml:space="preserve">(uint8_t, bitmask, 0-0xFF, event),</w:t>
            </w:r>
            <w:r>
              <w:t xml:space="preserve"> </w:t>
            </w:r>
            <w:r>
              <w:rPr>
                <w:rStyle w:val="VerbatimChar"/>
              </w:rPr>
              <w:t xml:space="preserve">precharge_command</w:t>
            </w:r>
            <w:r>
              <w:t xml:space="preserve"> </w:t>
            </w:r>
            <w:r>
              <w:t xml:space="preserve">(bool, bool, 0/1, event)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CONTACTOR_FEEDBACK_IN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feedback_main_plus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feedback_main_minus</w:t>
            </w:r>
            <w:r>
              <w:t xml:space="preserve"> </w:t>
            </w:r>
            <w:r>
              <w:t xml:space="preserve">(bool, bool, 0/1, 100 Hz),</w:t>
            </w:r>
            <w:r>
              <w:t xml:space="preserve"> </w:t>
            </w:r>
            <w:r>
              <w:rPr>
                <w:rStyle w:val="VerbatimChar"/>
              </w:rPr>
              <w:t xml:space="preserve">feedback_precharge</w:t>
            </w:r>
            <w:r>
              <w:t xml:space="preserve"> </w:t>
            </w:r>
            <w:r>
              <w:t xml:space="preserve">(bool, bool, 0/1, 100 Hz)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CONTACTOR_DIAG_OUT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weld_detected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stuck_open_detected</w:t>
            </w:r>
            <w:r>
              <w:t xml:space="preserve"> </w:t>
            </w:r>
            <w:r>
              <w:t xml:space="preserve">(bool, bool, 0/1, event),</w:t>
            </w:r>
            <w:r>
              <w:t xml:space="preserve"> </w:t>
            </w:r>
            <w:r>
              <w:rPr>
                <w:rStyle w:val="VerbatimChar"/>
              </w:rPr>
              <w:t xml:space="preserve">cycle_count</w:t>
            </w:r>
            <w:r>
              <w:t xml:space="preserve"> </w:t>
            </w:r>
            <w:r>
              <w:t xml:space="preserve">(uint32_t, cycles, 0-4G, event)</w:t>
            </w:r>
          </w:p>
        </w:tc>
      </w:tr>
    </w:tbl>
    <w:bookmarkEnd w:id="110"/>
    <w:bookmarkStart w:id="111" w:name="constraints-5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3"/>
        </w:numPr>
      </w:pPr>
      <w:r>
        <w:t xml:space="preserve">Precharge timeout: configurable (default 5 s)</w:t>
      </w:r>
    </w:p>
    <w:p>
      <w:pPr>
        <w:pStyle w:val="Compact"/>
        <w:numPr>
          <w:ilvl w:val="0"/>
          <w:numId w:val="1063"/>
        </w:numPr>
      </w:pPr>
      <w:r>
        <w:t xml:space="preserve">Voltage threshold: configurable (default 95% pack voltage)</w:t>
      </w:r>
    </w:p>
    <w:p>
      <w:pPr>
        <w:pStyle w:val="Compact"/>
        <w:numPr>
          <w:ilvl w:val="0"/>
          <w:numId w:val="1063"/>
        </w:numPr>
      </w:pPr>
      <w:r>
        <w:t xml:space="preserve">Feedback debounce: 10 ms</w:t>
      </w:r>
    </w:p>
    <w:p>
      <w:pPr>
        <w:pStyle w:val="Compact"/>
        <w:numPr>
          <w:ilvl w:val="0"/>
          <w:numId w:val="1063"/>
        </w:numPr>
      </w:pPr>
      <w:r>
        <w:t xml:space="preserve">Cycle count persisted to FRAM</w:t>
      </w:r>
    </w:p>
    <w:p>
      <w:pPr>
        <w:pStyle w:val="Compact"/>
        <w:numPr>
          <w:ilvl w:val="0"/>
          <w:numId w:val="1063"/>
        </w:numPr>
      </w:pPr>
      <w:r>
        <w:t xml:space="preserve">Emergency open: &lt; 5 ms from fault request</w:t>
      </w:r>
    </w:p>
    <w:bookmarkEnd w:id="111"/>
    <w:bookmarkStart w:id="112" w:name="budgets-5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cpu_time_ms</w:t>
      </w:r>
      <w:r>
        <w:t xml:space="preserve">: 1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memory_bytes</w:t>
      </w:r>
      <w:r>
        <w:t xml:space="preserve">: 2048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stack_bytes</w:t>
      </w:r>
      <w:r>
        <w:t xml:space="preserve">: 512</w:t>
      </w:r>
    </w:p>
    <w:bookmarkEnd w:id="112"/>
    <w:bookmarkStart w:id="113" w:name="failure-response-5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Weld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closed when commanded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report to DIAG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open when commanded 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FAULT_OPEN, retry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Precharge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expired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OPEN, report timeout</w:t>
            </w:r>
          </w:p>
        </w:tc>
      </w:tr>
    </w:tbl>
    <w:bookmarkEnd w:id="113"/>
    <w:bookmarkStart w:id="114" w:name="dynamic-diagram-5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114"/>
    <w:bookmarkStart w:id="115" w:name="implementation-requirements-extracted-5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5"/>
        </w:numPr>
      </w:pPr>
      <w:r>
        <w:t xml:space="preserve">Precharge timeout: configurable (default 5 s)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Voltage threshold: configurable (default 95% pack voltage)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Feedback debounce: 10 ms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Cycle count persisted to FRAM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Emergency open: &lt; 5 ms from fault request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2048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5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512 (source: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budgets)</w:t>
      </w:r>
    </w:p>
    <w:bookmarkEnd w:id="115"/>
    <w:bookmarkEnd w:id="116"/>
    <w:bookmarkStart w:id="125" w:name="Xf3bd5d084c7cdeefb4425b9c2be063dd293e3bf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LTC 6813-1 AFE measurement driver - internal units, PEC contract, transmission timing and error propagation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17" w:name="responsibilities-6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66"/>
        </w:numPr>
      </w:pPr>
      <w:r>
        <w:t xml:space="preserve">Accept measurement and maintenance requests from the application layer and convert each into an LTC_STATEMACH_e state request against ltc_stateBase, returning whether the request was accepted (src/app/driver/afe/ltc/api/ltc_afe.c:86-140)</w:t>
      </w:r>
    </w:p>
    <w:p>
      <w:pPr>
        <w:pStyle w:val="Compact"/>
        <w:numPr>
          <w:ilvl w:val="0"/>
          <w:numId w:val="1066"/>
        </w:numPr>
      </w:pPr>
      <w:r>
        <w:t xml:space="preserve">Advance one LTC 6813-1 state machine instance per call from the transmission and receive buffers held in LTC_STATE_s (src/app/driver/afe/ltc/6813-1/ltc_6813-1.c:833-2964)</w:t>
      </w:r>
    </w:p>
    <w:p>
      <w:pPr>
        <w:pStyle w:val="Compact"/>
        <w:numPr>
          <w:ilvl w:val="0"/>
          <w:numId w:val="1066"/>
        </w:numPr>
      </w:pPr>
      <w:r>
        <w:t xml:space="preserve">Verify the LTC 6813-1 packet error code over every received block and record per-device validity in the error table (src/app/driver/afe/ltc/6813-1/ltc_6813-1.c:3838-3878)</w:t>
      </w:r>
    </w:p>
    <w:p>
      <w:pPr>
        <w:pStyle w:val="Compact"/>
        <w:numPr>
          <w:ilvl w:val="0"/>
          <w:numId w:val="1066"/>
        </w:numPr>
      </w:pPr>
      <w:r>
        <w:t xml:space="preserve">Convert validated cell voltages and GPIO temperatures into the database and set the per-cell invalidCellVoltage bits from the error table rather than from a separate plausibility pass (src/app/driver/afe/ltc/6813-1/ltc_6813-1.c:597-654, 3110-3135)</w:t>
      </w:r>
    </w:p>
    <w:p>
      <w:pPr>
        <w:pStyle w:val="Compact"/>
        <w:numPr>
          <w:ilvl w:val="0"/>
          <w:numId w:val="1066"/>
        </w:numPr>
      </w:pPr>
      <w:r>
        <w:t xml:space="preserve">Release the state machine from the SPI DMA completion interrupt that signals the end of a transmission (src/app/driver/afe/ltc/common/ltc_afe_dma.c:88-93)</w:t>
      </w:r>
    </w:p>
    <w:p>
      <w:pPr>
        <w:pStyle w:val="Compact"/>
        <w:numPr>
          <w:ilvl w:val="0"/>
          <w:numId w:val="1066"/>
        </w:numPr>
      </w:pPr>
      <w:r>
        <w:t xml:space="preserve">Compute the CRC-15 packet error code used by the transmit and receive paths (src/app/driver/afe/ltc/common/ltc_pec.c:75-115)</w:t>
      </w:r>
    </w:p>
    <w:bookmarkEnd w:id="117"/>
    <w:bookmarkStart w:id="118" w:name="decomposition-6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D["FB2-SW-DSN-000004"]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18"/>
    <w:bookmarkStart w:id="119" w:name="interfaces-6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AFE_MEAS_REQUEST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(uint8_t, dimensionless, 0 .. BS_NR_OF_STRINGS-1; the source does not state a numeric bound, it asserts string &lt; BS_NR_OF_STRINGS, ?),</w:t>
            </w:r>
            <w:r>
              <w:t xml:space="preserve"> </w:t>
            </w:r>
            <w:r>
              <w:rPr>
                <w:rStyle w:val="VerbatimChar"/>
              </w:rPr>
              <w:t xml:space="preserve">request</w:t>
            </w:r>
            <w:r>
              <w:t xml:space="preserve"> </w:t>
            </w:r>
            <w:r>
              <w:t xml:space="preserve">(LTC_STATE_REQUEST_e, dimensionless, one of LTC_STATE_NO_REQUEST, LTC_STATE_INIT_REQUEST, LTC_STATE_EEPROM_READ_REQUEST, LTC_STATE_EEPROM_WRITE_RE…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AFE_DIAG_ERROR_ENTRY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 and the closed enumeration lives in diag_cfg.h, ?),</w:t>
            </w:r>
            <w:r>
              <w:t xml:space="preserve"> </w:t>
            </w:r>
            <w:r>
              <w:rPr>
                <w:rStyle w:val="VerbatimChar"/>
              </w:rPr>
              <w:t xml:space="preserve">pecDiagErrorEntry</w:t>
            </w:r>
            <w:r>
              <w:t xml:space="preserve"> </w:t>
            </w:r>
            <w:r>
              <w:t xml:space="preserve">(DIAG_ID_e, dimensionless, a diagnosis identifier held in LTC_STATE_s; the source does not bound it,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LTC_PEC_15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pec</w:t>
            </w:r>
            <w:r>
              <w:t xml:space="preserve"> </w:t>
            </w:r>
            <w:r>
              <w:t xml:space="preserve">(uint16_t, dimensionless, 0 .. 0xFFFE as emitted; the value is masked with LTC_PEC15_MASK (0x7FFF) and then shifted left one bit, so the low bit of the returned code is always zero, ?),</w:t>
            </w:r>
            <w:r>
              <w:t xml:space="preserve"> </w:t>
            </w:r>
            <w:r>
              <w:rPr>
                <w:rStyle w:val="VerbatimChar"/>
              </w:rPr>
              <w:t xml:space="preserve">ltc_crc15Table</w:t>
            </w:r>
            <w:r>
              <w:t xml:space="preserve"> </w:t>
            </w:r>
            <w:r>
              <w:t xml:space="preserve">(uint16_t[256], dimensionless, 256 entries indexed by a masked byte position, sized by LTC_…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LTC_SAVE_TO_DATABASE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cellVoltage_mV</w:t>
            </w:r>
            <w:r>
              <w:t xml:space="preserve"> </w:t>
            </w:r>
            <w:r>
              <w:t xml:space="preserve">(int16_t, mV, not bounded by the driver. The conversion performed is ((val_ui) * 100e-6f * 1000.0f), i.e. the LTC register LSB scaled to mV, and the result is stored without a range check., ?),</w:t>
            </w:r>
            <w:r>
              <w:t xml:space="preserve"> </w:t>
            </w:r>
            <w:r>
              <w:rPr>
                <w:rStyle w:val="VerbatimChar"/>
              </w:rPr>
              <w:t xml:space="preserve">invalidCellVoltage</w:t>
            </w:r>
            <w:r>
              <w:t xml:space="preserve"> </w:t>
            </w:r>
            <w:r>
              <w:t xml:space="preserve">(uint8_t, dimensionless, 0 or 1; 0 means valid, 1 means invalid,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SPI_DMA_TRANSMIT_OWNERSHIP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transmit_ongoing</w:t>
            </w:r>
            <w:r>
              <w:t xml:space="preserve"> </w:t>
            </w:r>
            <w:r>
              <w:t xml:space="preserve">(bool, dimensionless, true or false, ?),</w:t>
            </w:r>
            <w:r>
              <w:t xml:space="preserve"> </w:t>
            </w:r>
            <w:r>
              <w:rPr>
                <w:rStyle w:val="VerbatimChar"/>
              </w:rPr>
              <w:t xml:space="preserve">spiIndex</w:t>
            </w:r>
            <w:r>
              <w:t xml:space="preserve"> </w:t>
            </w:r>
            <w:r>
              <w:t xml:space="preserve">(uint8_t, dimensionless, asserted to equal SPI_GetSpiIndex(spiREG1) or SPI_GetSpiIndex(spiREG4), ?)</w:t>
            </w:r>
          </w:p>
        </w:tc>
      </w:tr>
    </w:tbl>
    <w:bookmarkEnd w:id="119"/>
    <w:bookmarkStart w:id="120" w:name="constraints-6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67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(src/app/driver/afe/ltc/6813-1/config/ltc_6813-1_cfg.h:162).</w:t>
      </w:r>
    </w:p>
    <w:p>
      <w:pPr>
        <w:pStyle w:val="Compact"/>
        <w:numPr>
          <w:ilvl w:val="0"/>
          <w:numId w:val="1067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LTC_CheckPec indexes the received buffer at 4 + (i * 8) t…</w:t>
      </w:r>
    </w:p>
    <w:p>
      <w:pPr>
        <w:pStyle w:val="Compact"/>
        <w:numPr>
          <w:ilvl w:val="0"/>
          <w:numId w:val="1067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src/app/driver/afe/ltc/6813-1/ltc_6813-1.c:3838-3878).</w:t>
      </w:r>
    </w:p>
    <w:p>
      <w:pPr>
        <w:pStyle w:val="Compact"/>
        <w:numPr>
          <w:ilvl w:val="0"/>
          <w:numId w:val="1067"/>
        </w:numPr>
      </w:pPr>
      <w:r>
        <w:t xml:space="preserve">CRC table bound: LTC_PEC_PRECOMPUTED_TABLE_SIZE is 256 and the index is masked with LTC_PEC_ONE_BYTE_MASK (src/app/driver/afe/ltc/common/ltc_pec.h:66-68).</w:t>
      </w:r>
    </w:p>
    <w:p>
      <w:pPr>
        <w:pStyle w:val="Compact"/>
        <w:numPr>
          <w:ilvl w:val="0"/>
          <w:numId w:val="1067"/>
        </w:numPr>
      </w:pPr>
      <w:r>
        <w:t xml:space="preserve">PEC accumulator bound: the accumulator is masked with LTC_PEC15_MASK (0x7FFF) and shifted left one, so it cannot exceed 0xFFFE (src/app/driver/afe/ltc/common/ltc_pec.h:70-72).</w:t>
      </w:r>
    </w:p>
    <w:p>
      <w:pPr>
        <w:pStyle w:val="Compact"/>
        <w:numPr>
          <w:ilvl w:val="0"/>
          <w:numId w:val="1067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src/app/driver/afe/ltc/6813-1/ltc_6813-1.c:3850-3876…</w:t>
      </w:r>
    </w:p>
    <w:p>
      <w:pPr>
        <w:pStyle w:val="Compact"/>
        <w:numPr>
          <w:ilvl w:val="0"/>
          <w:numId w:val="1067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(src/app/driver/afe/ltc/6813-1/config/ltc_6813-1_cfg.h:130, src/ap…</w:t>
      </w:r>
    </w:p>
    <w:p>
      <w:pPr>
        <w:pStyle w:val="Compact"/>
        <w:numPr>
          <w:ilvl w:val="0"/>
          <w:numId w:val="1067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read and write the same field from task context. No c…</w:t>
      </w:r>
    </w:p>
    <w:p>
      <w:pPr>
        <w:pStyle w:val="Compact"/>
        <w:numPr>
          <w:ilvl w:val="0"/>
          <w:numId w:val="1067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synchronised with each other.</w:t>
      </w:r>
    </w:p>
    <w:p>
      <w:pPr>
        <w:pStyle w:val="Compact"/>
        <w:numPr>
          <w:ilvl w:val="0"/>
          <w:numId w:val="1067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ltc branch does not change it, which places MEAS_Con…</w:t>
      </w:r>
    </w:p>
    <w:p>
      <w:pPr>
        <w:pStyle w:val="Compact"/>
        <w:numPr>
          <w:ilvl w:val="0"/>
          <w:numId w:val="1067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</w:t>
      </w:r>
    </w:p>
    <w:bookmarkEnd w:id="120"/>
    <w:bookmarkStart w:id="121" w:name="budgets-6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memory_bytes</w:t>
      </w:r>
      <w:r>
        <w:t xml:space="preserve">: 48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stack_bytes</w:t>
      </w:r>
      <w:r>
        <w:t xml:space="preserve">: 4096</w:t>
      </w:r>
    </w:p>
    <w:bookmarkEnd w:id="121"/>
    <w:bookmarkStart w:id="122" w:name="failure-response-6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Packet error code mismatch on one device in the daisy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LTC_CheckPec recomputes the CRC-15 over the six data bytes of each device block and byte-compares the result against the two received PEC bytes (src/a…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false, which is the pinned configuration, PEC_valid[stringNumber][i] is set false and LTC_CheckPec returns STD_NOT_OK. The caller…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 check compiled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LTC_DISCARD_PEC macro is a compile-time switch, so the condition is not detected at runtime; the alternative branch is visible in the source (src/…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LTC_DISCARD_PEC true the source sets PEC_valid true on a mismatch and leaves retVal at STD_OK, so a corrupted block is accepted and no diagnosis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operation returns a non-STD_OK value, including a transmission that does not complete within LTC_TRANSMISSION_TIMEOUT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return value of the SPI operation is tested in LTC_CondBasedStateTransition, and independently LTC_Trigger skips its state switch while the armed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LTC_CondBasedStateTransition calls DIAG_Handler with DIAG_EVENT_NOT_OK at DIAG_STRING impact for the current string and transitions to the caller-supp…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completion interrupt arrives for a different SPI 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AFE_DmaCallback compares the completing spiIndex against SPI_GetSpiIndex(ltc_stateBase.ltcData.pSpiInterface-&gt;pNode) before clearing the flag (src/app…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flag is left set. No diagnosis entry is raised and no error is reported; the consequence is that LTC_Trigger continues to skip its state switch un…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or null pointer reaches a driver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at the top of each entry point: string &lt; BS_NR_OF_STRINGS on every request function, length &gt; 0 and data != NULL_PTR on LTC_CalculatePec15,…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path for a rejected argument and no error code for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Received cell voltage outside the plausible cell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driver performs no range check. The pinned source contains no plausibility comparison on the converted cell voltage in the LTC path; plausibility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 the driver. The value is stored and published with invalidCellVoltage false, so an out-of-range but correctly-PEC-checked value is published a…</w:t>
            </w:r>
          </w:p>
        </w:tc>
      </w:tr>
    </w:tbl>
    <w:bookmarkEnd w:id="122"/>
    <w:bookmarkStart w:id="123" w:name="dynamic-diagram-6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123"/>
    <w:bookmarkStart w:id="124" w:name="implementation-requirements-extracted-6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69"/>
        </w:numPr>
      </w:pPr>
      <w:r>
        <w:t xml:space="preserve">Transmission budget per command: LTC_TRANSMISSION_TIMEOUT is 10 and is added to LTC_STATE_s-&gt;commandDataTransferTime for each armed transition (src/app/driver/afe/ltc/6813-1/config/ltc_6813-1_cfg.h:16…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Daisy-chain frame geometry: LTC_N_BYTES_FOR_DATA_TRANSMISSION is 4 + 8 * LTC_N_LTC and LTC_N_LTC resolves to BS_NR_OF_MODULES_PER_STRING (src/app/driver/afe/ltc/common/config/ltc_cfg.h:68,79). LTC_Che…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payload length is fixed: LTC_DATA_SIZE_IN_BYTES is 6 and LTC_CheckPec copies exactly six bytes into PEC_Check before computing (src/app/driver/afe/ltc/common/ltc_defs.h:87, src/app/driver/afe/ltc/…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CRC table bound: LTC_PEC_PRECOMPUTED_TABLE_SIZE is 256 and the index is masked with LTC_PEC_ONE_BYTE_MASK (src/app/driver/afe/ltc/common/ltc_pec.h:66-68).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PEC accumulator bound: the accumulator is masked with LTC_PEC15_MASK (0x7FFF) and shifted left one, so it cannot exceed 0xFFFE (src/app/driver/afe/ltc/common/ltc_pec.h:70-72).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Per-device array bounds: the error table is indexed [BS_NR_OF_STRINGS][LTC_N_LTC] and every write to PEC_valid is inside a loop bounded by LTC_N_LTC (src/app/driver/afe/ltc/common/ltc_defs.h:74-81, sr…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Invalidation granularity: a PEC failure invalidates exactly LTC_NUMBER_OF_CELL_VOLTAGES_PER_REGISTER cells, so the validity of one cell is decided by the integrity of a whole register (src/app/driver/…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Concurrency: AFE_DmaCallback runs in SPI DMA complete interrupt context and writes LTC_STATE_s-&gt;transmit_ongoing on the global ltc_stateBase, while AFE_SetTransmitOngoing and AFE_IsTransmitOngoing rea…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Re-entrance: LTC_Trigger and BMS_Trigger both implement their own re-entrance counter (ltc_state-&gt;triggerentry) and return early when it is exceeded; the counters are independent and are not synchroni…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Trigger cadence is build-configuration dependent, not fixed by the driver source. For the LTC family the build tool sets FOXBMS_AFE_DRIVER_TYPE_FSM because afe_driver_type defaults to</w:t>
      </w:r>
      <w:r>
        <w:t xml:space="preserve"> </w:t>
      </w:r>
      <w:r>
        <w:t xml:space="preserve">“</w:t>
      </w:r>
      <w:r>
        <w:t xml:space="preserve">fsm</w:t>
      </w:r>
      <w:r>
        <w:t xml:space="preserve">”</w:t>
      </w:r>
      <w:r>
        <w:t xml:space="preserve"> </w:t>
      </w:r>
      <w:r>
        <w:t xml:space="preserve">and the lt…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Interface identity restriction: AFE_DmaCallback asserts that spiIndex is one of exactly two SPI peripherals, so the driver cannot be moved to a third SPI peripheral without changing the assertion.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48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69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4096 (source: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budgets)</w:t>
      </w:r>
    </w:p>
    <w:bookmarkEnd w:id="124"/>
    <w:bookmarkEnd w:id="125"/>
    <w:bookmarkStart w:id="134" w:name="X688f1ea3cbc0cb7db1d79f739933407b7742ce6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SOA monitoring - tiered limit evaluation, limit-provider split, validity gating and the unimplemented slave-temperature entry point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26" w:name="responsibilities-7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0"/>
        </w:numPr>
      </w:pPr>
      <w:r>
        <w:t xml:space="preserve">Compare the per-string minimum and maximum cell voltage against three ordered over-voltage limits and three ordered under-voltage limits, raising or clearing one diagnosis entry per limit actually crossed (src/app/application/soa/soa.c:81-146)</w:t>
      </w:r>
    </w:p>
    <w:p>
      <w:pPr>
        <w:pStyle w:val="Compact"/>
        <w:numPr>
          <w:ilvl w:val="0"/>
          <w:numId w:val="1070"/>
        </w:numPr>
      </w:pPr>
      <w:r>
        <w:t xml:space="preserve">Select the over-temperature and under-temperature limit set from the measured current direction, so that charging and discharging are evaluated against different thresholds, and raise or clear one diagnosis entry per limit crossed (src/app/applicatio…</w:t>
      </w:r>
    </w:p>
    <w:p>
      <w:pPr>
        <w:pStyle w:val="Compact"/>
        <w:numPr>
          <w:ilvl w:val="0"/>
          <w:numId w:val="1070"/>
        </w:numPr>
      </w:pPr>
      <w:r>
        <w:t xml:space="preserve">Gate the current evaluation on the per-string and pack validity bits before comparing against string, cell and pack current limits, and additionally test for current flowing on a string whose contactors report open (src/app/application/soa/soa.c:271-…</w:t>
      </w:r>
    </w:p>
    <w:p>
      <w:pPr>
        <w:pStyle w:val="Compact"/>
        <w:numPr>
          <w:ilvl w:val="0"/>
          <w:numId w:val="1070"/>
        </w:numPr>
      </w:pPr>
      <w:r>
        <w:t xml:space="preserve">Supply the numeric current limits and the current-on-open-string predicate to the evaluator, keeping the thresholds out of the evaluation code (src/app/application/config/soa_cfg.c:76-129)</w:t>
      </w:r>
    </w:p>
    <w:p>
      <w:pPr>
        <w:pStyle w:val="Compact"/>
        <w:numPr>
          <w:ilvl w:val="0"/>
          <w:numId w:val="1070"/>
        </w:numPr>
      </w:pPr>
      <w:r>
        <w:t xml:space="preserve">Quantise a signed current to a three-valued flow direction so that a current below the rest threshold is neither charge nor discharge and is therefore exempt from every over-current limit (src/app/application/bms/bms.c:1697-1719)</w:t>
      </w:r>
    </w:p>
    <w:bookmarkEnd w:id="126"/>
    <w:bookmarkStart w:id="127" w:name="decomposition-7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D["FB2-SW-DSN-000005"]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</w:p>
    <w:bookmarkEnd w:id="127"/>
    <w:bookmarkStart w:id="128" w:name="interfaces-7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SOA_INPUT_MIN_MAX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minimumCellVoltage_mV, maximumCellVoltage_mV</w:t>
            </w:r>
            <w:r>
              <w:t xml:space="preserve"> </w:t>
            </w:r>
            <w:r>
              <w:t xml:space="preserve">(int16_t, mV, not bounded by this module. The declared element type is int16_t, so the representable range is -32768..32767 mV, and the evaluator applies no further check of its own., ?),</w:t>
            </w:r>
            <w:r>
              <w:t xml:space="preserve"> </w:t>
            </w:r>
            <w:r>
              <w:rPr>
                <w:rStyle w:val="VerbatimChar"/>
              </w:rPr>
              <w:t xml:space="preserve">minimumTemperature_ddegC, maximumTemperature_ddegC</w:t>
            </w:r>
            <w:r>
              <w:t xml:space="preserve"> </w:t>
            </w:r>
            <w:r>
              <w:t xml:space="preserve">(int16_t, 0….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SOA_INPUT_PACK_VALUES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invalidStringCurrent</w:t>
            </w:r>
            <w:r>
              <w:t xml:space="preserve"> </w:t>
            </w:r>
            <w:r>
              <w:t xml:space="preserve">(uint8_t[BS_NR_OF_STRINGS], dimensionless, 0 or 1; the header comment states 0 means valid and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invalidPackCurrent</w:t>
            </w:r>
            <w:r>
              <w:t xml:space="preserve"> </w:t>
            </w:r>
            <w:r>
              <w:t xml:space="preserve">(uint8_t, dimensionless, 0 or 1; the header comment states 0 means valid, 1 means invalid, ?),</w:t>
            </w:r>
            <w:r>
              <w:t xml:space="preserve"> </w:t>
            </w:r>
            <w:r>
              <w:rPr>
                <w:rStyle w:val="VerbatimChar"/>
              </w:rPr>
              <w:t xml:space="preserve">stringCurrent_mA</w:t>
            </w:r>
            <w:r>
              <w:t xml:space="preserve"> </w:t>
            </w:r>
            <w:r>
              <w:t xml:space="preserve">(int32_t, mA, not bounded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SOA_LIMIT_PROVIDER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current_mA</w:t>
            </w:r>
            <w:r>
              <w:t xml:space="preserve"> </w:t>
            </w:r>
            <w:r>
              <w:t xml:space="preserve">(uint32_t, mA, 0 .. 2147483647 mA as the largest value a correctly behaving abs() of an int32_t can produce; the cell-current provider multiplies a named per-cell limit by BS_NR_OF_PARALLEL_CELLS_PER_CELL_BLOCK, which is 1 in the pinned configuration, so the effective cell limit equals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SOA_DIAG_OUTPUT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DIAG_RETURNTYPE_e returned by DIAG_Handler</w:t>
            </w:r>
            <w:r>
              <w:t xml:space="preserve"> </w:t>
            </w:r>
            <w:r>
              <w:t xml:space="preserve">(DIAG_RETURNTYPE_e, dimensionless, DIAG_HANDLER_RETURN_OK, DIAG_HANDLER_RETURN_ERR_OCCURRED, DIAG_HANDLER_RETURN_WARNING_OCCURRED, DIAG_HANDLER_RETURN_WRONG_ID, DIAG_HANDLER_RETURN_UNKNOWN, DIAG_HANDLER_INVALID_TYPE, DIAG_HANDLER_INVALID_DATA, DIAG_HANDLE…</w:t>
            </w:r>
          </w:p>
        </w:tc>
      </w:tr>
    </w:tbl>
    <w:bookmarkEnd w:id="128"/>
    <w:bookmarkStart w:id="129" w:name="constraints-7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1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 in the pinned configuration (src/app/application/…</w:t>
      </w:r>
    </w:p>
    <w:p>
      <w:pPr>
        <w:pStyle w:val="Compact"/>
        <w:numPr>
          <w:ilvl w:val="0"/>
          <w:numId w:val="1071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 (src/app/application/soa/soa.c:85 and 154 and 275…</w:t>
      </w:r>
    </w:p>
    <w:p>
      <w:pPr>
        <w:pStyle w:val="Compact"/>
        <w:numPr>
          <w:ilvl w:val="0"/>
          <w:numId w:val="1071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configuration that spacing is 80 mV between MOL and R…</w:t>
      </w:r>
    </w:p>
    <w:p>
      <w:pPr>
        <w:pStyle w:val="Compact"/>
        <w:numPr>
          <w:ilvl w:val="0"/>
          <w:numId w:val="1071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current-on-open-string check. This is a resolution limit on the direc…</w:t>
      </w:r>
    </w:p>
    <w:p>
      <w:pPr>
        <w:pStyle w:val="Compact"/>
        <w:numPr>
          <w:ilvl w:val="0"/>
          <w:numId w:val="1071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 the limit sets applied follow from it (src/app/ap…</w:t>
      </w:r>
    </w:p>
    <w:p>
      <w:pPr>
        <w:pStyle w:val="Compact"/>
        <w:numPr>
          <w:ilvl w:val="0"/>
          <w:numId w:val="1071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current, so changing the parallelism silently chang…</w:t>
      </w:r>
    </w:p>
    <w:p>
      <w:pPr>
        <w:pStyle w:val="Compact"/>
        <w:numPr>
          <w:ilvl w:val="0"/>
          <w:numId w:val="1071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result depends on contactor state that the contactor d…</w:t>
      </w:r>
    </w:p>
    <w:p>
      <w:pPr>
        <w:pStyle w:val="Compact"/>
        <w:numPr>
          <w:ilvl w:val="0"/>
          <w:numId w:val="1071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 change an entry raised by an earlier one.</w:t>
      </w:r>
    </w:p>
    <w:p>
      <w:pPr>
        <w:pStyle w:val="Compact"/>
        <w:numPr>
          <w:ilvl w:val="0"/>
          <w:numId w:val="1071"/>
        </w:numPr>
      </w:pPr>
      <w:r>
        <w:t xml:space="preserve">No debouncing in this module: every conclusion is published on the evaluation that reaches it. Any persistence across evaluations is a property of the diagnosis subsystem, not of the SOA module.</w:t>
      </w:r>
    </w:p>
    <w:bookmarkEnd w:id="129"/>
    <w:bookmarkStart w:id="130" w:name="budgets-7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0"/>
    <w:bookmarkStart w:id="131" w:name="failure-response-7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structure pointer passed to any evaluator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the pointer at the top of each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There is no return code and no skip path; the 10 ms pass stops at that call.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index at or beyond BS_NR_OF_STRINGS reaches SOA_IsCurrentOnOpenString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FAS_ASSERT(stringNumber &lt; BS_NR_OF_STRINGS) at the top of that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The evaluator’s own loop cannot produce such an index, so the only way to reach this is a caller outside the module.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String or pack current is invalid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invalidStringCurrent and invalidPackCurrent bits read from the pack-values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corresponding block is skipped. No entry is raised, so an invalid current cannot raise a fault; and no entry is cleared, so an entry raised by an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Diagnosis subsystem refuses an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DIAG_Handler returns one of DIAG_HANDLER_RETURN_NOT_READY, DIAG_HANDLER_INVALID_TYPE, DIAG_HANDLER_RETURN_WRONG_ID or DIAG_HANDLER_RETURN_UNKNOWN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Ignored, with one exception. Every call except the under-voltage MSL call discards the return. The under-voltage MSL call’s return is compared against…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measured value lies outside the representable range of its element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The module casts the absolute current to uint32_t without checking, and applies no range check to voltage or temperature at all.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The comparison proceeds on the cast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slave temperature exceeds its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detected. SOA_CheckSlaveTemperatures has an empty body.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None. No slave-temperature limit is evaluated at any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limit is violated but no action follows inside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module’s only action is to raise a diagnosis entry; it contains no contactor, no derating and no shutdown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inside the module. The reaction to a raised entry is whatever the diagnosis subsystem and the BMS state machine are separately configured to perf…</w:t>
            </w:r>
          </w:p>
        </w:tc>
      </w:tr>
    </w:tbl>
    <w:bookmarkEnd w:id="131"/>
    <w:bookmarkStart w:id="132" w:name="dynamic-diagram-7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132"/>
    <w:bookmarkStart w:id="133" w:name="implementation-requirements-extracted-7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3"/>
        </w:numPr>
      </w:pPr>
      <w:r>
        <w:t xml:space="preserve">Evaluation period: all four entry points are called from BMS_Trigger at lines 913 to 916, and BMS_Trigger is called at the end of FTSK_RunUserCodeCyclic10ms. The SOA evaluation therefore runs at 10 ms…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Loop bound: every evaluator iterates s from 0 to BS_NR_OF_STRINGS, which is 1 in the pinned configuration. The arrays indexed by s are declared with the same macro, so the loop cannot exceed the array…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Comparison granularity: an entry is raised or cleared only when the value is on the far side of a named threshold, so the module’s resolution is the spacing between MSL, RSL and MOL. In the pinned con…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Direction quantisation: a current whose magnitude is below BS_REST_CURRENT_mA, which is 200 mA, is reported as at rest and is therefore exempt from every current limit and from the current-on-open-str…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Sign convention dependency: the mapping from a signed current to a direction is inverted by BS_POSITIVE_DISCHARGE_CURRENT, so the meaning of a positive stringCurrent_mA is a configuration decision and…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Cell-current limit derivation: SOA_IsCellCurrentLimitViolated compares against BS_NR_OF_PARALLEL_CELLS_PER_CELL_BLOCK multiplied by the per-cell MSL macro rather than against a configured pack-level c…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Contactors crossed: SOA_IsCurrentOnOpenString reaches into the BMS layer for BMS_IsStringClosed and BMS_IsStringPrecharging, so the SOA evaluation is not a function of its arguments alone and its resu…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Ordering: the three populated evaluators run in the fixed order voltages, temperatures, current, and each raises or clears entries rather than accumulating, so within one pass a later evaluator cannot…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No debouncing in this module: every conclusion is published on the evaluation that reaches it. Any persistence across evaluations is a property of the diagnosis subsystem, not of the SOA module.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3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budgets)</w:t>
      </w:r>
    </w:p>
    <w:bookmarkEnd w:id="133"/>
    <w:bookmarkEnd w:id="134"/>
    <w:bookmarkStart w:id="143" w:name="Xf14f31d8b3c2fb6ecca0b78e9f196a71b2e2e63"/>
    <w:p>
      <w:pPr>
        <w:pStyle w:val="Heading2"/>
      </w:pPr>
      <w:r>
        <w:t xml:space="preserve">Detailed Design: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(synthetic_reference)</w:t>
      </w:r>
    </w:p>
    <w:p>
      <w:pPr>
        <w:pStyle w:val="FirstParagraph"/>
      </w:pPr>
      <w:r>
        <w:rPr>
          <w:b/>
          <w:bCs/>
        </w:rPr>
        <w:t xml:space="preserve">Title</w:t>
      </w:r>
      <w:r>
        <w:t xml:space="preserve">: Detailed Design: contactor actuation and auxiliary feedback - registry, command/feedback split, lookup contract and the open-wire TODO |</w:t>
      </w:r>
      <w:r>
        <w:t xml:space="preserve"> </w:t>
      </w:r>
      <w:r>
        <w:rPr>
          <w:b/>
          <w:bCs/>
        </w:rPr>
        <w:t xml:space="preserve">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detailed_design</w:t>
      </w:r>
    </w:p>
    <w:bookmarkStart w:id="135" w:name="responsibilities-8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74"/>
        </w:numPr>
      </w:pPr>
      <w:r>
        <w:t xml:space="preserve">Hold the contactor registry: one entry per contactor carrying the commanded state, the last observed feedback, the feedback source kind, the owning string, the contactor type, the switch-peripheral channel and the preferred breaking direction (src/ap…</w:t>
      </w:r>
    </w:p>
    <w:p>
      <w:pPr>
        <w:pStyle w:val="Compact"/>
        <w:numPr>
          <w:ilvl w:val="0"/>
          <w:numId w:val="1074"/>
        </w:numPr>
      </w:pPr>
      <w:r>
        <w:t xml:space="preserve">Translate a request to open or close a named contactor on a named string into a switch-peripheral channel request, and report whether the registry contained a matching entry (src/app/driver/contactor/contactor.c:165-201)</w:t>
      </w:r>
    </w:p>
    <w:p>
      <w:pPr>
        <w:pStyle w:val="Compact"/>
        <w:numPr>
          <w:ilvl w:val="0"/>
          <w:numId w:val="1074"/>
        </w:numPr>
      </w:pPr>
      <w:r>
        <w:t xml:space="preserve">Sample the auxiliary feedback of every contactor from whichever of the four configured feedback sources that contactor uses, and publish it into the registry (src/app/driver/contactor/contactor.c:86-106)</w:t>
      </w:r>
    </w:p>
    <w:p>
      <w:pPr>
        <w:pStyle w:val="Compact"/>
        <w:numPr>
          <w:ilvl w:val="0"/>
          <w:numId w:val="1074"/>
        </w:numPr>
      </w:pPr>
      <w:r>
        <w:t xml:space="preserve">Compare commanded state against sampled feedback per contactor and raise or clear one diagnosis entry per contactor type (src/app/driver/contactor/contactor.c:125-163)</w:t>
      </w:r>
    </w:p>
    <w:p>
      <w:pPr>
        <w:pStyle w:val="Compact"/>
        <w:numPr>
          <w:ilvl w:val="0"/>
          <w:numId w:val="1074"/>
        </w:numPr>
      </w:pPr>
      <w:r>
        <w:t xml:space="preserve">Gate the precharge-specific open and close calls on the string actually having a precharge contactor configured (src/app/driver/contactor/contactor.c:203-221)</w:t>
      </w:r>
    </w:p>
    <w:p>
      <w:pPr>
        <w:pStyle w:val="Compact"/>
        <w:numPr>
          <w:ilvl w:val="0"/>
          <w:numId w:val="1074"/>
        </w:numPr>
      </w:pPr>
      <w:r>
        <w:t xml:space="preserve">Open every contactor unconditionally as a safe-state sweep, without consulting the current state (src/app/driver/contactor/contactor.c:236-244)</w:t>
      </w:r>
    </w:p>
    <w:p>
      <w:pPr>
        <w:pStyle w:val="Compact"/>
        <w:numPr>
          <w:ilvl w:val="0"/>
          <w:numId w:val="1074"/>
        </w:numPr>
      </w:pPr>
      <w:r>
        <w:t xml:space="preserve">Validate the registry once at initialisation: every configured channel must exist and every channel must be affiliated to a contactor (src/app/driver/contactor/contactor.c:108-122)</w:t>
      </w:r>
    </w:p>
    <w:bookmarkEnd w:id="135"/>
    <w:bookmarkStart w:id="136" w:name="decomposition-8"/>
    <w:p>
      <w:pPr>
        <w:pStyle w:val="Heading3"/>
      </w:pPr>
      <w:r>
        <w:t xml:space="preserve">Decomposition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Component decomposition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D["FB2-SW-DSN-000006"]</w:t>
      </w:r>
      <w:r>
        <w:br/>
      </w:r>
      <w:r>
        <w:rPr>
          <w:rStyle w:val="VerbatimChar"/>
        </w:rPr>
        <w:t xml:space="preserve">    C0["C0"]</w:t>
      </w:r>
      <w:r>
        <w:br/>
      </w:r>
      <w:r>
        <w:rPr>
          <w:rStyle w:val="VerbatimChar"/>
        </w:rPr>
        <w:t xml:space="preserve">    D --&gt; C0</w:t>
      </w:r>
      <w:r>
        <w:br/>
      </w:r>
      <w:r>
        <w:rPr>
          <w:rStyle w:val="VerbatimChar"/>
        </w:rPr>
        <w:t xml:space="preserve">    C1["C1"]</w:t>
      </w:r>
      <w:r>
        <w:br/>
      </w:r>
      <w:r>
        <w:rPr>
          <w:rStyle w:val="VerbatimChar"/>
        </w:rPr>
        <w:t xml:space="preserve">    D --&gt; C1</w:t>
      </w:r>
      <w:r>
        <w:br/>
      </w:r>
      <w:r>
        <w:rPr>
          <w:rStyle w:val="VerbatimChar"/>
        </w:rPr>
        <w:t xml:space="preserve">    C2["C2"]</w:t>
      </w:r>
      <w:r>
        <w:br/>
      </w:r>
      <w:r>
        <w:rPr>
          <w:rStyle w:val="VerbatimChar"/>
        </w:rPr>
        <w:t xml:space="preserve">    D --&gt; C2</w:t>
      </w:r>
      <w:r>
        <w:br/>
      </w:r>
      <w:r>
        <w:rPr>
          <w:rStyle w:val="VerbatimChar"/>
        </w:rPr>
        <w:t xml:space="preserve">    C3["C3"]</w:t>
      </w:r>
      <w:r>
        <w:br/>
      </w:r>
      <w:r>
        <w:rPr>
          <w:rStyle w:val="VerbatimChar"/>
        </w:rPr>
        <w:t xml:space="preserve">    D --&gt; C3</w:t>
      </w:r>
      <w:r>
        <w:br/>
      </w:r>
      <w:r>
        <w:rPr>
          <w:rStyle w:val="VerbatimChar"/>
        </w:rPr>
        <w:t xml:space="preserve">    C4["C4"]</w:t>
      </w:r>
      <w:r>
        <w:br/>
      </w:r>
      <w:r>
        <w:rPr>
          <w:rStyle w:val="VerbatimChar"/>
        </w:rPr>
        <w:t xml:space="preserve">    D --&gt; C4</w:t>
      </w:r>
      <w:r>
        <w:br/>
      </w:r>
      <w:r>
        <w:rPr>
          <w:rStyle w:val="VerbatimChar"/>
        </w:rPr>
        <w:t xml:space="preserve">    C5["C5"]</w:t>
      </w:r>
      <w:r>
        <w:br/>
      </w:r>
      <w:r>
        <w:rPr>
          <w:rStyle w:val="VerbatimChar"/>
        </w:rPr>
        <w:t xml:space="preserve">    D --&gt; C5</w:t>
      </w:r>
      <w:r>
        <w:br/>
      </w:r>
      <w:r>
        <w:rPr>
          <w:rStyle w:val="VerbatimChar"/>
        </w:rPr>
        <w:t xml:space="preserve">    C6["C6"]</w:t>
      </w:r>
      <w:r>
        <w:br/>
      </w:r>
      <w:r>
        <w:rPr>
          <w:rStyle w:val="VerbatimChar"/>
        </w:rPr>
        <w:t xml:space="preserve">    D --&gt; C6</w:t>
      </w:r>
      <w:r>
        <w:br/>
      </w:r>
      <w:r>
        <w:rPr>
          <w:rStyle w:val="VerbatimChar"/>
        </w:rPr>
        <w:t xml:space="preserve">    C7["C7"]</w:t>
      </w:r>
      <w:r>
        <w:br/>
      </w:r>
      <w:r>
        <w:rPr>
          <w:rStyle w:val="VerbatimChar"/>
        </w:rPr>
        <w:t xml:space="preserve">    D --&gt; C7</w:t>
      </w:r>
      <w:r>
        <w:br/>
      </w:r>
      <w:r>
        <w:rPr>
          <w:rStyle w:val="VerbatimChar"/>
        </w:rPr>
        <w:t xml:space="preserve">    C8["C8"]</w:t>
      </w:r>
      <w:r>
        <w:br/>
      </w:r>
      <w:r>
        <w:rPr>
          <w:rStyle w:val="VerbatimChar"/>
        </w:rPr>
        <w:t xml:space="preserve">    D --&gt; C8</w:t>
      </w:r>
    </w:p>
    <w:bookmarkEnd w:id="136"/>
    <w:bookmarkStart w:id="137" w:name="interfaces-8"/>
    <w:p>
      <w:pPr>
        <w:pStyle w:val="Heading3"/>
      </w:pPr>
      <w:r>
        <w:t xml:space="preserve">Interfaces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stringNumber</w:t>
            </w:r>
            <w:r>
              <w:t xml:space="preserve"> </w:t>
            </w:r>
            <w:r>
              <w:t xml:space="preserve">(uint8_t, dimensionless, asserted stringNumber &lt; BS_NR_OF_STRINGS; the source states no numeric bound, it asserts against the named macro, ?),</w:t>
            </w:r>
            <w:r>
              <w:t xml:space="preserve"> </w:t>
            </w:r>
            <w:r>
              <w:rPr>
                <w:rStyle w:val="VerbatimChar"/>
              </w:rPr>
              <w:t xml:space="preserve">contactor</w:t>
            </w:r>
            <w:r>
              <w:t xml:space="preserve"> </w:t>
            </w:r>
            <w:r>
              <w:t xml:space="preserve">(CONT_TYPE_e, dimensionless, CONT_PLUS, CONT_MINUS or CONT_PRECHARGE accepted; CONT_UNDEFINED rejected, ?),</w:t>
            </w:r>
            <w:r>
              <w:t xml:space="preserve"> </w:t>
            </w:r>
            <w:r>
              <w:rPr>
                <w:rStyle w:val="VerbatimChar"/>
              </w:rPr>
              <w:t xml:space="preserve">currentSet</w:t>
            </w:r>
            <w:r>
              <w:t xml:space="preserve"> </w:t>
            </w:r>
            <w:r>
              <w:t xml:space="preserve">(CONT_ELE…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CONT_PRECHARGE_GATE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bs_stringsWithPrecharge</w:t>
            </w:r>
            <w:r>
              <w:t xml:space="preserve"> </w:t>
            </w:r>
            <w:r>
              <w:t xml:space="preserve">(per-string precharge configuration, dimensionless, compared against BS_STRING_WITH_PRECHARGE; a string without a precharge contactor takes a different value, 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CONT_FEEDBACK_ACQUIRE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feedbackPinType</w:t>
            </w:r>
            <w:r>
              <w:t xml:space="preserve"> </w:t>
            </w:r>
            <w:r>
              <w:t xml:space="preserve">(CONT_FEEDBACK_TYPE_e, dimensionless, CONT_HAS_NO_FEEDBACK, CONT_FEEDBACK_THROUGH_CURRENT, CONT_FEEDBACK_NORMALLY_OPEN, CONT_FEEDBACK_NORMALLY_CLOSED, ?),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(CONT_ELECTRICAL_STATE_TYPE_e, dimensionless, CONT_SWITCH_OFF or CONT_SWITCH_ON as returned by the peripheral driver…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CONT_DIAG_FEEDBACK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feedbackStatus</w:t>
            </w:r>
            <w:r>
              <w:t xml:space="preserve"> </w:t>
            </w:r>
            <w:r>
              <w:t xml:space="preserve">(DIAG_EVENT_e, dimensionless, DIAG_EVENT_OK when currentSet equals feedback, DIAG_EVENT_NOT_OK otherwise, ?),</w:t>
            </w:r>
            <w:r>
              <w:t xml:space="preserve"> </w:t>
            </w:r>
            <w:r>
              <w:rPr>
                <w:rStyle w:val="VerbatimChar"/>
              </w:rPr>
              <w:t xml:space="preserve">diagnosis identifier by contactor type</w:t>
            </w:r>
            <w:r>
              <w:t xml:space="preserve"> </w:t>
            </w:r>
            <w:r>
              <w:t xml:space="preserve">(DIAG_ID_e, dimensionless, DIAG_ID_STRING_PLUS_CONTACTOR_FEEDBACK, DIAG_ID_STRING_MINUS_CONTACTOR_FEEDBACK or DIAG_ID_PRECHARGE_CONT…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CONT_SAFE_STATE_SWEEP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SPS_CHANNEL_OFF</w:t>
            </w:r>
            <w:r>
              <w:t xml:space="preserve"> </w:t>
            </w:r>
            <w:r>
              <w:t xml:space="preserve">(peripheral channel request, dimensionless, one request per registry entry; CONT_OpenAllContactors issues BS_NR_OF_CONTACTORS of them, ?)</w:t>
            </w:r>
          </w:p>
        </w:tc>
      </w:tr>
    </w:tbl>
    <w:bookmarkEnd w:id="137"/>
    <w:bookmarkStart w:id="138" w:name="constraints-8"/>
    <w:p>
      <w:pPr>
        <w:pStyle w:val="Heading3"/>
      </w:pPr>
      <w:r>
        <w:t xml:space="preserve">Constraints</w:t>
      </w:r>
    </w:p>
    <w:p>
      <w:pPr>
        <w:pStyle w:val="Compact"/>
        <w:numPr>
          <w:ilvl w:val="0"/>
          <w:numId w:val="1075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the pinned configuration (src/app/application/bms/…</w:t>
      </w:r>
    </w:p>
    <w:p>
      <w:pPr>
        <w:pStyle w:val="Compact"/>
        <w:numPr>
          <w:ilvl w:val="0"/>
          <w:numId w:val="1075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Every loop in the module is bounded by this macro and…</w:t>
      </w:r>
    </w:p>
    <w:p>
      <w:pPr>
        <w:pStyle w:val="Compact"/>
        <w:numPr>
          <w:ilvl w:val="0"/>
          <w:numId w:val="1075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of the peripheral driver’s channel arrays, so the …</w:t>
      </w:r>
    </w:p>
    <w:p>
      <w:pPr>
        <w:pStyle w:val="Compact"/>
        <w:numPr>
          <w:ilvl w:val="0"/>
          <w:numId w:val="1075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reservation agree by construction at the pinned values, …</w:t>
      </w:r>
    </w:p>
    <w:p>
      <w:pPr>
        <w:pStyle w:val="Compact"/>
        <w:numPr>
          <w:ilvl w:val="0"/>
          <w:numId w:val="1075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design has no index structure and would degrade line…</w:t>
      </w:r>
    </w:p>
    <w:p>
      <w:pPr>
        <w:pStyle w:val="Compact"/>
        <w:numPr>
          <w:ilvl w:val="0"/>
          <w:numId w:val="1075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requested of the peripheral.</w:t>
      </w:r>
    </w:p>
    <w:p>
      <w:pPr>
        <w:pStyle w:val="Compact"/>
        <w:numPr>
          <w:ilvl w:val="0"/>
          <w:numId w:val="1075"/>
        </w:numPr>
      </w:pPr>
      <w:r>
        <w:t xml:space="preserve">Feedback freshness: CONT_CheckFeedback samples every contactor on every pass and immediately compares, so the compared feedback is at most one pass old and there is no separate staleness flag.</w:t>
      </w:r>
    </w:p>
    <w:p>
      <w:pPr>
        <w:pStyle w:val="Compact"/>
        <w:numPr>
          <w:ilvl w:val="0"/>
          <w:numId w:val="1075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string, so the first-match break in the lookup is cu…</w:t>
      </w:r>
    </w:p>
    <w:p>
      <w:pPr>
        <w:pStyle w:val="Compact"/>
        <w:numPr>
          <w:ilvl w:val="0"/>
          <w:numId w:val="1075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kind reads as normally closed rather than being re…</w:t>
      </w:r>
    </w:p>
    <w:p>
      <w:pPr>
        <w:pStyle w:val="Compact"/>
        <w:numPr>
          <w:ilvl w:val="0"/>
          <w:numId w:val="1075"/>
        </w:numPr>
      </w:pPr>
      <w:r>
        <w:t xml:space="preserve">No latching: a feedback mismatch is re-evaluated from scratch on every pass and the module holds no counter, so a transient mismatch clears on the next agreeing pass.</w:t>
      </w:r>
    </w:p>
    <w:bookmarkEnd w:id="138"/>
    <w:bookmarkStart w:id="139" w:name="budgets-8"/>
    <w:p>
      <w:pPr>
        <w:pStyle w:val="Heading3"/>
      </w:pPr>
      <w:r>
        <w:t xml:space="preserve">Budgets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cpu_time_ms</w:t>
      </w:r>
      <w:r>
        <w:t xml:space="preserve">: 10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memory_bytes</w:t>
      </w:r>
      <w:r>
        <w:t xml:space="preserve">: 0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stack_bytes</w:t>
      </w:r>
      <w:r>
        <w:t xml:space="preserve">: 0</w:t>
      </w:r>
    </w:p>
    <w:bookmarkEnd w:id="139"/>
    <w:bookmarkStart w:id="140" w:name="failure-response-8"/>
    <w:p>
      <w:pPr>
        <w:pStyle w:val="Heading3"/>
      </w:pPr>
      <w:r>
        <w:t xml:space="preserve">Failure Response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switch channel does not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FAS_ASSERT(cont_contactorStates[contactor].spsChannel &lt; SPS_NR_OF_AVAILABLE_SPS_CHANNELS) in the registry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during CONT_Initialize. There is no diagnosis entry and no degraded start; the system does not proceed to operate contactors with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Configured channel exists but is affiliated to something other than a contactor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FAS_ASSERT(SPS_AFF_CONTACTOR == channelAffiliation), which queries the peripheral driver rather than trusting the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traps. This check is what catches two contactor entries sharing one channel, because the first entry written would leave the channel cor…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registry holds a type outside plus, minus and precharge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default arm of the type switch in CONT_CheckFeedback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FAS_ASSERT(FAS_TRAP) executes and the pass stops. The module treats an unconfigured type as unrecoverable rather than skipping it, which is a delibera…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issued for a string and type the registry does not contain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linear scan completes without a match; the function’s own control flow detects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STD_NOT_OK is returned, no registry field is written and no peripheral request is issued. The failure is silent at the hardware level and does not rai…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 does not reach the commanded state, for example welded or mechanically stuck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CONT_CheckFeedback compares currentSet against the sampled feedback each pass and finds them unequal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diagnosis entry for that contactor type is raised with DIAG_EVENT_NOT_OK at DIAG_STRING impact. The module does not retry, does not latch and does…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contactor has no feedback source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failure: the CONT_HAS_NO_FEEDBACK configuration is handled by substituting the commanded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comparison is satisfied by construction and the diagnosis entry is always cleared. Such a contactor is permanently reported as healthy.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of the 30 V supply to the contactor electronics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state machine reaches the substate that handles supply-voltage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CONT_OpenAllContactors requests every registry channel off, SPS_SwitchOffAllGeneralIoChannels requests the general IO channels off, and the machine 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Out-of-range string or undefined contactor type reaches a command entry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FAS_ASSERT on each 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assertion traps before the scan, so the STD_NOT_OK return can never carry this meaning.</w:t>
            </w:r>
          </w:p>
        </w:tc>
      </w:tr>
    </w:tbl>
    <w:bookmarkEnd w:id="140"/>
    <w:bookmarkStart w:id="141" w:name="dynamic-diagram-8"/>
    <w:p>
      <w:pPr>
        <w:pStyle w:val="Heading3"/>
      </w:pPr>
      <w:r>
        <w:t xml:space="preserve">Dynamic Diagram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141"/>
    <w:bookmarkStart w:id="142" w:name="implementation-requirements-extracted-8"/>
    <w:p>
      <w:pPr>
        <w:pStyle w:val="Heading3"/>
      </w:pPr>
      <w:r>
        <w:t xml:space="preserve">Implementation Requirements (extracted)</w:t>
      </w:r>
    </w:p>
    <w:p>
      <w:pPr>
        <w:pStyle w:val="FirstParagraph"/>
      </w:pPr>
      <w:r>
        <w:t xml:space="preserve">Extracted from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design fields:</w:t>
      </w:r>
    </w:p>
    <w:p>
      <w:pPr>
        <w:pStyle w:val="Compact"/>
        <w:numPr>
          <w:ilvl w:val="0"/>
          <w:numId w:val="1077"/>
        </w:numPr>
      </w:pPr>
      <w:r>
        <w:t xml:space="preserve">Evaluation period: CONT_CheckFeedback is called from BMS_Trigger on every pass, and BMS_Trigger runs at the end of FTSK_RunUserCodeCyclic10ms, so commanded and sampled states are compared at 10 ms in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Registry size: BS_NR_OF_CONTACTORS is defined as 2 * BS_NR_OF_STRINGS plus BS_NR_OF_CONTACTORS_OUTSIDE_STRINGS, which is 1 in the pinned configuration, giving 3 entries for a single-string system. Eve…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bound: the registry validator asserts spsChannel &lt; SPS_NR_OF_AVAILABLE_SPS_CHANNELS, which is the product of the per-IC contactor channel count and the IC count. The same quantity is the size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Channel reservation: SPS_NR_OF_REQUIRED_CONTACTOR_CHANNELS is set to BS_NR_OF_CONTACTORS, so the peripheral driver reserves exactly as many channels as the registry needs. The assertion and the reserv…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Lookup complexity: every command and every state query is a linear scan over the registry with an early break, so cost is proportional to BS_NR_OF_CONTACTORS. With 3 entries this is immaterial; the de…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Command ordering: currentSet is written before SPS_RequestContactorState is called on both the open and the close path. The registry therefore never claims a commanded state that has not been requeste…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 freshness: CONT_CheckFeedback samples every contactor on every pass and immediately compares, so the compared feedback is at most one pass old and there is no separate staleness flag.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Contactor-type uniqueness is not enforced: both CONT_InitializationCheckOfContactorRegistry and CONT_CheckFeedback carry a TODO to add a check that only one contactor of each type is configured per st…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Feedback-source fallback: the feedback dispatch tests three of the four CONT_FEEDBACK_TYPE_e values and treats the remaining else as the normally-closed case, so an unrecognised or corrupted feedback …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No latching: a feedback mismatch is re-evaluated from scratch on every pass and the module holds no counter, so a transient mismatch clears on the next agreeing pass.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constraints)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cpu_time_ms</w:t>
      </w:r>
      <w:r>
        <w:t xml:space="preserve"> </w:t>
      </w:r>
      <w:r>
        <w:t xml:space="preserve">= 10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memory_bytes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pPr>
        <w:pStyle w:val="Compact"/>
        <w:numPr>
          <w:ilvl w:val="0"/>
          <w:numId w:val="1077"/>
        </w:numPr>
      </w:pPr>
      <w:r>
        <w:t xml:space="preserve">Budget</w:t>
      </w:r>
      <w:r>
        <w:t xml:space="preserve"> </w:t>
      </w:r>
      <w:r>
        <w:rPr>
          <w:rStyle w:val="VerbatimChar"/>
        </w:rPr>
        <w:t xml:space="preserve">stack_bytes</w:t>
      </w:r>
      <w:r>
        <w:t xml:space="preserve"> </w:t>
      </w:r>
      <w:r>
        <w:t xml:space="preserve">= 0 (source: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budgets)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2026-10-01T13:26:59Z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142"/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Detailed Design Specification</dc:title>
  <dc:creator>foxBMS 2 Lifecycle Artifact Corpus</dc:creator>
  <cp:keywords/>
  <dcterms:created xsi:type="dcterms:W3CDTF">2026-10-01T13:27:02Z</dcterms:created>
  <dcterms:modified xsi:type="dcterms:W3CDTF">2026-10-01T13:27:02Z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