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D0CD1" w14:textId="77777777" w:rsidR="00137102" w:rsidRDefault="00137102">
      <w:pPr>
        <w:spacing w:before="600" w:after="600"/>
      </w:pPr>
    </w:p>
    <w:p w14:paraId="33C18A63" w14:textId="77777777" w:rsidR="00137102" w:rsidRDefault="00000000">
      <w:pPr>
        <w:jc w:val="center"/>
      </w:pPr>
      <w:proofErr w:type="spellStart"/>
      <w:r>
        <w:rPr>
          <w:b/>
          <w:bCs/>
          <w:color w:val="0D1B2A"/>
          <w:sz w:val="60"/>
          <w:szCs w:val="60"/>
        </w:rPr>
        <w:t>CloudScore</w:t>
      </w:r>
      <w:proofErr w:type="spellEnd"/>
    </w:p>
    <w:p w14:paraId="22E6D75A" w14:textId="77777777" w:rsidR="00137102" w:rsidRDefault="00000000">
      <w:pPr>
        <w:jc w:val="center"/>
      </w:pPr>
      <w:r>
        <w:rPr>
          <w:b/>
          <w:bCs/>
          <w:color w:val="1565C0"/>
          <w:sz w:val="96"/>
          <w:szCs w:val="96"/>
        </w:rPr>
        <w:t>ASTRA</w:t>
      </w:r>
    </w:p>
    <w:p w14:paraId="0CE053F1" w14:textId="77777777" w:rsidR="00137102" w:rsidRDefault="00000000">
      <w:pPr>
        <w:jc w:val="center"/>
      </w:pPr>
      <w:r>
        <w:rPr>
          <w:i/>
          <w:iCs/>
          <w:color w:val="00796B"/>
          <w:sz w:val="28"/>
          <w:szCs w:val="28"/>
        </w:rPr>
        <w:t>Autonomous SRE, Telemetry &amp; Reliability Agent</w:t>
      </w:r>
    </w:p>
    <w:p w14:paraId="1500F987" w14:textId="77777777" w:rsidR="00137102" w:rsidRDefault="00137102">
      <w:pPr>
        <w:spacing w:before="60" w:after="60"/>
      </w:pPr>
    </w:p>
    <w:p w14:paraId="617173A0" w14:textId="77777777" w:rsidR="00137102" w:rsidRDefault="00137102">
      <w:pPr>
        <w:pBdr>
          <w:bottom w:val="single" w:sz="6" w:space="1" w:color="F57F17"/>
        </w:pBdr>
        <w:spacing w:before="120" w:after="120"/>
      </w:pPr>
    </w:p>
    <w:p w14:paraId="586DBB2F" w14:textId="77777777" w:rsidR="00137102" w:rsidRDefault="00137102">
      <w:pPr>
        <w:spacing w:before="60" w:after="60"/>
      </w:pPr>
    </w:p>
    <w:p w14:paraId="04B2CFCC" w14:textId="77777777" w:rsidR="00137102" w:rsidRDefault="00000000">
      <w:pPr>
        <w:jc w:val="center"/>
      </w:pPr>
      <w:r>
        <w:rPr>
          <w:color w:val="757575"/>
          <w:sz w:val="24"/>
          <w:szCs w:val="24"/>
        </w:rPr>
        <w:t xml:space="preserve">Business Requirements </w:t>
      </w:r>
      <w:proofErr w:type="gramStart"/>
      <w:r>
        <w:rPr>
          <w:color w:val="757575"/>
          <w:sz w:val="24"/>
          <w:szCs w:val="24"/>
        </w:rPr>
        <w:t>Document  |</w:t>
      </w:r>
      <w:proofErr w:type="gramEnd"/>
      <w:r>
        <w:rPr>
          <w:color w:val="757575"/>
          <w:sz w:val="24"/>
          <w:szCs w:val="24"/>
        </w:rPr>
        <w:t xml:space="preserve">  Product v1.0</w:t>
      </w:r>
    </w:p>
    <w:p w14:paraId="5ADA70CB" w14:textId="77777777" w:rsidR="00137102" w:rsidRDefault="00137102">
      <w:pPr>
        <w:spacing w:before="40" w:after="40"/>
      </w:pPr>
    </w:p>
    <w:p w14:paraId="0925F19E" w14:textId="77777777" w:rsidR="00137102" w:rsidRDefault="00000000">
      <w:pPr>
        <w:jc w:val="center"/>
      </w:pPr>
      <w:proofErr w:type="gramStart"/>
      <w:r>
        <w:rPr>
          <w:color w:val="757575"/>
        </w:rPr>
        <w:t>CloudScore.ai  ·</w:t>
      </w:r>
      <w:proofErr w:type="gramEnd"/>
      <w:r>
        <w:rPr>
          <w:color w:val="757575"/>
        </w:rPr>
        <w:t xml:space="preserve">  Frisco, Texas  ·  Confidential</w:t>
      </w:r>
    </w:p>
    <w:p w14:paraId="0FB2F406" w14:textId="77777777" w:rsidR="00137102" w:rsidRDefault="00137102">
      <w:pPr>
        <w:spacing w:before="40" w:after="40"/>
      </w:pPr>
    </w:p>
    <w:p w14:paraId="5F483171" w14:textId="77777777" w:rsidR="00137102" w:rsidRDefault="00000000">
      <w:pPr>
        <w:jc w:val="center"/>
      </w:pPr>
      <w:r>
        <w:rPr>
          <w:color w:val="757575"/>
        </w:rPr>
        <w:t>March 2026</w:t>
      </w:r>
    </w:p>
    <w:p w14:paraId="6F9D9CC8" w14:textId="77777777" w:rsidR="00137102" w:rsidRDefault="00137102">
      <w:pPr>
        <w:spacing w:before="200" w:after="2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137102" w14:paraId="0BB41BB6" w14:textId="77777777">
        <w:tc>
          <w:tcPr>
            <w:tcW w:w="2000" w:type="dxa"/>
            <w:shd w:val="clear" w:color="auto" w:fill="0D1B2A"/>
            <w:tcMar>
              <w:top w:w="80" w:type="dxa"/>
              <w:left w:w="160" w:type="dxa"/>
              <w:bottom w:w="80" w:type="dxa"/>
              <w:right w:w="160" w:type="dxa"/>
            </w:tcMar>
          </w:tcPr>
          <w:p w14:paraId="0C94919B" w14:textId="77777777" w:rsidR="00137102" w:rsidRDefault="00000000">
            <w:r>
              <w:rPr>
                <w:b/>
                <w:bCs/>
                <w:color w:val="F57F17"/>
                <w:sz w:val="20"/>
                <w:szCs w:val="20"/>
              </w:rPr>
              <w:t>Prepared by</w:t>
            </w:r>
          </w:p>
        </w:tc>
        <w:tc>
          <w:tcPr>
            <w:tcW w:w="4000" w:type="dxa"/>
            <w:shd w:val="clear" w:color="auto" w:fill="EEF2FF"/>
            <w:tcMar>
              <w:top w:w="80" w:type="dxa"/>
              <w:left w:w="160" w:type="dxa"/>
              <w:bottom w:w="80" w:type="dxa"/>
              <w:right w:w="160" w:type="dxa"/>
            </w:tcMar>
          </w:tcPr>
          <w:p w14:paraId="3AA29ED5" w14:textId="77777777" w:rsidR="00137102" w:rsidRDefault="00000000">
            <w:r>
              <w:rPr>
                <w:sz w:val="20"/>
                <w:szCs w:val="20"/>
              </w:rPr>
              <w:t>Balaji — Founder &amp; CEO, CloudScore.ai</w:t>
            </w:r>
          </w:p>
        </w:tc>
      </w:tr>
      <w:tr w:rsidR="00137102" w14:paraId="66E8F9B8" w14:textId="77777777">
        <w:tc>
          <w:tcPr>
            <w:tcW w:w="2000" w:type="dxa"/>
            <w:shd w:val="clear" w:color="auto" w:fill="0D1B2A"/>
            <w:tcMar>
              <w:top w:w="80" w:type="dxa"/>
              <w:left w:w="160" w:type="dxa"/>
              <w:bottom w:w="80" w:type="dxa"/>
              <w:right w:w="160" w:type="dxa"/>
            </w:tcMar>
          </w:tcPr>
          <w:p w14:paraId="1797CFCA" w14:textId="77777777" w:rsidR="00137102" w:rsidRDefault="00000000">
            <w:r>
              <w:rPr>
                <w:b/>
                <w:bCs/>
                <w:color w:val="F57F17"/>
                <w:sz w:val="20"/>
                <w:szCs w:val="20"/>
              </w:rPr>
              <w:t>Status</w:t>
            </w:r>
          </w:p>
        </w:tc>
        <w:tc>
          <w:tcPr>
            <w:tcW w:w="4000" w:type="dxa"/>
            <w:shd w:val="clear" w:color="auto" w:fill="EEF2FF"/>
            <w:tcMar>
              <w:top w:w="80" w:type="dxa"/>
              <w:left w:w="160" w:type="dxa"/>
              <w:bottom w:w="80" w:type="dxa"/>
              <w:right w:w="160" w:type="dxa"/>
            </w:tcMar>
          </w:tcPr>
          <w:p w14:paraId="360B347A" w14:textId="77777777" w:rsidR="00137102" w:rsidRDefault="00000000">
            <w:r>
              <w:rPr>
                <w:sz w:val="20"/>
                <w:szCs w:val="20"/>
              </w:rPr>
              <w:t>Draft — Internal Review</w:t>
            </w:r>
          </w:p>
        </w:tc>
      </w:tr>
      <w:tr w:rsidR="00137102" w14:paraId="41D960BE" w14:textId="77777777">
        <w:tc>
          <w:tcPr>
            <w:tcW w:w="2000" w:type="dxa"/>
            <w:shd w:val="clear" w:color="auto" w:fill="0D1B2A"/>
            <w:tcMar>
              <w:top w:w="80" w:type="dxa"/>
              <w:left w:w="160" w:type="dxa"/>
              <w:bottom w:w="80" w:type="dxa"/>
              <w:right w:w="160" w:type="dxa"/>
            </w:tcMar>
          </w:tcPr>
          <w:p w14:paraId="12C0FA0A" w14:textId="77777777" w:rsidR="00137102" w:rsidRDefault="00000000">
            <w:r>
              <w:rPr>
                <w:b/>
                <w:bCs/>
                <w:color w:val="F57F17"/>
                <w:sz w:val="20"/>
                <w:szCs w:val="20"/>
              </w:rPr>
              <w:t>Classification</w:t>
            </w:r>
          </w:p>
        </w:tc>
        <w:tc>
          <w:tcPr>
            <w:tcW w:w="4000" w:type="dxa"/>
            <w:shd w:val="clear" w:color="auto" w:fill="EEF2FF"/>
            <w:tcMar>
              <w:top w:w="80" w:type="dxa"/>
              <w:left w:w="160" w:type="dxa"/>
              <w:bottom w:w="80" w:type="dxa"/>
              <w:right w:w="160" w:type="dxa"/>
            </w:tcMar>
          </w:tcPr>
          <w:p w14:paraId="1044FE38" w14:textId="77777777" w:rsidR="00137102" w:rsidRDefault="00000000">
            <w:r>
              <w:rPr>
                <w:b/>
                <w:bCs/>
                <w:color w:val="F57F17"/>
                <w:sz w:val="20"/>
                <w:szCs w:val="20"/>
              </w:rPr>
              <w:t>Highly Confidential</w:t>
            </w:r>
          </w:p>
        </w:tc>
      </w:tr>
    </w:tbl>
    <w:p w14:paraId="4B612DEB" w14:textId="77777777" w:rsidR="00137102" w:rsidRDefault="00000000">
      <w:r>
        <w:br w:type="page"/>
      </w:r>
    </w:p>
    <w:p w14:paraId="6A2B627E" w14:textId="77777777" w:rsidR="00137102" w:rsidRDefault="00000000">
      <w:pPr>
        <w:pStyle w:val="Heading1"/>
      </w:pPr>
      <w:r>
        <w:lastRenderedPageBreak/>
        <w:t>1. Executive Summary</w:t>
      </w:r>
    </w:p>
    <w:p w14:paraId="1D6E589D" w14:textId="77777777" w:rsidR="00137102" w:rsidRDefault="00137102">
      <w:pPr>
        <w:pBdr>
          <w:bottom w:val="single" w:sz="6" w:space="1" w:color="1565C0"/>
        </w:pBdr>
        <w:spacing w:before="120" w:after="120"/>
      </w:pPr>
    </w:p>
    <w:p w14:paraId="2D4A3489" w14:textId="77777777" w:rsidR="00137102" w:rsidRDefault="00000000">
      <w:pPr>
        <w:spacing w:before="60" w:after="60"/>
      </w:pPr>
      <w:proofErr w:type="spellStart"/>
      <w:r>
        <w:t>CloudScore</w:t>
      </w:r>
      <w:proofErr w:type="spellEnd"/>
      <w:r>
        <w:t xml:space="preserve"> ASTRA (Autonomous SRE, Telemetry &amp; Reliability Agent) is a next-generation AI SRE and observability product built natively into the </w:t>
      </w:r>
      <w:proofErr w:type="spellStart"/>
      <w:r>
        <w:t>CloudScore</w:t>
      </w:r>
      <w:proofErr w:type="spellEnd"/>
      <w:r>
        <w:t xml:space="preserve"> platform. It is the industry's first unified platform that combines autonomous incident investigation, real-time AI-powered observability, and financial impact intelligence — bridging the gap between SRE toil and FinOps cost visibility in a single agent-driven experience.</w:t>
      </w:r>
    </w:p>
    <w:p w14:paraId="12CE39C6" w14:textId="77777777" w:rsidR="00137102" w:rsidRDefault="0013710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137102" w14:paraId="0110F79D" w14:textId="77777777">
        <w:tc>
          <w:tcPr>
            <w:tcW w:w="200" w:type="dxa"/>
            <w:shd w:val="clear" w:color="auto" w:fill="1565C0"/>
            <w:tcMar>
              <w:top w:w="100" w:type="dxa"/>
              <w:left w:w="120" w:type="dxa"/>
              <w:bottom w:w="100" w:type="dxa"/>
              <w:right w:w="120" w:type="dxa"/>
            </w:tcMar>
            <w:vAlign w:val="center"/>
          </w:tcPr>
          <w:p w14:paraId="0C8B17C8" w14:textId="77777777" w:rsidR="00137102" w:rsidRDefault="00000000">
            <w:pPr>
              <w:jc w:val="center"/>
            </w:pPr>
            <w:r>
              <w:rPr>
                <w:b/>
                <w:bCs/>
                <w:color w:val="FFFFFF"/>
                <w:sz w:val="18"/>
                <w:szCs w:val="18"/>
              </w:rPr>
              <w:t>WHY NOW</w:t>
            </w:r>
          </w:p>
        </w:tc>
        <w:tc>
          <w:tcPr>
            <w:tcW w:w="9160" w:type="dxa"/>
            <w:shd w:val="clear" w:color="auto" w:fill="EEF2FF"/>
            <w:tcMar>
              <w:top w:w="100" w:type="dxa"/>
              <w:left w:w="200" w:type="dxa"/>
              <w:bottom w:w="100" w:type="dxa"/>
              <w:right w:w="120" w:type="dxa"/>
            </w:tcMar>
          </w:tcPr>
          <w:p w14:paraId="4F1C05A2" w14:textId="77777777" w:rsidR="00137102" w:rsidRDefault="00000000">
            <w:r>
              <w:t xml:space="preserve">The market for AI SRE tools is maturing fast. Cleric, </w:t>
            </w:r>
            <w:proofErr w:type="spellStart"/>
            <w:r>
              <w:t>Metoro</w:t>
            </w:r>
            <w:proofErr w:type="spellEnd"/>
            <w:r>
              <w:t xml:space="preserve">, </w:t>
            </w:r>
            <w:proofErr w:type="spellStart"/>
            <w:r>
              <w:t>Rootly</w:t>
            </w:r>
            <w:proofErr w:type="spellEnd"/>
            <w:r>
              <w:t xml:space="preserve"> AI, incident.io, and Better Stack are all racing toward autonomous incident response — but none of them connect reliability decisions to cloud cost outcomes. </w:t>
            </w:r>
            <w:proofErr w:type="spellStart"/>
            <w:r>
              <w:t>CloudScore</w:t>
            </w:r>
            <w:proofErr w:type="spellEnd"/>
            <w:r>
              <w:t xml:space="preserve"> ASTRA owns that whitespace.</w:t>
            </w:r>
          </w:p>
        </w:tc>
      </w:tr>
    </w:tbl>
    <w:p w14:paraId="02F7FAC3" w14:textId="77777777" w:rsidR="00137102" w:rsidRDefault="00137102">
      <w:pPr>
        <w:spacing w:before="120" w:after="120"/>
      </w:pPr>
    </w:p>
    <w:p w14:paraId="7E5BAB35" w14:textId="77777777" w:rsidR="00137102" w:rsidRDefault="00000000">
      <w:pPr>
        <w:spacing w:before="60" w:after="60"/>
      </w:pPr>
      <w:r>
        <w:t xml:space="preserve">ASTRA is positioned as </w:t>
      </w:r>
      <w:proofErr w:type="spellStart"/>
      <w:r>
        <w:t>CloudScore's</w:t>
      </w:r>
      <w:proofErr w:type="spellEnd"/>
      <w:r>
        <w:t xml:space="preserve"> second major product pillar alongside the existing FinOps and Multi-Cloud Cost Optimization platform. Together, they form the Autonomous FinOps™ + AI SRE Platform — the only product in the market that can answer: 'How much is this incident costing us right now, and how do we fix it before it gets worse?'</w:t>
      </w:r>
    </w:p>
    <w:p w14:paraId="1DC40794" w14:textId="77777777" w:rsidR="00137102" w:rsidRDefault="00137102">
      <w:pPr>
        <w:spacing w:before="120" w:after="120"/>
      </w:pPr>
    </w:p>
    <w:p w14:paraId="0463728A" w14:textId="77777777" w:rsidR="00137102" w:rsidRDefault="00000000">
      <w:pPr>
        <w:pStyle w:val="Heading2"/>
      </w:pPr>
      <w:r>
        <w:t>1.1 Strategic Objectives</w:t>
      </w:r>
    </w:p>
    <w:p w14:paraId="762DCD54" w14:textId="77777777" w:rsidR="00137102" w:rsidRDefault="00000000">
      <w:pPr>
        <w:pStyle w:val="ListParagraph"/>
        <w:numPr>
          <w:ilvl w:val="0"/>
          <w:numId w:val="2"/>
        </w:numPr>
        <w:spacing w:before="40" w:after="40"/>
      </w:pPr>
      <w:r>
        <w:t xml:space="preserve">Expand </w:t>
      </w:r>
      <w:proofErr w:type="spellStart"/>
      <w:r>
        <w:t>CloudScore's</w:t>
      </w:r>
      <w:proofErr w:type="spellEnd"/>
      <w:r>
        <w:t xml:space="preserve"> TAM from FinOps ($21B) into the adjacent AIOps/Observability market ($40B+) — combined addressable market exceeds $61B by 2028.</w:t>
      </w:r>
    </w:p>
    <w:p w14:paraId="562B0E5E" w14:textId="77777777" w:rsidR="00137102" w:rsidRDefault="00000000">
      <w:pPr>
        <w:pStyle w:val="ListParagraph"/>
        <w:numPr>
          <w:ilvl w:val="0"/>
          <w:numId w:val="2"/>
        </w:numPr>
        <w:spacing w:before="40" w:after="40"/>
      </w:pPr>
      <w:r>
        <w:t>Establish REI (Reliability Economics Intelligence) as a patentable, defensible product moat that no pure-play SRE or pure-play FinOps vendor can replicate.</w:t>
      </w:r>
    </w:p>
    <w:p w14:paraId="4CD319EB" w14:textId="77777777" w:rsidR="00137102" w:rsidRDefault="00000000">
      <w:pPr>
        <w:pStyle w:val="ListParagraph"/>
        <w:numPr>
          <w:ilvl w:val="0"/>
          <w:numId w:val="2"/>
        </w:numPr>
        <w:spacing w:before="40" w:after="40"/>
      </w:pPr>
      <w:r>
        <w:t xml:space="preserve">Accelerate enterprise sales cycles by bundling ASTRA with the existing </w:t>
      </w:r>
      <w:proofErr w:type="spellStart"/>
      <w:r>
        <w:t>CloudScore</w:t>
      </w:r>
      <w:proofErr w:type="spellEnd"/>
      <w:r>
        <w:t xml:space="preserve"> FinOps agent — creating a platform deal with ACV 3–5x higher than standalone tools.</w:t>
      </w:r>
    </w:p>
    <w:p w14:paraId="59962A2E" w14:textId="77777777" w:rsidR="00137102" w:rsidRDefault="00000000">
      <w:pPr>
        <w:pStyle w:val="ListParagraph"/>
        <w:numPr>
          <w:ilvl w:val="0"/>
          <w:numId w:val="2"/>
        </w:numPr>
        <w:spacing w:before="40" w:after="40"/>
      </w:pPr>
      <w:r>
        <w:t>Drive NRR above 120% by turning ASTRA into a sticky, mission-critical surface embedded in on-call workflows, Slack, and CI/CD pipelines.</w:t>
      </w:r>
    </w:p>
    <w:p w14:paraId="70DD106F" w14:textId="77777777" w:rsidR="00137102" w:rsidRDefault="0013710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8380"/>
      </w:tblGrid>
      <w:tr w:rsidR="00137102" w14:paraId="7E55D169" w14:textId="77777777">
        <w:tc>
          <w:tcPr>
            <w:tcW w:w="200" w:type="dxa"/>
            <w:shd w:val="clear" w:color="auto" w:fill="F57F17"/>
            <w:tcMar>
              <w:top w:w="100" w:type="dxa"/>
              <w:left w:w="120" w:type="dxa"/>
              <w:bottom w:w="100" w:type="dxa"/>
              <w:right w:w="120" w:type="dxa"/>
            </w:tcMar>
            <w:vAlign w:val="center"/>
          </w:tcPr>
          <w:p w14:paraId="6BCC577A" w14:textId="77777777" w:rsidR="00137102" w:rsidRDefault="00000000">
            <w:pPr>
              <w:jc w:val="center"/>
            </w:pPr>
            <w:r>
              <w:rPr>
                <w:b/>
                <w:bCs/>
                <w:color w:val="FFFFFF"/>
                <w:sz w:val="18"/>
                <w:szCs w:val="18"/>
              </w:rPr>
              <w:t>TARGET</w:t>
            </w:r>
          </w:p>
        </w:tc>
        <w:tc>
          <w:tcPr>
            <w:tcW w:w="9160" w:type="dxa"/>
            <w:shd w:val="clear" w:color="auto" w:fill="FFF8E1"/>
            <w:tcMar>
              <w:top w:w="100" w:type="dxa"/>
              <w:left w:w="200" w:type="dxa"/>
              <w:bottom w:w="100" w:type="dxa"/>
              <w:right w:w="120" w:type="dxa"/>
            </w:tcMar>
          </w:tcPr>
          <w:p w14:paraId="1944C567" w14:textId="77777777" w:rsidR="00137102" w:rsidRDefault="00000000">
            <w:r>
              <w:t xml:space="preserve">Series A / Seed Extension funding ask: $4–6M to build and GTM </w:t>
            </w:r>
            <w:proofErr w:type="spellStart"/>
            <w:r>
              <w:t>CloudScore</w:t>
            </w:r>
            <w:proofErr w:type="spellEnd"/>
            <w:r>
              <w:t xml:space="preserve"> ASTRA. Anchor investors: infrastructure-focused VCs and strategic angels from Datadog, PagerDuty, and AWS ecosystems.</w:t>
            </w:r>
          </w:p>
        </w:tc>
      </w:tr>
    </w:tbl>
    <w:p w14:paraId="3D4FB6E9" w14:textId="77777777" w:rsidR="00137102" w:rsidRDefault="00000000">
      <w:r>
        <w:br w:type="page"/>
      </w:r>
    </w:p>
    <w:p w14:paraId="3628D599" w14:textId="77777777" w:rsidR="00137102" w:rsidRDefault="00000000">
      <w:pPr>
        <w:pStyle w:val="Heading1"/>
      </w:pPr>
      <w:r>
        <w:lastRenderedPageBreak/>
        <w:t>2. Market Analysis &amp; Competitive Landscape</w:t>
      </w:r>
    </w:p>
    <w:p w14:paraId="579716F6" w14:textId="77777777" w:rsidR="00137102" w:rsidRDefault="00137102">
      <w:pPr>
        <w:pBdr>
          <w:bottom w:val="single" w:sz="6" w:space="1" w:color="1565C0"/>
        </w:pBdr>
        <w:spacing w:before="120" w:after="120"/>
      </w:pPr>
    </w:p>
    <w:p w14:paraId="5A58C70A" w14:textId="77777777" w:rsidR="00137102" w:rsidRDefault="00000000">
      <w:pPr>
        <w:pStyle w:val="Heading2"/>
      </w:pPr>
      <w:r>
        <w:t>2.1 Market Size &amp; Growth</w:t>
      </w:r>
    </w:p>
    <w:p w14:paraId="1AD8A526" w14:textId="77777777" w:rsidR="00137102" w:rsidRDefault="00000000">
      <w:pPr>
        <w:spacing w:before="60" w:after="60"/>
      </w:pPr>
      <w:r>
        <w:t>The AI-powered observability and AIOps market is one of the fastest-growing segments in enterprise software. Key market data:</w:t>
      </w:r>
    </w:p>
    <w:p w14:paraId="04446678" w14:textId="77777777" w:rsidR="00137102" w:rsidRDefault="0013710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160"/>
        <w:gridCol w:w="2000"/>
      </w:tblGrid>
      <w:tr w:rsidR="00137102" w14:paraId="03352975" w14:textId="77777777">
        <w:trPr>
          <w:tblHeader/>
        </w:trPr>
        <w:tc>
          <w:tcPr>
            <w:tcW w:w="3000" w:type="dxa"/>
            <w:shd w:val="clear" w:color="auto" w:fill="0D1B2A"/>
            <w:tcMar>
              <w:top w:w="100" w:type="dxa"/>
              <w:left w:w="120" w:type="dxa"/>
              <w:bottom w:w="100" w:type="dxa"/>
              <w:right w:w="120" w:type="dxa"/>
            </w:tcMar>
          </w:tcPr>
          <w:p w14:paraId="4F1BBDE5" w14:textId="77777777" w:rsidR="00137102" w:rsidRDefault="00000000">
            <w:pPr>
              <w:jc w:val="center"/>
            </w:pPr>
            <w:r>
              <w:rPr>
                <w:b/>
                <w:bCs/>
                <w:color w:val="FFFFFF"/>
                <w:sz w:val="20"/>
                <w:szCs w:val="20"/>
              </w:rPr>
              <w:t>Market Segment</w:t>
            </w:r>
          </w:p>
        </w:tc>
        <w:tc>
          <w:tcPr>
            <w:tcW w:w="2200" w:type="dxa"/>
            <w:shd w:val="clear" w:color="auto" w:fill="0D1B2A"/>
            <w:tcMar>
              <w:top w:w="100" w:type="dxa"/>
              <w:left w:w="120" w:type="dxa"/>
              <w:bottom w:w="100" w:type="dxa"/>
              <w:right w:w="120" w:type="dxa"/>
            </w:tcMar>
          </w:tcPr>
          <w:p w14:paraId="7650CBC9" w14:textId="77777777" w:rsidR="00137102" w:rsidRDefault="00000000">
            <w:pPr>
              <w:jc w:val="center"/>
            </w:pPr>
            <w:r>
              <w:rPr>
                <w:b/>
                <w:bCs/>
                <w:color w:val="FFFFFF"/>
                <w:sz w:val="20"/>
                <w:szCs w:val="20"/>
              </w:rPr>
              <w:t>2024 TAM</w:t>
            </w:r>
          </w:p>
        </w:tc>
        <w:tc>
          <w:tcPr>
            <w:tcW w:w="2160" w:type="dxa"/>
            <w:shd w:val="clear" w:color="auto" w:fill="0D1B2A"/>
            <w:tcMar>
              <w:top w:w="100" w:type="dxa"/>
              <w:left w:w="120" w:type="dxa"/>
              <w:bottom w:w="100" w:type="dxa"/>
              <w:right w:w="120" w:type="dxa"/>
            </w:tcMar>
          </w:tcPr>
          <w:p w14:paraId="14A6D6CF" w14:textId="77777777" w:rsidR="00137102" w:rsidRDefault="00000000">
            <w:pPr>
              <w:jc w:val="center"/>
            </w:pPr>
            <w:r>
              <w:rPr>
                <w:b/>
                <w:bCs/>
                <w:color w:val="FFFFFF"/>
                <w:sz w:val="20"/>
                <w:szCs w:val="20"/>
              </w:rPr>
              <w:t>2028 TAM (Est.)</w:t>
            </w:r>
          </w:p>
        </w:tc>
        <w:tc>
          <w:tcPr>
            <w:tcW w:w="2000" w:type="dxa"/>
            <w:shd w:val="clear" w:color="auto" w:fill="0D1B2A"/>
            <w:tcMar>
              <w:top w:w="100" w:type="dxa"/>
              <w:left w:w="120" w:type="dxa"/>
              <w:bottom w:w="100" w:type="dxa"/>
              <w:right w:w="120" w:type="dxa"/>
            </w:tcMar>
          </w:tcPr>
          <w:p w14:paraId="5F8B6F2E" w14:textId="77777777" w:rsidR="00137102" w:rsidRDefault="00000000">
            <w:pPr>
              <w:jc w:val="center"/>
            </w:pPr>
            <w:r>
              <w:rPr>
                <w:b/>
                <w:bCs/>
                <w:color w:val="FFFFFF"/>
                <w:sz w:val="20"/>
                <w:szCs w:val="20"/>
              </w:rPr>
              <w:t>CAGR</w:t>
            </w:r>
          </w:p>
        </w:tc>
      </w:tr>
      <w:tr w:rsidR="00137102" w14:paraId="7F151C20" w14:textId="77777777">
        <w:tc>
          <w:tcPr>
            <w:tcW w:w="3000" w:type="dxa"/>
            <w:shd w:val="clear" w:color="auto" w:fill="FFFFFF"/>
            <w:tcMar>
              <w:top w:w="80" w:type="dxa"/>
              <w:left w:w="120" w:type="dxa"/>
              <w:bottom w:w="80" w:type="dxa"/>
              <w:right w:w="120" w:type="dxa"/>
            </w:tcMar>
          </w:tcPr>
          <w:p w14:paraId="298416A4" w14:textId="77777777" w:rsidR="00137102" w:rsidRDefault="00000000">
            <w:r>
              <w:rPr>
                <w:sz w:val="20"/>
                <w:szCs w:val="20"/>
              </w:rPr>
              <w:t>AIOps / Observability</w:t>
            </w:r>
          </w:p>
        </w:tc>
        <w:tc>
          <w:tcPr>
            <w:tcW w:w="2200" w:type="dxa"/>
            <w:shd w:val="clear" w:color="auto" w:fill="FFFFFF"/>
            <w:tcMar>
              <w:top w:w="80" w:type="dxa"/>
              <w:left w:w="120" w:type="dxa"/>
              <w:bottom w:w="80" w:type="dxa"/>
              <w:right w:w="120" w:type="dxa"/>
            </w:tcMar>
          </w:tcPr>
          <w:p w14:paraId="4B6560B4" w14:textId="77777777" w:rsidR="00137102" w:rsidRDefault="00000000">
            <w:r>
              <w:rPr>
                <w:sz w:val="20"/>
                <w:szCs w:val="20"/>
              </w:rPr>
              <w:t>$18.2B</w:t>
            </w:r>
          </w:p>
        </w:tc>
        <w:tc>
          <w:tcPr>
            <w:tcW w:w="2160" w:type="dxa"/>
            <w:shd w:val="clear" w:color="auto" w:fill="FFFFFF"/>
            <w:tcMar>
              <w:top w:w="80" w:type="dxa"/>
              <w:left w:w="120" w:type="dxa"/>
              <w:bottom w:w="80" w:type="dxa"/>
              <w:right w:w="120" w:type="dxa"/>
            </w:tcMar>
          </w:tcPr>
          <w:p w14:paraId="0B3BC30B" w14:textId="77777777" w:rsidR="00137102" w:rsidRDefault="00000000">
            <w:r>
              <w:rPr>
                <w:sz w:val="20"/>
                <w:szCs w:val="20"/>
              </w:rPr>
              <w:t>$40.4B</w:t>
            </w:r>
          </w:p>
        </w:tc>
        <w:tc>
          <w:tcPr>
            <w:tcW w:w="2000" w:type="dxa"/>
            <w:shd w:val="clear" w:color="auto" w:fill="FFFFFF"/>
            <w:tcMar>
              <w:top w:w="80" w:type="dxa"/>
              <w:left w:w="120" w:type="dxa"/>
              <w:bottom w:w="80" w:type="dxa"/>
              <w:right w:w="120" w:type="dxa"/>
            </w:tcMar>
          </w:tcPr>
          <w:p w14:paraId="0EB634D2" w14:textId="77777777" w:rsidR="00137102" w:rsidRDefault="00000000">
            <w:r>
              <w:rPr>
                <w:sz w:val="20"/>
                <w:szCs w:val="20"/>
              </w:rPr>
              <w:t>22.0%</w:t>
            </w:r>
          </w:p>
        </w:tc>
      </w:tr>
      <w:tr w:rsidR="00137102" w14:paraId="23DCED3A" w14:textId="77777777">
        <w:tc>
          <w:tcPr>
            <w:tcW w:w="3000" w:type="dxa"/>
            <w:shd w:val="clear" w:color="auto" w:fill="F5F5F5"/>
            <w:tcMar>
              <w:top w:w="80" w:type="dxa"/>
              <w:left w:w="120" w:type="dxa"/>
              <w:bottom w:w="80" w:type="dxa"/>
              <w:right w:w="120" w:type="dxa"/>
            </w:tcMar>
          </w:tcPr>
          <w:p w14:paraId="67E4EE89" w14:textId="77777777" w:rsidR="00137102" w:rsidRDefault="00000000">
            <w:r>
              <w:rPr>
                <w:sz w:val="20"/>
                <w:szCs w:val="20"/>
              </w:rPr>
              <w:t xml:space="preserve">FinOps / Cloud Cost </w:t>
            </w:r>
            <w:proofErr w:type="spellStart"/>
            <w:r>
              <w:rPr>
                <w:sz w:val="20"/>
                <w:szCs w:val="20"/>
              </w:rPr>
              <w:t>Mgmt</w:t>
            </w:r>
            <w:proofErr w:type="spellEnd"/>
          </w:p>
        </w:tc>
        <w:tc>
          <w:tcPr>
            <w:tcW w:w="2200" w:type="dxa"/>
            <w:shd w:val="clear" w:color="auto" w:fill="F5F5F5"/>
            <w:tcMar>
              <w:top w:w="80" w:type="dxa"/>
              <w:left w:w="120" w:type="dxa"/>
              <w:bottom w:w="80" w:type="dxa"/>
              <w:right w:w="120" w:type="dxa"/>
            </w:tcMar>
          </w:tcPr>
          <w:p w14:paraId="549FE1CC" w14:textId="77777777" w:rsidR="00137102" w:rsidRDefault="00000000">
            <w:r>
              <w:rPr>
                <w:sz w:val="20"/>
                <w:szCs w:val="20"/>
              </w:rPr>
              <w:t>$9.2B</w:t>
            </w:r>
          </w:p>
        </w:tc>
        <w:tc>
          <w:tcPr>
            <w:tcW w:w="2160" w:type="dxa"/>
            <w:shd w:val="clear" w:color="auto" w:fill="F5F5F5"/>
            <w:tcMar>
              <w:top w:w="80" w:type="dxa"/>
              <w:left w:w="120" w:type="dxa"/>
              <w:bottom w:w="80" w:type="dxa"/>
              <w:right w:w="120" w:type="dxa"/>
            </w:tcMar>
          </w:tcPr>
          <w:p w14:paraId="14A63BC2" w14:textId="77777777" w:rsidR="00137102" w:rsidRDefault="00000000">
            <w:r>
              <w:rPr>
                <w:sz w:val="20"/>
                <w:szCs w:val="20"/>
              </w:rPr>
              <w:t>$21.5B</w:t>
            </w:r>
          </w:p>
        </w:tc>
        <w:tc>
          <w:tcPr>
            <w:tcW w:w="2000" w:type="dxa"/>
            <w:shd w:val="clear" w:color="auto" w:fill="F5F5F5"/>
            <w:tcMar>
              <w:top w:w="80" w:type="dxa"/>
              <w:left w:w="120" w:type="dxa"/>
              <w:bottom w:w="80" w:type="dxa"/>
              <w:right w:w="120" w:type="dxa"/>
            </w:tcMar>
          </w:tcPr>
          <w:p w14:paraId="484F437D" w14:textId="77777777" w:rsidR="00137102" w:rsidRDefault="00000000">
            <w:r>
              <w:rPr>
                <w:sz w:val="20"/>
                <w:szCs w:val="20"/>
              </w:rPr>
              <w:t>23.5%</w:t>
            </w:r>
          </w:p>
        </w:tc>
      </w:tr>
      <w:tr w:rsidR="00137102" w14:paraId="4F13120A" w14:textId="77777777">
        <w:tc>
          <w:tcPr>
            <w:tcW w:w="3000" w:type="dxa"/>
            <w:shd w:val="clear" w:color="auto" w:fill="FFFFFF"/>
            <w:tcMar>
              <w:top w:w="80" w:type="dxa"/>
              <w:left w:w="120" w:type="dxa"/>
              <w:bottom w:w="80" w:type="dxa"/>
              <w:right w:w="120" w:type="dxa"/>
            </w:tcMar>
          </w:tcPr>
          <w:p w14:paraId="6D85833D" w14:textId="77777777" w:rsidR="00137102" w:rsidRDefault="00000000">
            <w:r>
              <w:rPr>
                <w:sz w:val="20"/>
                <w:szCs w:val="20"/>
              </w:rPr>
              <w:t xml:space="preserve">AI-Powered Incident </w:t>
            </w:r>
            <w:proofErr w:type="spellStart"/>
            <w:r>
              <w:rPr>
                <w:sz w:val="20"/>
                <w:szCs w:val="20"/>
              </w:rPr>
              <w:t>Mgmt</w:t>
            </w:r>
            <w:proofErr w:type="spellEnd"/>
          </w:p>
        </w:tc>
        <w:tc>
          <w:tcPr>
            <w:tcW w:w="2200" w:type="dxa"/>
            <w:shd w:val="clear" w:color="auto" w:fill="FFFFFF"/>
            <w:tcMar>
              <w:top w:w="80" w:type="dxa"/>
              <w:left w:w="120" w:type="dxa"/>
              <w:bottom w:w="80" w:type="dxa"/>
              <w:right w:w="120" w:type="dxa"/>
            </w:tcMar>
          </w:tcPr>
          <w:p w14:paraId="3608ABB4" w14:textId="77777777" w:rsidR="00137102" w:rsidRDefault="00000000">
            <w:r>
              <w:rPr>
                <w:sz w:val="20"/>
                <w:szCs w:val="20"/>
              </w:rPr>
              <w:t>$3.4B</w:t>
            </w:r>
          </w:p>
        </w:tc>
        <w:tc>
          <w:tcPr>
            <w:tcW w:w="2160" w:type="dxa"/>
            <w:shd w:val="clear" w:color="auto" w:fill="FFFFFF"/>
            <w:tcMar>
              <w:top w:w="80" w:type="dxa"/>
              <w:left w:w="120" w:type="dxa"/>
              <w:bottom w:w="80" w:type="dxa"/>
              <w:right w:w="120" w:type="dxa"/>
            </w:tcMar>
          </w:tcPr>
          <w:p w14:paraId="05AFEB7D" w14:textId="77777777" w:rsidR="00137102" w:rsidRDefault="00000000">
            <w:r>
              <w:rPr>
                <w:sz w:val="20"/>
                <w:szCs w:val="20"/>
              </w:rPr>
              <w:t>$11.2B</w:t>
            </w:r>
          </w:p>
        </w:tc>
        <w:tc>
          <w:tcPr>
            <w:tcW w:w="2000" w:type="dxa"/>
            <w:shd w:val="clear" w:color="auto" w:fill="FFFFFF"/>
            <w:tcMar>
              <w:top w:w="80" w:type="dxa"/>
              <w:left w:w="120" w:type="dxa"/>
              <w:bottom w:w="80" w:type="dxa"/>
              <w:right w:w="120" w:type="dxa"/>
            </w:tcMar>
          </w:tcPr>
          <w:p w14:paraId="48E9DEBF" w14:textId="77777777" w:rsidR="00137102" w:rsidRDefault="00000000">
            <w:r>
              <w:rPr>
                <w:sz w:val="20"/>
                <w:szCs w:val="20"/>
              </w:rPr>
              <w:t>34.8%</w:t>
            </w:r>
          </w:p>
        </w:tc>
      </w:tr>
      <w:tr w:rsidR="00137102" w14:paraId="4A1C762B" w14:textId="77777777">
        <w:tc>
          <w:tcPr>
            <w:tcW w:w="3000" w:type="dxa"/>
            <w:shd w:val="clear" w:color="auto" w:fill="FFFFFF"/>
            <w:tcMar>
              <w:top w:w="80" w:type="dxa"/>
              <w:left w:w="120" w:type="dxa"/>
              <w:bottom w:w="80" w:type="dxa"/>
              <w:right w:w="120" w:type="dxa"/>
            </w:tcMar>
          </w:tcPr>
          <w:p w14:paraId="29A7DC81" w14:textId="77777777" w:rsidR="00137102" w:rsidRDefault="00000000">
            <w:r>
              <w:rPr>
                <w:b/>
                <w:bCs/>
                <w:sz w:val="20"/>
                <w:szCs w:val="20"/>
              </w:rPr>
              <w:t>ASTRA Combined TAM</w:t>
            </w:r>
          </w:p>
        </w:tc>
        <w:tc>
          <w:tcPr>
            <w:tcW w:w="2200" w:type="dxa"/>
            <w:shd w:val="clear" w:color="auto" w:fill="FFFFFF"/>
            <w:tcMar>
              <w:top w:w="80" w:type="dxa"/>
              <w:left w:w="120" w:type="dxa"/>
              <w:bottom w:w="80" w:type="dxa"/>
              <w:right w:w="120" w:type="dxa"/>
            </w:tcMar>
          </w:tcPr>
          <w:p w14:paraId="27C316A8" w14:textId="77777777" w:rsidR="00137102" w:rsidRDefault="00000000">
            <w:r>
              <w:rPr>
                <w:b/>
                <w:bCs/>
                <w:sz w:val="20"/>
                <w:szCs w:val="20"/>
              </w:rPr>
              <w:t>$30.8B</w:t>
            </w:r>
          </w:p>
        </w:tc>
        <w:tc>
          <w:tcPr>
            <w:tcW w:w="2160" w:type="dxa"/>
            <w:shd w:val="clear" w:color="auto" w:fill="FFFFFF"/>
            <w:tcMar>
              <w:top w:w="80" w:type="dxa"/>
              <w:left w:w="120" w:type="dxa"/>
              <w:bottom w:w="80" w:type="dxa"/>
              <w:right w:w="120" w:type="dxa"/>
            </w:tcMar>
          </w:tcPr>
          <w:p w14:paraId="0249040D" w14:textId="77777777" w:rsidR="00137102" w:rsidRDefault="00000000">
            <w:r>
              <w:rPr>
                <w:b/>
                <w:bCs/>
                <w:sz w:val="20"/>
                <w:szCs w:val="20"/>
              </w:rPr>
              <w:t>$73.1B</w:t>
            </w:r>
          </w:p>
        </w:tc>
        <w:tc>
          <w:tcPr>
            <w:tcW w:w="2000" w:type="dxa"/>
            <w:shd w:val="clear" w:color="auto" w:fill="FFFFFF"/>
            <w:tcMar>
              <w:top w:w="80" w:type="dxa"/>
              <w:left w:w="120" w:type="dxa"/>
              <w:bottom w:w="80" w:type="dxa"/>
              <w:right w:w="120" w:type="dxa"/>
            </w:tcMar>
          </w:tcPr>
          <w:p w14:paraId="462D121B" w14:textId="77777777" w:rsidR="00137102" w:rsidRDefault="00000000">
            <w:r>
              <w:rPr>
                <w:b/>
                <w:bCs/>
                <w:sz w:val="20"/>
                <w:szCs w:val="20"/>
              </w:rPr>
              <w:t>~24%</w:t>
            </w:r>
          </w:p>
        </w:tc>
      </w:tr>
    </w:tbl>
    <w:p w14:paraId="40EE30BA" w14:textId="77777777" w:rsidR="00137102" w:rsidRDefault="00137102">
      <w:pPr>
        <w:spacing w:before="120" w:after="120"/>
      </w:pPr>
    </w:p>
    <w:p w14:paraId="0CD038FF" w14:textId="77777777" w:rsidR="00137102" w:rsidRDefault="00000000">
      <w:pPr>
        <w:pStyle w:val="Heading2"/>
      </w:pPr>
      <w:r>
        <w:t>2.2 Competitive Landscape Analysis</w:t>
      </w:r>
    </w:p>
    <w:p w14:paraId="2B2757EB" w14:textId="77777777" w:rsidR="00137102" w:rsidRDefault="00000000">
      <w:pPr>
        <w:spacing w:before="60" w:after="60"/>
      </w:pPr>
      <w:r>
        <w:t xml:space="preserve">The competitive map breaks into three tiers. </w:t>
      </w:r>
      <w:proofErr w:type="spellStart"/>
      <w:r>
        <w:t>CloudScore</w:t>
      </w:r>
      <w:proofErr w:type="spellEnd"/>
      <w:r>
        <w:t xml:space="preserve"> ASTRA is uniquely positioned to compete at all three tiers simultaneously, with REI as the exclusive differentiator:</w:t>
      </w:r>
    </w:p>
    <w:p w14:paraId="1F649E93" w14:textId="77777777" w:rsidR="00137102" w:rsidRDefault="00137102">
      <w:pPr>
        <w:spacing w:before="40" w:after="40"/>
      </w:pPr>
    </w:p>
    <w:p w14:paraId="72243CD3" w14:textId="77777777" w:rsidR="00137102" w:rsidRDefault="00000000">
      <w:pPr>
        <w:pStyle w:val="Heading3"/>
      </w:pPr>
      <w:r>
        <w:t>Tier 1 — Autonomous &amp; Agentic SRE (Direct Competitors)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600"/>
        <w:gridCol w:w="1600"/>
        <w:gridCol w:w="1560"/>
        <w:gridCol w:w="1600"/>
      </w:tblGrid>
      <w:tr w:rsidR="00137102" w14:paraId="036A5D76" w14:textId="77777777">
        <w:trPr>
          <w:tblHeader/>
        </w:trPr>
        <w:tc>
          <w:tcPr>
            <w:tcW w:w="1400" w:type="dxa"/>
            <w:shd w:val="clear" w:color="auto" w:fill="1565C0"/>
            <w:tcMar>
              <w:top w:w="100" w:type="dxa"/>
              <w:left w:w="120" w:type="dxa"/>
              <w:bottom w:w="100" w:type="dxa"/>
              <w:right w:w="120" w:type="dxa"/>
            </w:tcMar>
          </w:tcPr>
          <w:p w14:paraId="733E592B" w14:textId="77777777" w:rsidR="00137102" w:rsidRDefault="00000000">
            <w:pPr>
              <w:jc w:val="center"/>
            </w:pPr>
            <w:r>
              <w:rPr>
                <w:b/>
                <w:bCs/>
                <w:color w:val="FFFFFF"/>
                <w:sz w:val="20"/>
                <w:szCs w:val="20"/>
              </w:rPr>
              <w:t>Vendor</w:t>
            </w:r>
          </w:p>
        </w:tc>
        <w:tc>
          <w:tcPr>
            <w:tcW w:w="1600" w:type="dxa"/>
            <w:shd w:val="clear" w:color="auto" w:fill="1565C0"/>
            <w:tcMar>
              <w:top w:w="100" w:type="dxa"/>
              <w:left w:w="120" w:type="dxa"/>
              <w:bottom w:w="100" w:type="dxa"/>
              <w:right w:w="120" w:type="dxa"/>
            </w:tcMar>
          </w:tcPr>
          <w:p w14:paraId="39EFC3D4" w14:textId="77777777" w:rsidR="00137102" w:rsidRDefault="00000000">
            <w:pPr>
              <w:jc w:val="center"/>
            </w:pPr>
            <w:r>
              <w:rPr>
                <w:b/>
                <w:bCs/>
                <w:color w:val="FFFFFF"/>
                <w:sz w:val="20"/>
                <w:szCs w:val="20"/>
              </w:rPr>
              <w:t>Core Strength</w:t>
            </w:r>
          </w:p>
        </w:tc>
        <w:tc>
          <w:tcPr>
            <w:tcW w:w="1600" w:type="dxa"/>
            <w:shd w:val="clear" w:color="auto" w:fill="1565C0"/>
            <w:tcMar>
              <w:top w:w="100" w:type="dxa"/>
              <w:left w:w="120" w:type="dxa"/>
              <w:bottom w:w="100" w:type="dxa"/>
              <w:right w:w="120" w:type="dxa"/>
            </w:tcMar>
          </w:tcPr>
          <w:p w14:paraId="3E386393" w14:textId="77777777" w:rsidR="00137102" w:rsidRDefault="00000000">
            <w:pPr>
              <w:jc w:val="center"/>
            </w:pPr>
            <w:r>
              <w:rPr>
                <w:b/>
                <w:bCs/>
                <w:color w:val="FFFFFF"/>
                <w:sz w:val="20"/>
                <w:szCs w:val="20"/>
              </w:rPr>
              <w:t>K8s Depth</w:t>
            </w:r>
          </w:p>
        </w:tc>
        <w:tc>
          <w:tcPr>
            <w:tcW w:w="1600" w:type="dxa"/>
            <w:shd w:val="clear" w:color="auto" w:fill="1565C0"/>
            <w:tcMar>
              <w:top w:w="100" w:type="dxa"/>
              <w:left w:w="120" w:type="dxa"/>
              <w:bottom w:w="100" w:type="dxa"/>
              <w:right w:w="120" w:type="dxa"/>
            </w:tcMar>
          </w:tcPr>
          <w:p w14:paraId="1450C3CA" w14:textId="77777777" w:rsidR="00137102" w:rsidRDefault="00000000">
            <w:pPr>
              <w:jc w:val="center"/>
            </w:pPr>
            <w:r>
              <w:rPr>
                <w:b/>
                <w:bCs/>
                <w:color w:val="FFFFFF"/>
                <w:sz w:val="20"/>
                <w:szCs w:val="20"/>
              </w:rPr>
              <w:t>Cost Awareness</w:t>
            </w:r>
          </w:p>
        </w:tc>
        <w:tc>
          <w:tcPr>
            <w:tcW w:w="1560" w:type="dxa"/>
            <w:shd w:val="clear" w:color="auto" w:fill="1565C0"/>
            <w:tcMar>
              <w:top w:w="100" w:type="dxa"/>
              <w:left w:w="120" w:type="dxa"/>
              <w:bottom w:w="100" w:type="dxa"/>
              <w:right w:w="120" w:type="dxa"/>
            </w:tcMar>
          </w:tcPr>
          <w:p w14:paraId="7973D780" w14:textId="77777777" w:rsidR="00137102" w:rsidRDefault="00000000">
            <w:pPr>
              <w:jc w:val="center"/>
            </w:pPr>
            <w:r>
              <w:rPr>
                <w:b/>
                <w:bCs/>
                <w:color w:val="FFFFFF"/>
                <w:sz w:val="20"/>
                <w:szCs w:val="20"/>
              </w:rPr>
              <w:t>Auto-Remediation</w:t>
            </w:r>
          </w:p>
        </w:tc>
        <w:tc>
          <w:tcPr>
            <w:tcW w:w="1600" w:type="dxa"/>
            <w:shd w:val="clear" w:color="auto" w:fill="1565C0"/>
            <w:tcMar>
              <w:top w:w="100" w:type="dxa"/>
              <w:left w:w="120" w:type="dxa"/>
              <w:bottom w:w="100" w:type="dxa"/>
              <w:right w:w="120" w:type="dxa"/>
            </w:tcMar>
          </w:tcPr>
          <w:p w14:paraId="6C1F2F66" w14:textId="77777777" w:rsidR="00137102" w:rsidRDefault="00000000">
            <w:pPr>
              <w:jc w:val="center"/>
            </w:pPr>
            <w:r>
              <w:rPr>
                <w:b/>
                <w:bCs/>
                <w:color w:val="FFFFFF"/>
                <w:sz w:val="20"/>
                <w:szCs w:val="20"/>
              </w:rPr>
              <w:t>Pricing</w:t>
            </w:r>
          </w:p>
        </w:tc>
      </w:tr>
      <w:tr w:rsidR="00137102" w14:paraId="53348B9D" w14:textId="77777777">
        <w:tc>
          <w:tcPr>
            <w:tcW w:w="1400" w:type="dxa"/>
            <w:shd w:val="clear" w:color="auto" w:fill="FFFFFF"/>
            <w:tcMar>
              <w:top w:w="80" w:type="dxa"/>
              <w:left w:w="120" w:type="dxa"/>
              <w:bottom w:w="80" w:type="dxa"/>
              <w:right w:w="120" w:type="dxa"/>
            </w:tcMar>
          </w:tcPr>
          <w:p w14:paraId="22901FA8" w14:textId="77777777" w:rsidR="00137102" w:rsidRDefault="00000000">
            <w:r>
              <w:rPr>
                <w:sz w:val="20"/>
                <w:szCs w:val="20"/>
              </w:rPr>
              <w:t>Cleric</w:t>
            </w:r>
          </w:p>
        </w:tc>
        <w:tc>
          <w:tcPr>
            <w:tcW w:w="1600" w:type="dxa"/>
            <w:shd w:val="clear" w:color="auto" w:fill="FFFFFF"/>
            <w:tcMar>
              <w:top w:w="80" w:type="dxa"/>
              <w:left w:w="120" w:type="dxa"/>
              <w:bottom w:w="80" w:type="dxa"/>
              <w:right w:w="120" w:type="dxa"/>
            </w:tcMar>
          </w:tcPr>
          <w:p w14:paraId="0E1B34D2" w14:textId="77777777" w:rsidR="00137102" w:rsidRDefault="00000000">
            <w:r>
              <w:rPr>
                <w:sz w:val="20"/>
                <w:szCs w:val="20"/>
              </w:rPr>
              <w:t>Hypothesis graph, L1 investigation</w:t>
            </w:r>
          </w:p>
        </w:tc>
        <w:tc>
          <w:tcPr>
            <w:tcW w:w="1600" w:type="dxa"/>
            <w:shd w:val="clear" w:color="auto" w:fill="FFFFFF"/>
            <w:tcMar>
              <w:top w:w="80" w:type="dxa"/>
              <w:left w:w="120" w:type="dxa"/>
              <w:bottom w:w="80" w:type="dxa"/>
              <w:right w:w="120" w:type="dxa"/>
            </w:tcMar>
          </w:tcPr>
          <w:p w14:paraId="44C60606" w14:textId="77777777" w:rsidR="00137102" w:rsidRDefault="00000000">
            <w:r>
              <w:rPr>
                <w:sz w:val="20"/>
                <w:szCs w:val="20"/>
              </w:rPr>
              <w:t>Medium</w:t>
            </w:r>
          </w:p>
        </w:tc>
        <w:tc>
          <w:tcPr>
            <w:tcW w:w="1600" w:type="dxa"/>
            <w:shd w:val="clear" w:color="auto" w:fill="FFFFFF"/>
            <w:tcMar>
              <w:top w:w="80" w:type="dxa"/>
              <w:left w:w="120" w:type="dxa"/>
              <w:bottom w:w="80" w:type="dxa"/>
              <w:right w:w="120" w:type="dxa"/>
            </w:tcMar>
          </w:tcPr>
          <w:p w14:paraId="7BE1F4AF" w14:textId="77777777" w:rsidR="00137102" w:rsidRDefault="00000000">
            <w:r>
              <w:rPr>
                <w:sz w:val="20"/>
                <w:szCs w:val="20"/>
              </w:rPr>
              <w:t>❌ None</w:t>
            </w:r>
          </w:p>
        </w:tc>
        <w:tc>
          <w:tcPr>
            <w:tcW w:w="1560" w:type="dxa"/>
            <w:shd w:val="clear" w:color="auto" w:fill="FFFFFF"/>
            <w:tcMar>
              <w:top w:w="80" w:type="dxa"/>
              <w:left w:w="120" w:type="dxa"/>
              <w:bottom w:w="80" w:type="dxa"/>
              <w:right w:w="120" w:type="dxa"/>
            </w:tcMar>
          </w:tcPr>
          <w:p w14:paraId="2674DBFB" w14:textId="77777777" w:rsidR="00137102" w:rsidRDefault="00000000">
            <w:r>
              <w:rPr>
                <w:sz w:val="20"/>
                <w:szCs w:val="20"/>
              </w:rPr>
              <w:t>Suggestions only</w:t>
            </w:r>
          </w:p>
        </w:tc>
        <w:tc>
          <w:tcPr>
            <w:tcW w:w="1600" w:type="dxa"/>
            <w:shd w:val="clear" w:color="auto" w:fill="FFFFFF"/>
            <w:tcMar>
              <w:top w:w="80" w:type="dxa"/>
              <w:left w:w="120" w:type="dxa"/>
              <w:bottom w:w="80" w:type="dxa"/>
              <w:right w:w="120" w:type="dxa"/>
            </w:tcMar>
          </w:tcPr>
          <w:p w14:paraId="6C27F024" w14:textId="77777777" w:rsidR="00137102" w:rsidRDefault="00000000">
            <w:r>
              <w:rPr>
                <w:sz w:val="20"/>
                <w:szCs w:val="20"/>
              </w:rPr>
              <w:t>$30K+/yr ARR</w:t>
            </w:r>
          </w:p>
        </w:tc>
      </w:tr>
      <w:tr w:rsidR="00137102" w14:paraId="406E611A" w14:textId="77777777">
        <w:tc>
          <w:tcPr>
            <w:tcW w:w="1400" w:type="dxa"/>
            <w:shd w:val="clear" w:color="auto" w:fill="F5F5F5"/>
            <w:tcMar>
              <w:top w:w="80" w:type="dxa"/>
              <w:left w:w="120" w:type="dxa"/>
              <w:bottom w:w="80" w:type="dxa"/>
              <w:right w:w="120" w:type="dxa"/>
            </w:tcMar>
          </w:tcPr>
          <w:p w14:paraId="21DCED83" w14:textId="77777777" w:rsidR="00137102" w:rsidRDefault="00000000">
            <w:proofErr w:type="spellStart"/>
            <w:r>
              <w:rPr>
                <w:sz w:val="20"/>
                <w:szCs w:val="20"/>
              </w:rPr>
              <w:t>Metoro</w:t>
            </w:r>
            <w:proofErr w:type="spellEnd"/>
          </w:p>
        </w:tc>
        <w:tc>
          <w:tcPr>
            <w:tcW w:w="1600" w:type="dxa"/>
            <w:shd w:val="clear" w:color="auto" w:fill="F5F5F5"/>
            <w:tcMar>
              <w:top w:w="80" w:type="dxa"/>
              <w:left w:w="120" w:type="dxa"/>
              <w:bottom w:w="80" w:type="dxa"/>
              <w:right w:w="120" w:type="dxa"/>
            </w:tcMar>
          </w:tcPr>
          <w:p w14:paraId="33908E83" w14:textId="77777777" w:rsidR="00137102" w:rsidRDefault="00000000">
            <w:proofErr w:type="spellStart"/>
            <w:r>
              <w:rPr>
                <w:sz w:val="20"/>
                <w:szCs w:val="20"/>
              </w:rPr>
              <w:t>eBPF</w:t>
            </w:r>
            <w:proofErr w:type="spellEnd"/>
            <w:r>
              <w:rPr>
                <w:sz w:val="20"/>
                <w:szCs w:val="20"/>
              </w:rPr>
              <w:t>, Kubernetes-native, auto-PRs</w:t>
            </w:r>
          </w:p>
        </w:tc>
        <w:tc>
          <w:tcPr>
            <w:tcW w:w="1600" w:type="dxa"/>
            <w:shd w:val="clear" w:color="auto" w:fill="F5F5F5"/>
            <w:tcMar>
              <w:top w:w="80" w:type="dxa"/>
              <w:left w:w="120" w:type="dxa"/>
              <w:bottom w:w="80" w:type="dxa"/>
              <w:right w:w="120" w:type="dxa"/>
            </w:tcMar>
          </w:tcPr>
          <w:p w14:paraId="4BB7FBD9" w14:textId="77777777" w:rsidR="00137102" w:rsidRDefault="00000000">
            <w:r>
              <w:rPr>
                <w:sz w:val="20"/>
                <w:szCs w:val="20"/>
              </w:rPr>
              <w:t>Very High</w:t>
            </w:r>
          </w:p>
        </w:tc>
        <w:tc>
          <w:tcPr>
            <w:tcW w:w="1600" w:type="dxa"/>
            <w:shd w:val="clear" w:color="auto" w:fill="F5F5F5"/>
            <w:tcMar>
              <w:top w:w="80" w:type="dxa"/>
              <w:left w:w="120" w:type="dxa"/>
              <w:bottom w:w="80" w:type="dxa"/>
              <w:right w:w="120" w:type="dxa"/>
            </w:tcMar>
          </w:tcPr>
          <w:p w14:paraId="6C459FE0" w14:textId="77777777" w:rsidR="00137102" w:rsidRDefault="00000000">
            <w:r>
              <w:rPr>
                <w:sz w:val="20"/>
                <w:szCs w:val="20"/>
              </w:rPr>
              <w:t>❌ None</w:t>
            </w:r>
          </w:p>
        </w:tc>
        <w:tc>
          <w:tcPr>
            <w:tcW w:w="1560" w:type="dxa"/>
            <w:shd w:val="clear" w:color="auto" w:fill="F5F5F5"/>
            <w:tcMar>
              <w:top w:w="80" w:type="dxa"/>
              <w:left w:w="120" w:type="dxa"/>
              <w:bottom w:w="80" w:type="dxa"/>
              <w:right w:w="120" w:type="dxa"/>
            </w:tcMar>
          </w:tcPr>
          <w:p w14:paraId="461351BB" w14:textId="77777777" w:rsidR="00137102" w:rsidRDefault="00000000">
            <w:r>
              <w:rPr>
                <w:sz w:val="20"/>
                <w:szCs w:val="20"/>
              </w:rPr>
              <w:t>PR generation</w:t>
            </w:r>
          </w:p>
        </w:tc>
        <w:tc>
          <w:tcPr>
            <w:tcW w:w="1600" w:type="dxa"/>
            <w:shd w:val="clear" w:color="auto" w:fill="F5F5F5"/>
            <w:tcMar>
              <w:top w:w="80" w:type="dxa"/>
              <w:left w:w="120" w:type="dxa"/>
              <w:bottom w:w="80" w:type="dxa"/>
              <w:right w:w="120" w:type="dxa"/>
            </w:tcMar>
          </w:tcPr>
          <w:p w14:paraId="6E33486D" w14:textId="77777777" w:rsidR="00137102" w:rsidRDefault="00000000">
            <w:r>
              <w:rPr>
                <w:sz w:val="20"/>
                <w:szCs w:val="20"/>
              </w:rPr>
              <w:t>$20K–$50K/yr</w:t>
            </w:r>
          </w:p>
        </w:tc>
      </w:tr>
      <w:tr w:rsidR="00137102" w14:paraId="2ADF0CAD" w14:textId="77777777">
        <w:tc>
          <w:tcPr>
            <w:tcW w:w="1400" w:type="dxa"/>
            <w:shd w:val="clear" w:color="auto" w:fill="FFFFFF"/>
            <w:tcMar>
              <w:top w:w="80" w:type="dxa"/>
              <w:left w:w="120" w:type="dxa"/>
              <w:bottom w:w="80" w:type="dxa"/>
              <w:right w:w="120" w:type="dxa"/>
            </w:tcMar>
          </w:tcPr>
          <w:p w14:paraId="659004AD" w14:textId="77777777" w:rsidR="00137102" w:rsidRDefault="00000000">
            <w:r>
              <w:rPr>
                <w:sz w:val="20"/>
                <w:szCs w:val="20"/>
              </w:rPr>
              <w:t>Traversal</w:t>
            </w:r>
          </w:p>
        </w:tc>
        <w:tc>
          <w:tcPr>
            <w:tcW w:w="1600" w:type="dxa"/>
            <w:shd w:val="clear" w:color="auto" w:fill="FFFFFF"/>
            <w:tcMar>
              <w:top w:w="80" w:type="dxa"/>
              <w:left w:w="120" w:type="dxa"/>
              <w:bottom w:w="80" w:type="dxa"/>
              <w:right w:w="120" w:type="dxa"/>
            </w:tcMar>
          </w:tcPr>
          <w:p w14:paraId="61103FB5" w14:textId="77777777" w:rsidR="00137102" w:rsidRDefault="00000000">
            <w:r>
              <w:rPr>
                <w:sz w:val="20"/>
                <w:szCs w:val="20"/>
              </w:rPr>
              <w:t>Complex system autonomous fix</w:t>
            </w:r>
          </w:p>
        </w:tc>
        <w:tc>
          <w:tcPr>
            <w:tcW w:w="1600" w:type="dxa"/>
            <w:shd w:val="clear" w:color="auto" w:fill="FFFFFF"/>
            <w:tcMar>
              <w:top w:w="80" w:type="dxa"/>
              <w:left w:w="120" w:type="dxa"/>
              <w:bottom w:w="80" w:type="dxa"/>
              <w:right w:w="120" w:type="dxa"/>
            </w:tcMar>
          </w:tcPr>
          <w:p w14:paraId="4768DAF2" w14:textId="77777777" w:rsidR="00137102" w:rsidRDefault="00000000">
            <w:r>
              <w:rPr>
                <w:sz w:val="20"/>
                <w:szCs w:val="20"/>
              </w:rPr>
              <w:t>Medium</w:t>
            </w:r>
          </w:p>
        </w:tc>
        <w:tc>
          <w:tcPr>
            <w:tcW w:w="1600" w:type="dxa"/>
            <w:shd w:val="clear" w:color="auto" w:fill="FFFFFF"/>
            <w:tcMar>
              <w:top w:w="80" w:type="dxa"/>
              <w:left w:w="120" w:type="dxa"/>
              <w:bottom w:w="80" w:type="dxa"/>
              <w:right w:w="120" w:type="dxa"/>
            </w:tcMar>
          </w:tcPr>
          <w:p w14:paraId="1CA447BD" w14:textId="77777777" w:rsidR="00137102" w:rsidRDefault="00000000">
            <w:r>
              <w:rPr>
                <w:sz w:val="20"/>
                <w:szCs w:val="20"/>
              </w:rPr>
              <w:t>❌ None</w:t>
            </w:r>
          </w:p>
        </w:tc>
        <w:tc>
          <w:tcPr>
            <w:tcW w:w="1560" w:type="dxa"/>
            <w:shd w:val="clear" w:color="auto" w:fill="FFFFFF"/>
            <w:tcMar>
              <w:top w:w="80" w:type="dxa"/>
              <w:left w:w="120" w:type="dxa"/>
              <w:bottom w:w="80" w:type="dxa"/>
              <w:right w:w="120" w:type="dxa"/>
            </w:tcMar>
          </w:tcPr>
          <w:p w14:paraId="6560DE9F" w14:textId="77777777" w:rsidR="00137102" w:rsidRDefault="00000000">
            <w:r>
              <w:rPr>
                <w:sz w:val="20"/>
                <w:szCs w:val="20"/>
              </w:rPr>
              <w:t>High (autonomous)</w:t>
            </w:r>
          </w:p>
        </w:tc>
        <w:tc>
          <w:tcPr>
            <w:tcW w:w="1600" w:type="dxa"/>
            <w:shd w:val="clear" w:color="auto" w:fill="FFFFFF"/>
            <w:tcMar>
              <w:top w:w="80" w:type="dxa"/>
              <w:left w:w="120" w:type="dxa"/>
              <w:bottom w:w="80" w:type="dxa"/>
              <w:right w:w="120" w:type="dxa"/>
            </w:tcMar>
          </w:tcPr>
          <w:p w14:paraId="5049661B" w14:textId="77777777" w:rsidR="00137102" w:rsidRDefault="00000000">
            <w:r>
              <w:rPr>
                <w:sz w:val="20"/>
                <w:szCs w:val="20"/>
              </w:rPr>
              <w:t>Custom</w:t>
            </w:r>
          </w:p>
        </w:tc>
      </w:tr>
      <w:tr w:rsidR="00137102" w14:paraId="02DE006B" w14:textId="77777777">
        <w:tc>
          <w:tcPr>
            <w:tcW w:w="1400" w:type="dxa"/>
            <w:shd w:val="clear" w:color="auto" w:fill="F5F5F5"/>
            <w:tcMar>
              <w:top w:w="80" w:type="dxa"/>
              <w:left w:w="120" w:type="dxa"/>
              <w:bottom w:w="80" w:type="dxa"/>
              <w:right w:w="120" w:type="dxa"/>
            </w:tcMar>
          </w:tcPr>
          <w:p w14:paraId="49F60DC8" w14:textId="77777777" w:rsidR="00137102" w:rsidRDefault="00000000">
            <w:r>
              <w:rPr>
                <w:sz w:val="20"/>
                <w:szCs w:val="20"/>
              </w:rPr>
              <w:t>Sherlocks.ai</w:t>
            </w:r>
          </w:p>
        </w:tc>
        <w:tc>
          <w:tcPr>
            <w:tcW w:w="1600" w:type="dxa"/>
            <w:shd w:val="clear" w:color="auto" w:fill="F5F5F5"/>
            <w:tcMar>
              <w:top w:w="80" w:type="dxa"/>
              <w:left w:w="120" w:type="dxa"/>
              <w:bottom w:w="80" w:type="dxa"/>
              <w:right w:w="120" w:type="dxa"/>
            </w:tcMar>
          </w:tcPr>
          <w:p w14:paraId="7F7B8FB0" w14:textId="77777777" w:rsidR="00137102" w:rsidRDefault="00000000">
            <w:r>
              <w:rPr>
                <w:sz w:val="20"/>
                <w:szCs w:val="20"/>
              </w:rPr>
              <w:t>Institutional memory, Slack history</w:t>
            </w:r>
          </w:p>
        </w:tc>
        <w:tc>
          <w:tcPr>
            <w:tcW w:w="1600" w:type="dxa"/>
            <w:shd w:val="clear" w:color="auto" w:fill="F5F5F5"/>
            <w:tcMar>
              <w:top w:w="80" w:type="dxa"/>
              <w:left w:w="120" w:type="dxa"/>
              <w:bottom w:w="80" w:type="dxa"/>
              <w:right w:w="120" w:type="dxa"/>
            </w:tcMar>
          </w:tcPr>
          <w:p w14:paraId="42445191" w14:textId="77777777" w:rsidR="00137102" w:rsidRDefault="00000000">
            <w:r>
              <w:rPr>
                <w:sz w:val="20"/>
                <w:szCs w:val="20"/>
              </w:rPr>
              <w:t>Low</w:t>
            </w:r>
          </w:p>
        </w:tc>
        <w:tc>
          <w:tcPr>
            <w:tcW w:w="1600" w:type="dxa"/>
            <w:shd w:val="clear" w:color="auto" w:fill="F5F5F5"/>
            <w:tcMar>
              <w:top w:w="80" w:type="dxa"/>
              <w:left w:w="120" w:type="dxa"/>
              <w:bottom w:w="80" w:type="dxa"/>
              <w:right w:w="120" w:type="dxa"/>
            </w:tcMar>
          </w:tcPr>
          <w:p w14:paraId="51FA0077" w14:textId="77777777" w:rsidR="00137102" w:rsidRDefault="00000000">
            <w:r>
              <w:rPr>
                <w:sz w:val="20"/>
                <w:szCs w:val="20"/>
              </w:rPr>
              <w:t>❌ None</w:t>
            </w:r>
          </w:p>
        </w:tc>
        <w:tc>
          <w:tcPr>
            <w:tcW w:w="1560" w:type="dxa"/>
            <w:shd w:val="clear" w:color="auto" w:fill="F5F5F5"/>
            <w:tcMar>
              <w:top w:w="80" w:type="dxa"/>
              <w:left w:w="120" w:type="dxa"/>
              <w:bottom w:w="80" w:type="dxa"/>
              <w:right w:w="120" w:type="dxa"/>
            </w:tcMar>
          </w:tcPr>
          <w:p w14:paraId="7EF0B86F" w14:textId="77777777" w:rsidR="00137102" w:rsidRDefault="00000000">
            <w:r>
              <w:rPr>
                <w:sz w:val="20"/>
                <w:szCs w:val="20"/>
              </w:rPr>
              <w:t>Runbook suggestions</w:t>
            </w:r>
          </w:p>
        </w:tc>
        <w:tc>
          <w:tcPr>
            <w:tcW w:w="1600" w:type="dxa"/>
            <w:shd w:val="clear" w:color="auto" w:fill="F5F5F5"/>
            <w:tcMar>
              <w:top w:w="80" w:type="dxa"/>
              <w:left w:w="120" w:type="dxa"/>
              <w:bottom w:w="80" w:type="dxa"/>
              <w:right w:w="120" w:type="dxa"/>
            </w:tcMar>
          </w:tcPr>
          <w:p w14:paraId="73E0670B" w14:textId="77777777" w:rsidR="00137102" w:rsidRDefault="00000000">
            <w:r>
              <w:rPr>
                <w:sz w:val="20"/>
                <w:szCs w:val="20"/>
              </w:rPr>
              <w:t>Early-stage</w:t>
            </w:r>
          </w:p>
        </w:tc>
      </w:tr>
      <w:tr w:rsidR="00137102" w14:paraId="107C7525" w14:textId="77777777">
        <w:tc>
          <w:tcPr>
            <w:tcW w:w="1400" w:type="dxa"/>
            <w:shd w:val="clear" w:color="auto" w:fill="FFFFFF"/>
            <w:tcMar>
              <w:top w:w="80" w:type="dxa"/>
              <w:left w:w="120" w:type="dxa"/>
              <w:bottom w:w="80" w:type="dxa"/>
              <w:right w:w="120" w:type="dxa"/>
            </w:tcMar>
          </w:tcPr>
          <w:p w14:paraId="19C2C03F" w14:textId="77777777" w:rsidR="00137102" w:rsidRDefault="00000000">
            <w:r>
              <w:rPr>
                <w:b/>
                <w:bCs/>
                <w:sz w:val="20"/>
                <w:szCs w:val="20"/>
              </w:rPr>
              <w:t>ASTRA</w:t>
            </w:r>
          </w:p>
        </w:tc>
        <w:tc>
          <w:tcPr>
            <w:tcW w:w="1600" w:type="dxa"/>
            <w:shd w:val="clear" w:color="auto" w:fill="FFFFFF"/>
            <w:tcMar>
              <w:top w:w="80" w:type="dxa"/>
              <w:left w:w="120" w:type="dxa"/>
              <w:bottom w:w="80" w:type="dxa"/>
              <w:right w:w="120" w:type="dxa"/>
            </w:tcMar>
          </w:tcPr>
          <w:p w14:paraId="5F55ED48" w14:textId="77777777" w:rsidR="00137102" w:rsidRDefault="00000000">
            <w:r>
              <w:rPr>
                <w:sz w:val="20"/>
                <w:szCs w:val="20"/>
              </w:rPr>
              <w:t>REI: cost-aware SRE + full FinOps</w:t>
            </w:r>
          </w:p>
        </w:tc>
        <w:tc>
          <w:tcPr>
            <w:tcW w:w="1600" w:type="dxa"/>
            <w:shd w:val="clear" w:color="auto" w:fill="FFFFFF"/>
            <w:tcMar>
              <w:top w:w="80" w:type="dxa"/>
              <w:left w:w="120" w:type="dxa"/>
              <w:bottom w:w="80" w:type="dxa"/>
              <w:right w:w="120" w:type="dxa"/>
            </w:tcMar>
          </w:tcPr>
          <w:p w14:paraId="7E7CBD11" w14:textId="77777777" w:rsidR="00137102" w:rsidRDefault="00000000">
            <w:r>
              <w:rPr>
                <w:sz w:val="20"/>
                <w:szCs w:val="20"/>
              </w:rPr>
              <w:t>High</w:t>
            </w:r>
          </w:p>
        </w:tc>
        <w:tc>
          <w:tcPr>
            <w:tcW w:w="1600" w:type="dxa"/>
            <w:shd w:val="clear" w:color="auto" w:fill="FFFFFF"/>
            <w:tcMar>
              <w:top w:w="80" w:type="dxa"/>
              <w:left w:w="120" w:type="dxa"/>
              <w:bottom w:w="80" w:type="dxa"/>
              <w:right w:w="120" w:type="dxa"/>
            </w:tcMar>
          </w:tcPr>
          <w:p w14:paraId="126E342F" w14:textId="77777777" w:rsidR="00137102" w:rsidRDefault="00000000">
            <w:r>
              <w:rPr>
                <w:b/>
                <w:bCs/>
                <w:sz w:val="20"/>
                <w:szCs w:val="20"/>
              </w:rPr>
              <w:t>✅ Native REI</w:t>
            </w:r>
          </w:p>
        </w:tc>
        <w:tc>
          <w:tcPr>
            <w:tcW w:w="1560" w:type="dxa"/>
            <w:shd w:val="clear" w:color="auto" w:fill="FFFFFF"/>
            <w:tcMar>
              <w:top w:w="80" w:type="dxa"/>
              <w:left w:w="120" w:type="dxa"/>
              <w:bottom w:w="80" w:type="dxa"/>
              <w:right w:w="120" w:type="dxa"/>
            </w:tcMar>
          </w:tcPr>
          <w:p w14:paraId="28D49E0E" w14:textId="77777777" w:rsidR="00137102" w:rsidRDefault="00000000">
            <w:r>
              <w:rPr>
                <w:sz w:val="20"/>
                <w:szCs w:val="20"/>
              </w:rPr>
              <w:t>Full agentic exec</w:t>
            </w:r>
          </w:p>
        </w:tc>
        <w:tc>
          <w:tcPr>
            <w:tcW w:w="1600" w:type="dxa"/>
            <w:shd w:val="clear" w:color="auto" w:fill="FFFFFF"/>
            <w:tcMar>
              <w:top w:w="80" w:type="dxa"/>
              <w:left w:w="120" w:type="dxa"/>
              <w:bottom w:w="80" w:type="dxa"/>
              <w:right w:w="120" w:type="dxa"/>
            </w:tcMar>
          </w:tcPr>
          <w:p w14:paraId="7FC054A7" w14:textId="77777777" w:rsidR="00137102" w:rsidRDefault="00000000">
            <w:r>
              <w:rPr>
                <w:sz w:val="20"/>
                <w:szCs w:val="20"/>
              </w:rPr>
              <w:t>Usage-based</w:t>
            </w:r>
          </w:p>
        </w:tc>
      </w:tr>
    </w:tbl>
    <w:p w14:paraId="11A6C444" w14:textId="77777777" w:rsidR="00137102" w:rsidRDefault="00137102">
      <w:pPr>
        <w:spacing w:before="120" w:after="120"/>
      </w:pPr>
    </w:p>
    <w:p w14:paraId="45C4248B" w14:textId="77777777" w:rsidR="00137102" w:rsidRDefault="00000000">
      <w:pPr>
        <w:pStyle w:val="Heading3"/>
      </w:pPr>
      <w:r>
        <w:lastRenderedPageBreak/>
        <w:t>Tier 2 — Incident Management Platforms with AI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1800"/>
        <w:gridCol w:w="1760"/>
        <w:gridCol w:w="1800"/>
      </w:tblGrid>
      <w:tr w:rsidR="00137102" w14:paraId="5BE49E39" w14:textId="77777777">
        <w:trPr>
          <w:tblHeader/>
        </w:trPr>
        <w:tc>
          <w:tcPr>
            <w:tcW w:w="1600" w:type="dxa"/>
            <w:shd w:val="clear" w:color="auto" w:fill="5E35B1"/>
            <w:tcMar>
              <w:top w:w="100" w:type="dxa"/>
              <w:left w:w="120" w:type="dxa"/>
              <w:bottom w:w="100" w:type="dxa"/>
              <w:right w:w="120" w:type="dxa"/>
            </w:tcMar>
          </w:tcPr>
          <w:p w14:paraId="10BAB90C" w14:textId="77777777" w:rsidR="00137102" w:rsidRDefault="00000000">
            <w:pPr>
              <w:jc w:val="center"/>
            </w:pPr>
            <w:r>
              <w:rPr>
                <w:b/>
                <w:bCs/>
                <w:color w:val="FFFFFF"/>
                <w:sz w:val="20"/>
                <w:szCs w:val="20"/>
              </w:rPr>
              <w:t>Vendor</w:t>
            </w:r>
          </w:p>
        </w:tc>
        <w:tc>
          <w:tcPr>
            <w:tcW w:w="2400" w:type="dxa"/>
            <w:shd w:val="clear" w:color="auto" w:fill="5E35B1"/>
            <w:tcMar>
              <w:top w:w="100" w:type="dxa"/>
              <w:left w:w="120" w:type="dxa"/>
              <w:bottom w:w="100" w:type="dxa"/>
              <w:right w:w="120" w:type="dxa"/>
            </w:tcMar>
          </w:tcPr>
          <w:p w14:paraId="6659BEF3" w14:textId="77777777" w:rsidR="00137102" w:rsidRDefault="00000000">
            <w:pPr>
              <w:jc w:val="center"/>
            </w:pPr>
            <w:r>
              <w:rPr>
                <w:b/>
                <w:bCs/>
                <w:color w:val="FFFFFF"/>
                <w:sz w:val="20"/>
                <w:szCs w:val="20"/>
              </w:rPr>
              <w:t>AI Feature</w:t>
            </w:r>
          </w:p>
        </w:tc>
        <w:tc>
          <w:tcPr>
            <w:tcW w:w="1800" w:type="dxa"/>
            <w:shd w:val="clear" w:color="auto" w:fill="5E35B1"/>
            <w:tcMar>
              <w:top w:w="100" w:type="dxa"/>
              <w:left w:w="120" w:type="dxa"/>
              <w:bottom w:w="100" w:type="dxa"/>
              <w:right w:w="120" w:type="dxa"/>
            </w:tcMar>
          </w:tcPr>
          <w:p w14:paraId="1BFF55F5" w14:textId="77777777" w:rsidR="00137102" w:rsidRDefault="00000000">
            <w:pPr>
              <w:jc w:val="center"/>
            </w:pPr>
            <w:r>
              <w:rPr>
                <w:b/>
                <w:bCs/>
                <w:color w:val="FFFFFF"/>
                <w:sz w:val="20"/>
                <w:szCs w:val="20"/>
              </w:rPr>
              <w:t>Slack-Native</w:t>
            </w:r>
          </w:p>
        </w:tc>
        <w:tc>
          <w:tcPr>
            <w:tcW w:w="1760" w:type="dxa"/>
            <w:shd w:val="clear" w:color="auto" w:fill="5E35B1"/>
            <w:tcMar>
              <w:top w:w="100" w:type="dxa"/>
              <w:left w:w="120" w:type="dxa"/>
              <w:bottom w:w="100" w:type="dxa"/>
              <w:right w:w="120" w:type="dxa"/>
            </w:tcMar>
          </w:tcPr>
          <w:p w14:paraId="2D915E23" w14:textId="77777777" w:rsidR="00137102" w:rsidRDefault="00000000">
            <w:pPr>
              <w:jc w:val="center"/>
            </w:pPr>
            <w:r>
              <w:rPr>
                <w:b/>
                <w:bCs/>
                <w:color w:val="FFFFFF"/>
                <w:sz w:val="20"/>
                <w:szCs w:val="20"/>
              </w:rPr>
              <w:t>Cost Intelligence</w:t>
            </w:r>
          </w:p>
        </w:tc>
        <w:tc>
          <w:tcPr>
            <w:tcW w:w="1800" w:type="dxa"/>
            <w:shd w:val="clear" w:color="auto" w:fill="5E35B1"/>
            <w:tcMar>
              <w:top w:w="100" w:type="dxa"/>
              <w:left w:w="120" w:type="dxa"/>
              <w:bottom w:w="100" w:type="dxa"/>
              <w:right w:w="120" w:type="dxa"/>
            </w:tcMar>
          </w:tcPr>
          <w:p w14:paraId="3CD53F27" w14:textId="77777777" w:rsidR="00137102" w:rsidRDefault="00000000">
            <w:pPr>
              <w:jc w:val="center"/>
            </w:pPr>
            <w:r>
              <w:rPr>
                <w:b/>
                <w:bCs/>
                <w:color w:val="FFFFFF"/>
                <w:sz w:val="20"/>
                <w:szCs w:val="20"/>
              </w:rPr>
              <w:t>Best For</w:t>
            </w:r>
          </w:p>
        </w:tc>
      </w:tr>
      <w:tr w:rsidR="00137102" w14:paraId="717FF254" w14:textId="77777777">
        <w:tc>
          <w:tcPr>
            <w:tcW w:w="1600" w:type="dxa"/>
            <w:shd w:val="clear" w:color="auto" w:fill="FFFFFF"/>
            <w:tcMar>
              <w:top w:w="80" w:type="dxa"/>
              <w:left w:w="120" w:type="dxa"/>
              <w:bottom w:w="80" w:type="dxa"/>
              <w:right w:w="120" w:type="dxa"/>
            </w:tcMar>
          </w:tcPr>
          <w:p w14:paraId="6C96CF7D" w14:textId="77777777" w:rsidR="00137102" w:rsidRDefault="00000000">
            <w:proofErr w:type="spellStart"/>
            <w:r>
              <w:rPr>
                <w:sz w:val="20"/>
                <w:szCs w:val="20"/>
              </w:rPr>
              <w:t>Rootly</w:t>
            </w:r>
            <w:proofErr w:type="spellEnd"/>
            <w:r>
              <w:rPr>
                <w:sz w:val="20"/>
                <w:szCs w:val="20"/>
              </w:rPr>
              <w:t xml:space="preserve"> AI</w:t>
            </w:r>
          </w:p>
        </w:tc>
        <w:tc>
          <w:tcPr>
            <w:tcW w:w="2400" w:type="dxa"/>
            <w:shd w:val="clear" w:color="auto" w:fill="FFFFFF"/>
            <w:tcMar>
              <w:top w:w="80" w:type="dxa"/>
              <w:left w:w="120" w:type="dxa"/>
              <w:bottom w:w="80" w:type="dxa"/>
              <w:right w:w="120" w:type="dxa"/>
            </w:tcMar>
          </w:tcPr>
          <w:p w14:paraId="70A2E5FE" w14:textId="77777777" w:rsidR="00137102" w:rsidRDefault="00000000">
            <w:r>
              <w:rPr>
                <w:sz w:val="20"/>
                <w:szCs w:val="20"/>
              </w:rPr>
              <w:t>NL investigation, runbook triggers</w:t>
            </w:r>
          </w:p>
        </w:tc>
        <w:tc>
          <w:tcPr>
            <w:tcW w:w="1800" w:type="dxa"/>
            <w:shd w:val="clear" w:color="auto" w:fill="FFFFFF"/>
            <w:tcMar>
              <w:top w:w="80" w:type="dxa"/>
              <w:left w:w="120" w:type="dxa"/>
              <w:bottom w:w="80" w:type="dxa"/>
              <w:right w:w="120" w:type="dxa"/>
            </w:tcMar>
          </w:tcPr>
          <w:p w14:paraId="345E3D95" w14:textId="77777777" w:rsidR="00137102" w:rsidRDefault="00000000">
            <w:r>
              <w:rPr>
                <w:sz w:val="20"/>
                <w:szCs w:val="20"/>
              </w:rPr>
              <w:t>✅ Yes</w:t>
            </w:r>
          </w:p>
        </w:tc>
        <w:tc>
          <w:tcPr>
            <w:tcW w:w="1760" w:type="dxa"/>
            <w:shd w:val="clear" w:color="auto" w:fill="FFFFFF"/>
            <w:tcMar>
              <w:top w:w="80" w:type="dxa"/>
              <w:left w:w="120" w:type="dxa"/>
              <w:bottom w:w="80" w:type="dxa"/>
              <w:right w:w="120" w:type="dxa"/>
            </w:tcMar>
          </w:tcPr>
          <w:p w14:paraId="1E6D3DCB" w14:textId="77777777" w:rsidR="00137102" w:rsidRDefault="00000000">
            <w:r>
              <w:rPr>
                <w:sz w:val="20"/>
                <w:szCs w:val="20"/>
              </w:rPr>
              <w:t>❌ None</w:t>
            </w:r>
          </w:p>
        </w:tc>
        <w:tc>
          <w:tcPr>
            <w:tcW w:w="1800" w:type="dxa"/>
            <w:shd w:val="clear" w:color="auto" w:fill="FFFFFF"/>
            <w:tcMar>
              <w:top w:w="80" w:type="dxa"/>
              <w:left w:w="120" w:type="dxa"/>
              <w:bottom w:w="80" w:type="dxa"/>
              <w:right w:w="120" w:type="dxa"/>
            </w:tcMar>
          </w:tcPr>
          <w:p w14:paraId="5FE86538" w14:textId="77777777" w:rsidR="00137102" w:rsidRDefault="00000000">
            <w:r>
              <w:rPr>
                <w:sz w:val="20"/>
                <w:szCs w:val="20"/>
              </w:rPr>
              <w:t>Workflow coordination</w:t>
            </w:r>
          </w:p>
        </w:tc>
      </w:tr>
      <w:tr w:rsidR="00137102" w14:paraId="1C7A1A53" w14:textId="77777777">
        <w:tc>
          <w:tcPr>
            <w:tcW w:w="1600" w:type="dxa"/>
            <w:shd w:val="clear" w:color="auto" w:fill="F5F5F5"/>
            <w:tcMar>
              <w:top w:w="80" w:type="dxa"/>
              <w:left w:w="120" w:type="dxa"/>
              <w:bottom w:w="80" w:type="dxa"/>
              <w:right w:w="120" w:type="dxa"/>
            </w:tcMar>
          </w:tcPr>
          <w:p w14:paraId="54806A50" w14:textId="77777777" w:rsidR="00137102" w:rsidRDefault="00000000">
            <w:r>
              <w:rPr>
                <w:sz w:val="20"/>
                <w:szCs w:val="20"/>
              </w:rPr>
              <w:t>incident.io</w:t>
            </w:r>
          </w:p>
        </w:tc>
        <w:tc>
          <w:tcPr>
            <w:tcW w:w="2400" w:type="dxa"/>
            <w:shd w:val="clear" w:color="auto" w:fill="F5F5F5"/>
            <w:tcMar>
              <w:top w:w="80" w:type="dxa"/>
              <w:left w:w="120" w:type="dxa"/>
              <w:bottom w:w="80" w:type="dxa"/>
              <w:right w:w="120" w:type="dxa"/>
            </w:tcMar>
          </w:tcPr>
          <w:p w14:paraId="5D7B6B2F" w14:textId="77777777" w:rsidR="00137102" w:rsidRDefault="00000000">
            <w:r>
              <w:rPr>
                <w:sz w:val="20"/>
                <w:szCs w:val="20"/>
              </w:rPr>
              <w:t>AI SRE, PR drafts, Scribe</w:t>
            </w:r>
          </w:p>
        </w:tc>
        <w:tc>
          <w:tcPr>
            <w:tcW w:w="1800" w:type="dxa"/>
            <w:shd w:val="clear" w:color="auto" w:fill="F5F5F5"/>
            <w:tcMar>
              <w:top w:w="80" w:type="dxa"/>
              <w:left w:w="120" w:type="dxa"/>
              <w:bottom w:w="80" w:type="dxa"/>
              <w:right w:w="120" w:type="dxa"/>
            </w:tcMar>
          </w:tcPr>
          <w:p w14:paraId="62CBC808" w14:textId="77777777" w:rsidR="00137102" w:rsidRDefault="00000000">
            <w:r>
              <w:rPr>
                <w:sz w:val="20"/>
                <w:szCs w:val="20"/>
              </w:rPr>
              <w:t>✅ Yes</w:t>
            </w:r>
          </w:p>
        </w:tc>
        <w:tc>
          <w:tcPr>
            <w:tcW w:w="1760" w:type="dxa"/>
            <w:shd w:val="clear" w:color="auto" w:fill="F5F5F5"/>
            <w:tcMar>
              <w:top w:w="80" w:type="dxa"/>
              <w:left w:w="120" w:type="dxa"/>
              <w:bottom w:w="80" w:type="dxa"/>
              <w:right w:w="120" w:type="dxa"/>
            </w:tcMar>
          </w:tcPr>
          <w:p w14:paraId="3EC5D291" w14:textId="77777777" w:rsidR="00137102" w:rsidRDefault="00000000">
            <w:r>
              <w:rPr>
                <w:sz w:val="20"/>
                <w:szCs w:val="20"/>
              </w:rPr>
              <w:t>❌ None</w:t>
            </w:r>
          </w:p>
        </w:tc>
        <w:tc>
          <w:tcPr>
            <w:tcW w:w="1800" w:type="dxa"/>
            <w:shd w:val="clear" w:color="auto" w:fill="F5F5F5"/>
            <w:tcMar>
              <w:top w:w="80" w:type="dxa"/>
              <w:left w:w="120" w:type="dxa"/>
              <w:bottom w:w="80" w:type="dxa"/>
              <w:right w:w="120" w:type="dxa"/>
            </w:tcMar>
          </w:tcPr>
          <w:p w14:paraId="462BE196" w14:textId="77777777" w:rsidR="00137102" w:rsidRDefault="00000000">
            <w:r>
              <w:rPr>
                <w:sz w:val="20"/>
                <w:szCs w:val="20"/>
              </w:rPr>
              <w:t>Dev-first teams</w:t>
            </w:r>
          </w:p>
        </w:tc>
      </w:tr>
      <w:tr w:rsidR="00137102" w14:paraId="10B6DC16" w14:textId="77777777">
        <w:tc>
          <w:tcPr>
            <w:tcW w:w="1600" w:type="dxa"/>
            <w:shd w:val="clear" w:color="auto" w:fill="FFFFFF"/>
            <w:tcMar>
              <w:top w:w="80" w:type="dxa"/>
              <w:left w:w="120" w:type="dxa"/>
              <w:bottom w:w="80" w:type="dxa"/>
              <w:right w:w="120" w:type="dxa"/>
            </w:tcMar>
          </w:tcPr>
          <w:p w14:paraId="1350AC09" w14:textId="77777777" w:rsidR="00137102" w:rsidRDefault="00000000">
            <w:r>
              <w:rPr>
                <w:sz w:val="20"/>
                <w:szCs w:val="20"/>
              </w:rPr>
              <w:t>Better Stack</w:t>
            </w:r>
          </w:p>
        </w:tc>
        <w:tc>
          <w:tcPr>
            <w:tcW w:w="2400" w:type="dxa"/>
            <w:shd w:val="clear" w:color="auto" w:fill="FFFFFF"/>
            <w:tcMar>
              <w:top w:w="80" w:type="dxa"/>
              <w:left w:w="120" w:type="dxa"/>
              <w:bottom w:w="80" w:type="dxa"/>
              <w:right w:w="120" w:type="dxa"/>
            </w:tcMar>
          </w:tcPr>
          <w:p w14:paraId="18E48C7F" w14:textId="77777777" w:rsidR="00137102" w:rsidRDefault="00000000">
            <w:proofErr w:type="spellStart"/>
            <w:r>
              <w:rPr>
                <w:sz w:val="20"/>
                <w:szCs w:val="20"/>
              </w:rPr>
              <w:t>eBPF</w:t>
            </w:r>
            <w:proofErr w:type="spellEnd"/>
            <w:r>
              <w:rPr>
                <w:sz w:val="20"/>
                <w:szCs w:val="20"/>
              </w:rPr>
              <w:t xml:space="preserve"> maps, auto-RCA docs</w:t>
            </w:r>
          </w:p>
        </w:tc>
        <w:tc>
          <w:tcPr>
            <w:tcW w:w="1800" w:type="dxa"/>
            <w:shd w:val="clear" w:color="auto" w:fill="FFFFFF"/>
            <w:tcMar>
              <w:top w:w="80" w:type="dxa"/>
              <w:left w:w="120" w:type="dxa"/>
              <w:bottom w:w="80" w:type="dxa"/>
              <w:right w:w="120" w:type="dxa"/>
            </w:tcMar>
          </w:tcPr>
          <w:p w14:paraId="12EE9298" w14:textId="77777777" w:rsidR="00137102" w:rsidRDefault="00000000">
            <w:r>
              <w:rPr>
                <w:sz w:val="20"/>
                <w:szCs w:val="20"/>
              </w:rPr>
              <w:t>✅ Yes</w:t>
            </w:r>
          </w:p>
        </w:tc>
        <w:tc>
          <w:tcPr>
            <w:tcW w:w="1760" w:type="dxa"/>
            <w:shd w:val="clear" w:color="auto" w:fill="FFFFFF"/>
            <w:tcMar>
              <w:top w:w="80" w:type="dxa"/>
              <w:left w:w="120" w:type="dxa"/>
              <w:bottom w:w="80" w:type="dxa"/>
              <w:right w:w="120" w:type="dxa"/>
            </w:tcMar>
          </w:tcPr>
          <w:p w14:paraId="657A9C5F" w14:textId="77777777" w:rsidR="00137102" w:rsidRDefault="00000000">
            <w:r>
              <w:rPr>
                <w:sz w:val="20"/>
                <w:szCs w:val="20"/>
              </w:rPr>
              <w:t>❌ None</w:t>
            </w:r>
          </w:p>
        </w:tc>
        <w:tc>
          <w:tcPr>
            <w:tcW w:w="1800" w:type="dxa"/>
            <w:shd w:val="clear" w:color="auto" w:fill="FFFFFF"/>
            <w:tcMar>
              <w:top w:w="80" w:type="dxa"/>
              <w:left w:w="120" w:type="dxa"/>
              <w:bottom w:w="80" w:type="dxa"/>
              <w:right w:w="120" w:type="dxa"/>
            </w:tcMar>
          </w:tcPr>
          <w:p w14:paraId="2BCDC978" w14:textId="77777777" w:rsidR="00137102" w:rsidRDefault="00000000">
            <w:r>
              <w:rPr>
                <w:sz w:val="20"/>
                <w:szCs w:val="20"/>
              </w:rPr>
              <w:t>Full observability suite</w:t>
            </w:r>
          </w:p>
        </w:tc>
      </w:tr>
      <w:tr w:rsidR="00137102" w14:paraId="629C107B" w14:textId="77777777">
        <w:tc>
          <w:tcPr>
            <w:tcW w:w="1600" w:type="dxa"/>
            <w:shd w:val="clear" w:color="auto" w:fill="FFFFFF"/>
            <w:tcMar>
              <w:top w:w="80" w:type="dxa"/>
              <w:left w:w="120" w:type="dxa"/>
              <w:bottom w:w="80" w:type="dxa"/>
              <w:right w:w="120" w:type="dxa"/>
            </w:tcMar>
          </w:tcPr>
          <w:p w14:paraId="5225E326" w14:textId="77777777" w:rsidR="00137102" w:rsidRDefault="00000000">
            <w:r>
              <w:rPr>
                <w:b/>
                <w:bCs/>
                <w:sz w:val="20"/>
                <w:szCs w:val="20"/>
              </w:rPr>
              <w:t>ASTRA</w:t>
            </w:r>
          </w:p>
        </w:tc>
        <w:tc>
          <w:tcPr>
            <w:tcW w:w="2400" w:type="dxa"/>
            <w:shd w:val="clear" w:color="auto" w:fill="FFFFFF"/>
            <w:tcMar>
              <w:top w:w="80" w:type="dxa"/>
              <w:left w:w="120" w:type="dxa"/>
              <w:bottom w:w="80" w:type="dxa"/>
              <w:right w:w="120" w:type="dxa"/>
            </w:tcMar>
          </w:tcPr>
          <w:p w14:paraId="12881AA0" w14:textId="77777777" w:rsidR="00137102" w:rsidRDefault="00000000">
            <w:r>
              <w:rPr>
                <w:sz w:val="20"/>
                <w:szCs w:val="20"/>
              </w:rPr>
              <w:t>All above + financial impact engine</w:t>
            </w:r>
          </w:p>
        </w:tc>
        <w:tc>
          <w:tcPr>
            <w:tcW w:w="1800" w:type="dxa"/>
            <w:shd w:val="clear" w:color="auto" w:fill="FFFFFF"/>
            <w:tcMar>
              <w:top w:w="80" w:type="dxa"/>
              <w:left w:w="120" w:type="dxa"/>
              <w:bottom w:w="80" w:type="dxa"/>
              <w:right w:w="120" w:type="dxa"/>
            </w:tcMar>
          </w:tcPr>
          <w:p w14:paraId="0A721C3C" w14:textId="77777777" w:rsidR="00137102" w:rsidRDefault="00000000">
            <w:r>
              <w:rPr>
                <w:sz w:val="20"/>
                <w:szCs w:val="20"/>
              </w:rPr>
              <w:t>✅ Yes</w:t>
            </w:r>
          </w:p>
        </w:tc>
        <w:tc>
          <w:tcPr>
            <w:tcW w:w="1760" w:type="dxa"/>
            <w:shd w:val="clear" w:color="auto" w:fill="FFFFFF"/>
            <w:tcMar>
              <w:top w:w="80" w:type="dxa"/>
              <w:left w:w="120" w:type="dxa"/>
              <w:bottom w:w="80" w:type="dxa"/>
              <w:right w:w="120" w:type="dxa"/>
            </w:tcMar>
          </w:tcPr>
          <w:p w14:paraId="56B1CE70" w14:textId="77777777" w:rsidR="00137102" w:rsidRDefault="00000000">
            <w:r>
              <w:rPr>
                <w:b/>
                <w:bCs/>
                <w:sz w:val="20"/>
                <w:szCs w:val="20"/>
              </w:rPr>
              <w:t>✅ REI native</w:t>
            </w:r>
          </w:p>
        </w:tc>
        <w:tc>
          <w:tcPr>
            <w:tcW w:w="1800" w:type="dxa"/>
            <w:shd w:val="clear" w:color="auto" w:fill="FFFFFF"/>
            <w:tcMar>
              <w:top w:w="80" w:type="dxa"/>
              <w:left w:w="120" w:type="dxa"/>
              <w:bottom w:w="80" w:type="dxa"/>
              <w:right w:w="120" w:type="dxa"/>
            </w:tcMar>
          </w:tcPr>
          <w:p w14:paraId="7E4971B4" w14:textId="77777777" w:rsidR="00137102" w:rsidRDefault="00000000">
            <w:r>
              <w:rPr>
                <w:sz w:val="20"/>
                <w:szCs w:val="20"/>
              </w:rPr>
              <w:t>SRE + FinOps teams</w:t>
            </w:r>
          </w:p>
        </w:tc>
      </w:tr>
    </w:tbl>
    <w:p w14:paraId="183135E6" w14:textId="77777777" w:rsidR="00137102" w:rsidRDefault="00137102">
      <w:pPr>
        <w:spacing w:before="120" w:after="120"/>
      </w:pPr>
    </w:p>
    <w:p w14:paraId="32ED6BA8" w14:textId="77777777" w:rsidR="00137102" w:rsidRDefault="00000000">
      <w:pPr>
        <w:pStyle w:val="Heading3"/>
      </w:pPr>
      <w:r>
        <w:t>Tier 3 — Enterprise / Ecosystem-Locked AI SRE</w:t>
      </w:r>
    </w:p>
    <w:p w14:paraId="5947E139" w14:textId="77777777" w:rsidR="00137102" w:rsidRDefault="00000000">
      <w:pPr>
        <w:spacing w:before="60" w:after="60"/>
      </w:pPr>
      <w:r>
        <w:t>Agent0 (Dash0), Harness AI SRE, and Datadog Bits AI are locked to their respective ecosystems. While powerful, they cannot provide cross-cloud financial correlation or operate outside their vendor surface area. ASTRA's multi-cloud FinOps foundation gives it a structural advantage here — it ingests AWS, Azure, GCP, and OCI cost data natively, while these tools see only compute metrics.</w:t>
      </w:r>
    </w:p>
    <w:p w14:paraId="359835B4" w14:textId="77777777" w:rsidR="00137102" w:rsidRDefault="0013710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8729"/>
      </w:tblGrid>
      <w:tr w:rsidR="00137102" w14:paraId="69EF89E0" w14:textId="77777777">
        <w:tc>
          <w:tcPr>
            <w:tcW w:w="200" w:type="dxa"/>
            <w:shd w:val="clear" w:color="auto" w:fill="5E35B1"/>
            <w:tcMar>
              <w:top w:w="100" w:type="dxa"/>
              <w:left w:w="120" w:type="dxa"/>
              <w:bottom w:w="100" w:type="dxa"/>
              <w:right w:w="120" w:type="dxa"/>
            </w:tcMar>
            <w:vAlign w:val="center"/>
          </w:tcPr>
          <w:p w14:paraId="2B5106BF" w14:textId="77777777" w:rsidR="00137102" w:rsidRDefault="00000000">
            <w:pPr>
              <w:jc w:val="center"/>
            </w:pPr>
            <w:r>
              <w:rPr>
                <w:b/>
                <w:bCs/>
                <w:color w:val="FFFFFF"/>
                <w:sz w:val="18"/>
                <w:szCs w:val="18"/>
              </w:rPr>
              <w:t>GAP</w:t>
            </w:r>
          </w:p>
        </w:tc>
        <w:tc>
          <w:tcPr>
            <w:tcW w:w="9160" w:type="dxa"/>
            <w:shd w:val="clear" w:color="auto" w:fill="EDE7F6"/>
            <w:tcMar>
              <w:top w:w="100" w:type="dxa"/>
              <w:left w:w="200" w:type="dxa"/>
              <w:bottom w:w="100" w:type="dxa"/>
              <w:right w:w="120" w:type="dxa"/>
            </w:tcMar>
          </w:tcPr>
          <w:p w14:paraId="5E7C8462" w14:textId="77777777" w:rsidR="00137102" w:rsidRDefault="00000000">
            <w:r>
              <w:t xml:space="preserve">Zero competitors connect incident severity to real-time cloud cost impact. This is the REI whitespace that </w:t>
            </w:r>
            <w:proofErr w:type="spellStart"/>
            <w:r>
              <w:t>CloudScore</w:t>
            </w:r>
            <w:proofErr w:type="spellEnd"/>
            <w:r>
              <w:t xml:space="preserve"> ASTRA owns exclusively. When </w:t>
            </w:r>
            <w:proofErr w:type="spellStart"/>
            <w:r>
              <w:t>Metoro</w:t>
            </w:r>
            <w:proofErr w:type="spellEnd"/>
            <w:r>
              <w:t xml:space="preserve"> finds a Kubernetes </w:t>
            </w:r>
            <w:proofErr w:type="spellStart"/>
            <w:r>
              <w:t>OOMKill</w:t>
            </w:r>
            <w:proofErr w:type="spellEnd"/>
            <w:r>
              <w:t>, it raises a PR — it does not tell you that the cascading pod restarts just burned $4,200 in wasted Lambda invocations over the last 90 minutes.</w:t>
            </w:r>
          </w:p>
        </w:tc>
      </w:tr>
    </w:tbl>
    <w:p w14:paraId="25895442" w14:textId="77777777" w:rsidR="00137102" w:rsidRDefault="00000000">
      <w:r>
        <w:br w:type="page"/>
      </w:r>
    </w:p>
    <w:p w14:paraId="20722173" w14:textId="77777777" w:rsidR="00137102" w:rsidRDefault="00000000">
      <w:pPr>
        <w:pStyle w:val="Heading1"/>
      </w:pPr>
      <w:r>
        <w:lastRenderedPageBreak/>
        <w:t>3. Product Vision &amp; Positioning</w:t>
      </w:r>
    </w:p>
    <w:p w14:paraId="5579F877" w14:textId="77777777" w:rsidR="00137102" w:rsidRDefault="00137102">
      <w:pPr>
        <w:pBdr>
          <w:bottom w:val="single" w:sz="6" w:space="1" w:color="1565C0"/>
        </w:pBdr>
        <w:spacing w:before="120" w:after="120"/>
      </w:pPr>
    </w:p>
    <w:p w14:paraId="433DD635" w14:textId="77777777" w:rsidR="00137102" w:rsidRDefault="00000000">
      <w:pPr>
        <w:pStyle w:val="Heading2"/>
      </w:pPr>
      <w:r>
        <w:t>3.1 Vision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02" w14:paraId="370602EE" w14:textId="77777777">
        <w:tc>
          <w:tcPr>
            <w:tcW w:w="9360" w:type="dxa"/>
            <w:shd w:val="clear" w:color="auto" w:fill="0D1B2A"/>
            <w:tcMar>
              <w:top w:w="200" w:type="dxa"/>
              <w:left w:w="300" w:type="dxa"/>
              <w:bottom w:w="200" w:type="dxa"/>
              <w:right w:w="300" w:type="dxa"/>
            </w:tcMar>
          </w:tcPr>
          <w:p w14:paraId="364F7517" w14:textId="77777777" w:rsidR="00137102" w:rsidRDefault="00000000">
            <w:pPr>
              <w:jc w:val="center"/>
            </w:pPr>
            <w:r>
              <w:rPr>
                <w:b/>
                <w:bCs/>
                <w:i/>
                <w:iCs/>
                <w:color w:val="F57F17"/>
                <w:sz w:val="28"/>
                <w:szCs w:val="28"/>
              </w:rPr>
              <w:t>"Eliminate production toil and cloud cost waste simultaneously — before the pager rings twice."</w:t>
            </w:r>
          </w:p>
          <w:p w14:paraId="214BB1EC" w14:textId="77777777" w:rsidR="00137102" w:rsidRDefault="00137102">
            <w:pPr>
              <w:spacing w:before="60" w:after="60"/>
            </w:pPr>
          </w:p>
          <w:p w14:paraId="6FF577E8" w14:textId="77777777" w:rsidR="00137102" w:rsidRDefault="00000000">
            <w:pPr>
              <w:jc w:val="center"/>
            </w:pPr>
            <w:proofErr w:type="spellStart"/>
            <w:r>
              <w:rPr>
                <w:i/>
                <w:iCs/>
                <w:color w:val="FFFFFF"/>
              </w:rPr>
              <w:t>CloudScore</w:t>
            </w:r>
            <w:proofErr w:type="spellEnd"/>
            <w:r>
              <w:rPr>
                <w:i/>
                <w:iCs/>
                <w:color w:val="FFFFFF"/>
              </w:rPr>
              <w:t xml:space="preserve"> ASTRA is the AI SRE Co-pilot that sees your infrastructure, understands your costs, and acts — autonomously.</w:t>
            </w:r>
          </w:p>
        </w:tc>
      </w:tr>
    </w:tbl>
    <w:p w14:paraId="7CAB43D7" w14:textId="77777777" w:rsidR="00137102" w:rsidRDefault="00137102">
      <w:pPr>
        <w:spacing w:before="120" w:after="120"/>
      </w:pPr>
    </w:p>
    <w:p w14:paraId="51569813" w14:textId="77777777" w:rsidR="00137102" w:rsidRDefault="00000000">
      <w:pPr>
        <w:pStyle w:val="Heading2"/>
      </w:pPr>
      <w:r>
        <w:t>3.2 Target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137102" w14:paraId="4C9DB17E" w14:textId="77777777">
        <w:trPr>
          <w:tblHeader/>
        </w:trPr>
        <w:tc>
          <w:tcPr>
            <w:tcW w:w="1800" w:type="dxa"/>
            <w:shd w:val="clear" w:color="auto" w:fill="00796B"/>
            <w:tcMar>
              <w:top w:w="100" w:type="dxa"/>
              <w:left w:w="120" w:type="dxa"/>
              <w:bottom w:w="100" w:type="dxa"/>
              <w:right w:w="120" w:type="dxa"/>
            </w:tcMar>
          </w:tcPr>
          <w:p w14:paraId="0214EC3E" w14:textId="77777777" w:rsidR="00137102" w:rsidRDefault="00000000">
            <w:pPr>
              <w:jc w:val="center"/>
            </w:pPr>
            <w:r>
              <w:rPr>
                <w:b/>
                <w:bCs/>
                <w:color w:val="FFFFFF"/>
                <w:sz w:val="20"/>
                <w:szCs w:val="20"/>
              </w:rPr>
              <w:t>Persona</w:t>
            </w:r>
          </w:p>
        </w:tc>
        <w:tc>
          <w:tcPr>
            <w:tcW w:w="2400" w:type="dxa"/>
            <w:shd w:val="clear" w:color="auto" w:fill="00796B"/>
            <w:tcMar>
              <w:top w:w="100" w:type="dxa"/>
              <w:left w:w="120" w:type="dxa"/>
              <w:bottom w:w="100" w:type="dxa"/>
              <w:right w:w="120" w:type="dxa"/>
            </w:tcMar>
          </w:tcPr>
          <w:p w14:paraId="77B7CA1B" w14:textId="77777777" w:rsidR="00137102" w:rsidRDefault="00000000">
            <w:pPr>
              <w:jc w:val="center"/>
            </w:pPr>
            <w:r>
              <w:rPr>
                <w:b/>
                <w:bCs/>
                <w:color w:val="FFFFFF"/>
                <w:sz w:val="20"/>
                <w:szCs w:val="20"/>
              </w:rPr>
              <w:t>Role</w:t>
            </w:r>
          </w:p>
        </w:tc>
        <w:tc>
          <w:tcPr>
            <w:tcW w:w="2400" w:type="dxa"/>
            <w:shd w:val="clear" w:color="auto" w:fill="00796B"/>
            <w:tcMar>
              <w:top w:w="100" w:type="dxa"/>
              <w:left w:w="120" w:type="dxa"/>
              <w:bottom w:w="100" w:type="dxa"/>
              <w:right w:w="120" w:type="dxa"/>
            </w:tcMar>
          </w:tcPr>
          <w:p w14:paraId="60D167DE" w14:textId="77777777" w:rsidR="00137102" w:rsidRDefault="00000000">
            <w:pPr>
              <w:jc w:val="center"/>
            </w:pPr>
            <w:r>
              <w:rPr>
                <w:b/>
                <w:bCs/>
                <w:color w:val="FFFFFF"/>
                <w:sz w:val="20"/>
                <w:szCs w:val="20"/>
              </w:rPr>
              <w:t>Pain Point</w:t>
            </w:r>
          </w:p>
        </w:tc>
        <w:tc>
          <w:tcPr>
            <w:tcW w:w="2760" w:type="dxa"/>
            <w:shd w:val="clear" w:color="auto" w:fill="00796B"/>
            <w:tcMar>
              <w:top w:w="100" w:type="dxa"/>
              <w:left w:w="120" w:type="dxa"/>
              <w:bottom w:w="100" w:type="dxa"/>
              <w:right w:w="120" w:type="dxa"/>
            </w:tcMar>
          </w:tcPr>
          <w:p w14:paraId="5C8A9C5E" w14:textId="77777777" w:rsidR="00137102" w:rsidRDefault="00000000">
            <w:pPr>
              <w:jc w:val="center"/>
            </w:pPr>
            <w:r>
              <w:rPr>
                <w:b/>
                <w:bCs/>
                <w:color w:val="FFFFFF"/>
                <w:sz w:val="20"/>
                <w:szCs w:val="20"/>
              </w:rPr>
              <w:t>ASTRA Value Prop</w:t>
            </w:r>
          </w:p>
        </w:tc>
      </w:tr>
      <w:tr w:rsidR="00137102" w14:paraId="776E2C5F" w14:textId="77777777">
        <w:tc>
          <w:tcPr>
            <w:tcW w:w="1800" w:type="dxa"/>
            <w:shd w:val="clear" w:color="auto" w:fill="FFFFFF"/>
            <w:tcMar>
              <w:top w:w="80" w:type="dxa"/>
              <w:left w:w="120" w:type="dxa"/>
              <w:bottom w:w="80" w:type="dxa"/>
              <w:right w:w="120" w:type="dxa"/>
            </w:tcMar>
          </w:tcPr>
          <w:p w14:paraId="58AF0577" w14:textId="77777777" w:rsidR="00137102" w:rsidRDefault="00000000">
            <w:r>
              <w:rPr>
                <w:sz w:val="20"/>
                <w:szCs w:val="20"/>
              </w:rPr>
              <w:t>On-Call SRE</w:t>
            </w:r>
          </w:p>
        </w:tc>
        <w:tc>
          <w:tcPr>
            <w:tcW w:w="2400" w:type="dxa"/>
            <w:shd w:val="clear" w:color="auto" w:fill="FFFFFF"/>
            <w:tcMar>
              <w:top w:w="80" w:type="dxa"/>
              <w:left w:w="120" w:type="dxa"/>
              <w:bottom w:w="80" w:type="dxa"/>
              <w:right w:w="120" w:type="dxa"/>
            </w:tcMar>
          </w:tcPr>
          <w:p w14:paraId="4D718623" w14:textId="77777777" w:rsidR="00137102" w:rsidRDefault="00000000">
            <w:r>
              <w:rPr>
                <w:sz w:val="20"/>
                <w:szCs w:val="20"/>
              </w:rPr>
              <w:t>SRE / Platform Engineer</w:t>
            </w:r>
          </w:p>
        </w:tc>
        <w:tc>
          <w:tcPr>
            <w:tcW w:w="2400" w:type="dxa"/>
            <w:shd w:val="clear" w:color="auto" w:fill="FFFFFF"/>
            <w:tcMar>
              <w:top w:w="80" w:type="dxa"/>
              <w:left w:w="120" w:type="dxa"/>
              <w:bottom w:w="80" w:type="dxa"/>
              <w:right w:w="120" w:type="dxa"/>
            </w:tcMar>
          </w:tcPr>
          <w:p w14:paraId="1733D9BD" w14:textId="77777777" w:rsidR="00137102" w:rsidRDefault="00000000">
            <w:r>
              <w:rPr>
                <w:sz w:val="20"/>
                <w:szCs w:val="20"/>
              </w:rPr>
              <w:t>Alert fatigue, MTTR too high</w:t>
            </w:r>
          </w:p>
        </w:tc>
        <w:tc>
          <w:tcPr>
            <w:tcW w:w="2760" w:type="dxa"/>
            <w:shd w:val="clear" w:color="auto" w:fill="FFFFFF"/>
            <w:tcMar>
              <w:top w:w="80" w:type="dxa"/>
              <w:left w:w="120" w:type="dxa"/>
              <w:bottom w:w="80" w:type="dxa"/>
              <w:right w:w="120" w:type="dxa"/>
            </w:tcMar>
          </w:tcPr>
          <w:p w14:paraId="3B34E627" w14:textId="77777777" w:rsidR="00137102" w:rsidRDefault="00000000">
            <w:r>
              <w:rPr>
                <w:sz w:val="20"/>
                <w:szCs w:val="20"/>
              </w:rPr>
              <w:t>Autonomous L1/L2 investigation + auto-remediation</w:t>
            </w:r>
          </w:p>
        </w:tc>
      </w:tr>
      <w:tr w:rsidR="00137102" w14:paraId="5022355E" w14:textId="77777777">
        <w:tc>
          <w:tcPr>
            <w:tcW w:w="1800" w:type="dxa"/>
            <w:shd w:val="clear" w:color="auto" w:fill="F5F5F5"/>
            <w:tcMar>
              <w:top w:w="80" w:type="dxa"/>
              <w:left w:w="120" w:type="dxa"/>
              <w:bottom w:w="80" w:type="dxa"/>
              <w:right w:w="120" w:type="dxa"/>
            </w:tcMar>
          </w:tcPr>
          <w:p w14:paraId="58A94048" w14:textId="77777777" w:rsidR="00137102" w:rsidRDefault="00000000">
            <w:r>
              <w:rPr>
                <w:sz w:val="20"/>
                <w:szCs w:val="20"/>
              </w:rPr>
              <w:t>FinOps Lead</w:t>
            </w:r>
          </w:p>
        </w:tc>
        <w:tc>
          <w:tcPr>
            <w:tcW w:w="2400" w:type="dxa"/>
            <w:shd w:val="clear" w:color="auto" w:fill="F5F5F5"/>
            <w:tcMar>
              <w:top w:w="80" w:type="dxa"/>
              <w:left w:w="120" w:type="dxa"/>
              <w:bottom w:w="80" w:type="dxa"/>
              <w:right w:w="120" w:type="dxa"/>
            </w:tcMar>
          </w:tcPr>
          <w:p w14:paraId="7013E916" w14:textId="77777777" w:rsidR="00137102" w:rsidRDefault="00000000">
            <w:r>
              <w:rPr>
                <w:sz w:val="20"/>
                <w:szCs w:val="20"/>
              </w:rPr>
              <w:t>Cloud FinOps / Cost Analyst</w:t>
            </w:r>
          </w:p>
        </w:tc>
        <w:tc>
          <w:tcPr>
            <w:tcW w:w="2400" w:type="dxa"/>
            <w:shd w:val="clear" w:color="auto" w:fill="F5F5F5"/>
            <w:tcMar>
              <w:top w:w="80" w:type="dxa"/>
              <w:left w:w="120" w:type="dxa"/>
              <w:bottom w:w="80" w:type="dxa"/>
              <w:right w:w="120" w:type="dxa"/>
            </w:tcMar>
          </w:tcPr>
          <w:p w14:paraId="46E1F684" w14:textId="77777777" w:rsidR="00137102" w:rsidRDefault="00000000">
            <w:r>
              <w:rPr>
                <w:sz w:val="20"/>
                <w:szCs w:val="20"/>
              </w:rPr>
              <w:t>Can't tie incidents to cost spikes</w:t>
            </w:r>
          </w:p>
        </w:tc>
        <w:tc>
          <w:tcPr>
            <w:tcW w:w="2760" w:type="dxa"/>
            <w:shd w:val="clear" w:color="auto" w:fill="F5F5F5"/>
            <w:tcMar>
              <w:top w:w="80" w:type="dxa"/>
              <w:left w:w="120" w:type="dxa"/>
              <w:bottom w:w="80" w:type="dxa"/>
              <w:right w:w="120" w:type="dxa"/>
            </w:tcMar>
          </w:tcPr>
          <w:p w14:paraId="65BAF3A7" w14:textId="77777777" w:rsidR="00137102" w:rsidRDefault="00000000">
            <w:r>
              <w:rPr>
                <w:sz w:val="20"/>
                <w:szCs w:val="20"/>
              </w:rPr>
              <w:t>Live Incident Dollar Meter + cascade graphs</w:t>
            </w:r>
          </w:p>
        </w:tc>
      </w:tr>
      <w:tr w:rsidR="00137102" w14:paraId="50405A0C" w14:textId="77777777">
        <w:tc>
          <w:tcPr>
            <w:tcW w:w="1800" w:type="dxa"/>
            <w:shd w:val="clear" w:color="auto" w:fill="FFFFFF"/>
            <w:tcMar>
              <w:top w:w="80" w:type="dxa"/>
              <w:left w:w="120" w:type="dxa"/>
              <w:bottom w:w="80" w:type="dxa"/>
              <w:right w:w="120" w:type="dxa"/>
            </w:tcMar>
          </w:tcPr>
          <w:p w14:paraId="4B663FF9" w14:textId="77777777" w:rsidR="00137102" w:rsidRDefault="00000000">
            <w:r>
              <w:rPr>
                <w:sz w:val="20"/>
                <w:szCs w:val="20"/>
              </w:rPr>
              <w:t>Engineering Manager</w:t>
            </w:r>
          </w:p>
        </w:tc>
        <w:tc>
          <w:tcPr>
            <w:tcW w:w="2400" w:type="dxa"/>
            <w:shd w:val="clear" w:color="auto" w:fill="FFFFFF"/>
            <w:tcMar>
              <w:top w:w="80" w:type="dxa"/>
              <w:left w:w="120" w:type="dxa"/>
              <w:bottom w:w="80" w:type="dxa"/>
              <w:right w:w="120" w:type="dxa"/>
            </w:tcMar>
          </w:tcPr>
          <w:p w14:paraId="2CB111B8" w14:textId="77777777" w:rsidR="00137102" w:rsidRDefault="00000000">
            <w:r>
              <w:rPr>
                <w:sz w:val="20"/>
                <w:szCs w:val="20"/>
              </w:rPr>
              <w:t>VP Eng / Director Platform</w:t>
            </w:r>
          </w:p>
        </w:tc>
        <w:tc>
          <w:tcPr>
            <w:tcW w:w="2400" w:type="dxa"/>
            <w:shd w:val="clear" w:color="auto" w:fill="FFFFFF"/>
            <w:tcMar>
              <w:top w:w="80" w:type="dxa"/>
              <w:left w:w="120" w:type="dxa"/>
              <w:bottom w:w="80" w:type="dxa"/>
              <w:right w:w="120" w:type="dxa"/>
            </w:tcMar>
          </w:tcPr>
          <w:p w14:paraId="200186A7" w14:textId="77777777" w:rsidR="00137102" w:rsidRDefault="00000000">
            <w:r>
              <w:rPr>
                <w:sz w:val="20"/>
                <w:szCs w:val="20"/>
              </w:rPr>
              <w:t>Error budgets shrinking, no visibility</w:t>
            </w:r>
          </w:p>
        </w:tc>
        <w:tc>
          <w:tcPr>
            <w:tcW w:w="2760" w:type="dxa"/>
            <w:shd w:val="clear" w:color="auto" w:fill="FFFFFF"/>
            <w:tcMar>
              <w:top w:w="80" w:type="dxa"/>
              <w:left w:w="120" w:type="dxa"/>
              <w:bottom w:w="80" w:type="dxa"/>
              <w:right w:w="120" w:type="dxa"/>
            </w:tcMar>
          </w:tcPr>
          <w:p w14:paraId="75978118" w14:textId="77777777" w:rsidR="00137102" w:rsidRDefault="00000000">
            <w:r>
              <w:rPr>
                <w:sz w:val="20"/>
                <w:szCs w:val="20"/>
              </w:rPr>
              <w:t>Error Budget Bank + SLO compliance dashboard</w:t>
            </w:r>
          </w:p>
        </w:tc>
      </w:tr>
      <w:tr w:rsidR="00137102" w14:paraId="64120EA9" w14:textId="77777777">
        <w:tc>
          <w:tcPr>
            <w:tcW w:w="1800" w:type="dxa"/>
            <w:shd w:val="clear" w:color="auto" w:fill="F5F5F5"/>
            <w:tcMar>
              <w:top w:w="80" w:type="dxa"/>
              <w:left w:w="120" w:type="dxa"/>
              <w:bottom w:w="80" w:type="dxa"/>
              <w:right w:w="120" w:type="dxa"/>
            </w:tcMar>
          </w:tcPr>
          <w:p w14:paraId="4FCB6097" w14:textId="77777777" w:rsidR="00137102" w:rsidRDefault="00000000">
            <w:r>
              <w:rPr>
                <w:sz w:val="20"/>
                <w:szCs w:val="20"/>
              </w:rPr>
              <w:t xml:space="preserve">DevOps </w:t>
            </w:r>
            <w:proofErr w:type="gramStart"/>
            <w:r>
              <w:rPr>
                <w:sz w:val="20"/>
                <w:szCs w:val="20"/>
              </w:rPr>
              <w:t>Lead</w:t>
            </w:r>
            <w:proofErr w:type="gramEnd"/>
          </w:p>
        </w:tc>
        <w:tc>
          <w:tcPr>
            <w:tcW w:w="2400" w:type="dxa"/>
            <w:shd w:val="clear" w:color="auto" w:fill="F5F5F5"/>
            <w:tcMar>
              <w:top w:w="80" w:type="dxa"/>
              <w:left w:w="120" w:type="dxa"/>
              <w:bottom w:w="80" w:type="dxa"/>
              <w:right w:w="120" w:type="dxa"/>
            </w:tcMar>
          </w:tcPr>
          <w:p w14:paraId="48455FB7" w14:textId="77777777" w:rsidR="00137102" w:rsidRDefault="00000000">
            <w:r>
              <w:rPr>
                <w:sz w:val="20"/>
                <w:szCs w:val="20"/>
              </w:rPr>
              <w:t>CI/CD / Release Engineer</w:t>
            </w:r>
          </w:p>
        </w:tc>
        <w:tc>
          <w:tcPr>
            <w:tcW w:w="2400" w:type="dxa"/>
            <w:shd w:val="clear" w:color="auto" w:fill="F5F5F5"/>
            <w:tcMar>
              <w:top w:w="80" w:type="dxa"/>
              <w:left w:w="120" w:type="dxa"/>
              <w:bottom w:w="80" w:type="dxa"/>
              <w:right w:w="120" w:type="dxa"/>
            </w:tcMar>
          </w:tcPr>
          <w:p w14:paraId="2875C7AC" w14:textId="77777777" w:rsidR="00137102" w:rsidRDefault="00000000">
            <w:r>
              <w:rPr>
                <w:sz w:val="20"/>
                <w:szCs w:val="20"/>
              </w:rPr>
              <w:t>Deployments cause silent regressions</w:t>
            </w:r>
          </w:p>
        </w:tc>
        <w:tc>
          <w:tcPr>
            <w:tcW w:w="2760" w:type="dxa"/>
            <w:shd w:val="clear" w:color="auto" w:fill="F5F5F5"/>
            <w:tcMar>
              <w:top w:w="80" w:type="dxa"/>
              <w:left w:w="120" w:type="dxa"/>
              <w:bottom w:w="80" w:type="dxa"/>
              <w:right w:w="120" w:type="dxa"/>
            </w:tcMar>
          </w:tcPr>
          <w:p w14:paraId="4979E34E" w14:textId="77777777" w:rsidR="00137102" w:rsidRDefault="00000000">
            <w:r>
              <w:rPr>
                <w:sz w:val="20"/>
                <w:szCs w:val="20"/>
              </w:rPr>
              <w:t>Pre-Deploy Economic Risk Score (PERS)</w:t>
            </w:r>
          </w:p>
        </w:tc>
      </w:tr>
      <w:tr w:rsidR="00137102" w14:paraId="5C6122D3" w14:textId="77777777">
        <w:tc>
          <w:tcPr>
            <w:tcW w:w="1800" w:type="dxa"/>
            <w:shd w:val="clear" w:color="auto" w:fill="FFFFFF"/>
            <w:tcMar>
              <w:top w:w="80" w:type="dxa"/>
              <w:left w:w="120" w:type="dxa"/>
              <w:bottom w:w="80" w:type="dxa"/>
              <w:right w:w="120" w:type="dxa"/>
            </w:tcMar>
          </w:tcPr>
          <w:p w14:paraId="23C955BE" w14:textId="77777777" w:rsidR="00137102" w:rsidRDefault="00000000">
            <w:r>
              <w:rPr>
                <w:sz w:val="20"/>
                <w:szCs w:val="20"/>
              </w:rPr>
              <w:t>CTO / CIO</w:t>
            </w:r>
          </w:p>
        </w:tc>
        <w:tc>
          <w:tcPr>
            <w:tcW w:w="2400" w:type="dxa"/>
            <w:shd w:val="clear" w:color="auto" w:fill="FFFFFF"/>
            <w:tcMar>
              <w:top w:w="80" w:type="dxa"/>
              <w:left w:w="120" w:type="dxa"/>
              <w:bottom w:w="80" w:type="dxa"/>
              <w:right w:w="120" w:type="dxa"/>
            </w:tcMar>
          </w:tcPr>
          <w:p w14:paraId="7DEB2686" w14:textId="77777777" w:rsidR="00137102" w:rsidRDefault="00000000">
            <w:r>
              <w:rPr>
                <w:sz w:val="20"/>
                <w:szCs w:val="20"/>
              </w:rPr>
              <w:t>C-Suite / Exec Sponsor</w:t>
            </w:r>
          </w:p>
        </w:tc>
        <w:tc>
          <w:tcPr>
            <w:tcW w:w="2400" w:type="dxa"/>
            <w:shd w:val="clear" w:color="auto" w:fill="FFFFFF"/>
            <w:tcMar>
              <w:top w:w="80" w:type="dxa"/>
              <w:left w:w="120" w:type="dxa"/>
              <w:bottom w:w="80" w:type="dxa"/>
              <w:right w:w="120" w:type="dxa"/>
            </w:tcMar>
          </w:tcPr>
          <w:p w14:paraId="4131CDFA" w14:textId="77777777" w:rsidR="00137102" w:rsidRDefault="00000000">
            <w:r>
              <w:rPr>
                <w:sz w:val="20"/>
                <w:szCs w:val="20"/>
              </w:rPr>
              <w:t>Reliability ROI unclear, board asks hard questions</w:t>
            </w:r>
          </w:p>
        </w:tc>
        <w:tc>
          <w:tcPr>
            <w:tcW w:w="2760" w:type="dxa"/>
            <w:shd w:val="clear" w:color="auto" w:fill="FFFFFF"/>
            <w:tcMar>
              <w:top w:w="80" w:type="dxa"/>
              <w:left w:w="120" w:type="dxa"/>
              <w:bottom w:w="80" w:type="dxa"/>
              <w:right w:w="120" w:type="dxa"/>
            </w:tcMar>
          </w:tcPr>
          <w:p w14:paraId="2EB7CDDB" w14:textId="77777777" w:rsidR="00137102" w:rsidRDefault="00000000">
            <w:r>
              <w:rPr>
                <w:sz w:val="20"/>
                <w:szCs w:val="20"/>
              </w:rPr>
              <w:t>Reliability ROI Command Center + CFO-ready reports</w:t>
            </w:r>
          </w:p>
        </w:tc>
      </w:tr>
    </w:tbl>
    <w:p w14:paraId="1581D172" w14:textId="77777777" w:rsidR="00137102" w:rsidRDefault="00137102">
      <w:pPr>
        <w:spacing w:before="120" w:after="120"/>
      </w:pPr>
    </w:p>
    <w:p w14:paraId="304CBF42" w14:textId="77777777" w:rsidR="00137102" w:rsidRDefault="00000000">
      <w:pPr>
        <w:pStyle w:val="Heading2"/>
      </w:pPr>
      <w:r>
        <w:t>3.3 Positioning Statement</w:t>
      </w:r>
    </w:p>
    <w:p w14:paraId="0B520D56" w14:textId="77777777" w:rsidR="00137102" w:rsidRDefault="00000000">
      <w:pPr>
        <w:spacing w:before="60" w:after="60"/>
      </w:pPr>
      <w:r>
        <w:t xml:space="preserve">For engineering and FinOps teams at mid-market to enterprise companies (500–10,000 employees) running multi-cloud infrastructure, </w:t>
      </w:r>
      <w:proofErr w:type="spellStart"/>
      <w:r>
        <w:t>CloudScore</w:t>
      </w:r>
      <w:proofErr w:type="spellEnd"/>
      <w:r>
        <w:t xml:space="preserve"> ASTRA is the only AI SRE platform that autonomously investigates, remediates, and quantifies the financial cost of production incidents — in real time. Unlike Cleric, </w:t>
      </w:r>
      <w:proofErr w:type="spellStart"/>
      <w:r>
        <w:t>Metoro</w:t>
      </w:r>
      <w:proofErr w:type="spellEnd"/>
      <w:r>
        <w:t xml:space="preserve">, or </w:t>
      </w:r>
      <w:proofErr w:type="spellStart"/>
      <w:r>
        <w:t>Rootly</w:t>
      </w:r>
      <w:proofErr w:type="spellEnd"/>
      <w:r>
        <w:t xml:space="preserve"> AI, ASTRA is the only tool that </w:t>
      </w:r>
      <w:proofErr w:type="gramStart"/>
      <w:r>
        <w:t>answers</w:t>
      </w:r>
      <w:proofErr w:type="gramEnd"/>
      <w:r>
        <w:t xml:space="preserve"> 'What is this incident costing us right now?' and acts on it immediately.</w:t>
      </w:r>
    </w:p>
    <w:p w14:paraId="65D66538" w14:textId="77777777" w:rsidR="00137102" w:rsidRDefault="00137102">
      <w:pPr>
        <w:spacing w:before="120" w:after="120"/>
      </w:pPr>
    </w:p>
    <w:p w14:paraId="6CF61266" w14:textId="77777777" w:rsidR="00137102" w:rsidRDefault="00000000">
      <w:pPr>
        <w:pStyle w:val="Heading2"/>
      </w:pPr>
      <w:r>
        <w:t>3.4 Core Differentiation: REI Layer</w:t>
      </w:r>
    </w:p>
    <w:p w14:paraId="372CB2F7" w14:textId="77777777" w:rsidR="00137102" w:rsidRDefault="00000000">
      <w:pPr>
        <w:spacing w:before="60" w:after="60"/>
      </w:pPr>
      <w:r>
        <w:t xml:space="preserve">The Reliability Economics Intelligence (REI) layer is ASTRA's patentable moat. Every SRE action — every alert investigated, every incident remediated, every deployment risk scored — is </w:t>
      </w:r>
      <w:r>
        <w:lastRenderedPageBreak/>
        <w:t xml:space="preserve">enriched with live financial context from the </w:t>
      </w:r>
      <w:proofErr w:type="spellStart"/>
      <w:r>
        <w:t>CloudScore</w:t>
      </w:r>
      <w:proofErr w:type="spellEnd"/>
      <w:r>
        <w:t xml:space="preserve"> FinOps engine. This creates a feedback loop no competitor can replicate without rebuilding their entire data foundation:</w:t>
      </w:r>
    </w:p>
    <w:p w14:paraId="48DA7463" w14:textId="77777777" w:rsidR="00137102" w:rsidRDefault="0013710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137102" w14:paraId="51B43C4D" w14:textId="77777777">
        <w:trPr>
          <w:tblHeader/>
        </w:trPr>
        <w:tc>
          <w:tcPr>
            <w:tcW w:w="3200" w:type="dxa"/>
            <w:shd w:val="clear" w:color="auto" w:fill="0D1B2A"/>
            <w:tcMar>
              <w:top w:w="100" w:type="dxa"/>
              <w:left w:w="120" w:type="dxa"/>
              <w:bottom w:w="100" w:type="dxa"/>
              <w:right w:w="120" w:type="dxa"/>
            </w:tcMar>
          </w:tcPr>
          <w:p w14:paraId="7FAFDED1" w14:textId="77777777" w:rsidR="00137102" w:rsidRDefault="00000000">
            <w:pPr>
              <w:jc w:val="center"/>
            </w:pPr>
            <w:bookmarkStart w:id="0" w:name="_Hlk225581467"/>
            <w:r>
              <w:rPr>
                <w:b/>
                <w:bCs/>
                <w:color w:val="FFFFFF"/>
                <w:sz w:val="20"/>
                <w:szCs w:val="20"/>
              </w:rPr>
              <w:t>Capability</w:t>
            </w:r>
          </w:p>
        </w:tc>
        <w:tc>
          <w:tcPr>
            <w:tcW w:w="3080" w:type="dxa"/>
            <w:shd w:val="clear" w:color="auto" w:fill="0D1B2A"/>
            <w:tcMar>
              <w:top w:w="100" w:type="dxa"/>
              <w:left w:w="120" w:type="dxa"/>
              <w:bottom w:w="100" w:type="dxa"/>
              <w:right w:w="120" w:type="dxa"/>
            </w:tcMar>
          </w:tcPr>
          <w:p w14:paraId="1903E480" w14:textId="77777777" w:rsidR="00137102" w:rsidRDefault="00000000">
            <w:pPr>
              <w:jc w:val="center"/>
            </w:pPr>
            <w:r>
              <w:rPr>
                <w:b/>
                <w:bCs/>
                <w:color w:val="FFFFFF"/>
                <w:sz w:val="20"/>
                <w:szCs w:val="20"/>
              </w:rPr>
              <w:t>Traditional SRE Tools</w:t>
            </w:r>
          </w:p>
        </w:tc>
        <w:tc>
          <w:tcPr>
            <w:tcW w:w="3080" w:type="dxa"/>
            <w:shd w:val="clear" w:color="auto" w:fill="0D1B2A"/>
            <w:tcMar>
              <w:top w:w="100" w:type="dxa"/>
              <w:left w:w="120" w:type="dxa"/>
              <w:bottom w:w="100" w:type="dxa"/>
              <w:right w:w="120" w:type="dxa"/>
            </w:tcMar>
          </w:tcPr>
          <w:p w14:paraId="4561BD9E" w14:textId="77777777" w:rsidR="00137102" w:rsidRDefault="00000000">
            <w:pPr>
              <w:jc w:val="center"/>
            </w:pPr>
            <w:proofErr w:type="spellStart"/>
            <w:r>
              <w:rPr>
                <w:b/>
                <w:bCs/>
                <w:color w:val="FFFFFF"/>
                <w:sz w:val="20"/>
                <w:szCs w:val="20"/>
              </w:rPr>
              <w:t>CloudScore</w:t>
            </w:r>
            <w:proofErr w:type="spellEnd"/>
            <w:r>
              <w:rPr>
                <w:b/>
                <w:bCs/>
                <w:color w:val="FFFFFF"/>
                <w:sz w:val="20"/>
                <w:szCs w:val="20"/>
              </w:rPr>
              <w:t xml:space="preserve"> ASTRA</w:t>
            </w:r>
          </w:p>
        </w:tc>
      </w:tr>
      <w:tr w:rsidR="00137102" w14:paraId="5D1FADE8" w14:textId="77777777">
        <w:tc>
          <w:tcPr>
            <w:tcW w:w="3200" w:type="dxa"/>
            <w:shd w:val="clear" w:color="auto" w:fill="FFFFFF"/>
            <w:tcMar>
              <w:top w:w="80" w:type="dxa"/>
              <w:left w:w="120" w:type="dxa"/>
              <w:bottom w:w="80" w:type="dxa"/>
              <w:right w:w="120" w:type="dxa"/>
            </w:tcMar>
          </w:tcPr>
          <w:p w14:paraId="0A7A3104" w14:textId="77777777" w:rsidR="00137102" w:rsidRDefault="00000000">
            <w:r>
              <w:rPr>
                <w:sz w:val="20"/>
                <w:szCs w:val="20"/>
              </w:rPr>
              <w:t>Incident Investigation</w:t>
            </w:r>
          </w:p>
        </w:tc>
        <w:tc>
          <w:tcPr>
            <w:tcW w:w="3080" w:type="dxa"/>
            <w:shd w:val="clear" w:color="auto" w:fill="FFFFFF"/>
            <w:tcMar>
              <w:top w:w="80" w:type="dxa"/>
              <w:left w:w="120" w:type="dxa"/>
              <w:bottom w:w="80" w:type="dxa"/>
              <w:right w:w="120" w:type="dxa"/>
            </w:tcMar>
          </w:tcPr>
          <w:p w14:paraId="0CB70E2B" w14:textId="77777777" w:rsidR="00137102" w:rsidRDefault="00000000">
            <w:r>
              <w:rPr>
                <w:sz w:val="20"/>
                <w:szCs w:val="20"/>
              </w:rPr>
              <w:t>Logs + metrics correlation</w:t>
            </w:r>
          </w:p>
        </w:tc>
        <w:tc>
          <w:tcPr>
            <w:tcW w:w="3080" w:type="dxa"/>
            <w:shd w:val="clear" w:color="auto" w:fill="FFFFFF"/>
            <w:tcMar>
              <w:top w:w="80" w:type="dxa"/>
              <w:left w:w="120" w:type="dxa"/>
              <w:bottom w:w="80" w:type="dxa"/>
              <w:right w:w="120" w:type="dxa"/>
            </w:tcMar>
          </w:tcPr>
          <w:p w14:paraId="65A7456F" w14:textId="77777777" w:rsidR="00137102" w:rsidRDefault="00000000">
            <w:r>
              <w:rPr>
                <w:sz w:val="20"/>
                <w:szCs w:val="20"/>
              </w:rPr>
              <w:t>Logs + metrics + cost anomaly fusion</w:t>
            </w:r>
          </w:p>
        </w:tc>
      </w:tr>
      <w:tr w:rsidR="00137102" w14:paraId="53B2183D" w14:textId="77777777">
        <w:tc>
          <w:tcPr>
            <w:tcW w:w="3200" w:type="dxa"/>
            <w:shd w:val="clear" w:color="auto" w:fill="F5F5F5"/>
            <w:tcMar>
              <w:top w:w="80" w:type="dxa"/>
              <w:left w:w="120" w:type="dxa"/>
              <w:bottom w:w="80" w:type="dxa"/>
              <w:right w:w="120" w:type="dxa"/>
            </w:tcMar>
          </w:tcPr>
          <w:p w14:paraId="235F7D6B" w14:textId="77777777" w:rsidR="00137102" w:rsidRDefault="00000000">
            <w:r>
              <w:rPr>
                <w:sz w:val="20"/>
                <w:szCs w:val="20"/>
              </w:rPr>
              <w:t>Root Cause Analysis</w:t>
            </w:r>
          </w:p>
        </w:tc>
        <w:tc>
          <w:tcPr>
            <w:tcW w:w="3080" w:type="dxa"/>
            <w:shd w:val="clear" w:color="auto" w:fill="F5F5F5"/>
            <w:tcMar>
              <w:top w:w="80" w:type="dxa"/>
              <w:left w:w="120" w:type="dxa"/>
              <w:bottom w:w="80" w:type="dxa"/>
              <w:right w:w="120" w:type="dxa"/>
            </w:tcMar>
          </w:tcPr>
          <w:p w14:paraId="215B2713" w14:textId="77777777" w:rsidR="00137102" w:rsidRDefault="00000000">
            <w:r>
              <w:rPr>
                <w:sz w:val="20"/>
                <w:szCs w:val="20"/>
              </w:rPr>
              <w:t>Technical root cause only</w:t>
            </w:r>
          </w:p>
        </w:tc>
        <w:tc>
          <w:tcPr>
            <w:tcW w:w="3080" w:type="dxa"/>
            <w:shd w:val="clear" w:color="auto" w:fill="F5F5F5"/>
            <w:tcMar>
              <w:top w:w="80" w:type="dxa"/>
              <w:left w:w="120" w:type="dxa"/>
              <w:bottom w:w="80" w:type="dxa"/>
              <w:right w:w="120" w:type="dxa"/>
            </w:tcMar>
          </w:tcPr>
          <w:p w14:paraId="40F6B608" w14:textId="77777777" w:rsidR="00137102" w:rsidRDefault="00000000">
            <w:r>
              <w:rPr>
                <w:sz w:val="20"/>
                <w:szCs w:val="20"/>
              </w:rPr>
              <w:t>Technical root cause + $$ impact attribution</w:t>
            </w:r>
          </w:p>
        </w:tc>
      </w:tr>
      <w:tr w:rsidR="00137102" w14:paraId="5E2C417D" w14:textId="77777777">
        <w:tc>
          <w:tcPr>
            <w:tcW w:w="3200" w:type="dxa"/>
            <w:shd w:val="clear" w:color="auto" w:fill="FFFFFF"/>
            <w:tcMar>
              <w:top w:w="80" w:type="dxa"/>
              <w:left w:w="120" w:type="dxa"/>
              <w:bottom w:w="80" w:type="dxa"/>
              <w:right w:w="120" w:type="dxa"/>
            </w:tcMar>
          </w:tcPr>
          <w:p w14:paraId="7258B300" w14:textId="77777777" w:rsidR="00137102" w:rsidRDefault="00000000">
            <w:r>
              <w:rPr>
                <w:sz w:val="20"/>
                <w:szCs w:val="20"/>
              </w:rPr>
              <w:t>Remediation</w:t>
            </w:r>
          </w:p>
        </w:tc>
        <w:tc>
          <w:tcPr>
            <w:tcW w:w="3080" w:type="dxa"/>
            <w:shd w:val="clear" w:color="auto" w:fill="FFFFFF"/>
            <w:tcMar>
              <w:top w:w="80" w:type="dxa"/>
              <w:left w:w="120" w:type="dxa"/>
              <w:bottom w:w="80" w:type="dxa"/>
              <w:right w:w="120" w:type="dxa"/>
            </w:tcMar>
          </w:tcPr>
          <w:p w14:paraId="4FD7F4D8" w14:textId="77777777" w:rsidR="00137102" w:rsidRDefault="00000000">
            <w:r>
              <w:rPr>
                <w:sz w:val="20"/>
                <w:szCs w:val="20"/>
              </w:rPr>
              <w:t>Run predefined runbooks</w:t>
            </w:r>
          </w:p>
        </w:tc>
        <w:tc>
          <w:tcPr>
            <w:tcW w:w="3080" w:type="dxa"/>
            <w:shd w:val="clear" w:color="auto" w:fill="FFFFFF"/>
            <w:tcMar>
              <w:top w:w="80" w:type="dxa"/>
              <w:left w:w="120" w:type="dxa"/>
              <w:bottom w:w="80" w:type="dxa"/>
              <w:right w:w="120" w:type="dxa"/>
            </w:tcMar>
          </w:tcPr>
          <w:p w14:paraId="2AD8E740" w14:textId="77777777" w:rsidR="00137102" w:rsidRDefault="00000000">
            <w:r>
              <w:rPr>
                <w:sz w:val="20"/>
                <w:szCs w:val="20"/>
              </w:rPr>
              <w:t>Auto-remediate AND right-size the root resource</w:t>
            </w:r>
          </w:p>
        </w:tc>
      </w:tr>
      <w:tr w:rsidR="00137102" w14:paraId="60EE167B" w14:textId="77777777">
        <w:tc>
          <w:tcPr>
            <w:tcW w:w="3200" w:type="dxa"/>
            <w:shd w:val="clear" w:color="auto" w:fill="F5F5F5"/>
            <w:tcMar>
              <w:top w:w="80" w:type="dxa"/>
              <w:left w:w="120" w:type="dxa"/>
              <w:bottom w:w="80" w:type="dxa"/>
              <w:right w:w="120" w:type="dxa"/>
            </w:tcMar>
          </w:tcPr>
          <w:p w14:paraId="62D93DF0" w14:textId="77777777" w:rsidR="00137102" w:rsidRDefault="00000000">
            <w:r>
              <w:rPr>
                <w:sz w:val="20"/>
                <w:szCs w:val="20"/>
              </w:rPr>
              <w:t>Deployment Risk</w:t>
            </w:r>
          </w:p>
        </w:tc>
        <w:tc>
          <w:tcPr>
            <w:tcW w:w="3080" w:type="dxa"/>
            <w:shd w:val="clear" w:color="auto" w:fill="F5F5F5"/>
            <w:tcMar>
              <w:top w:w="80" w:type="dxa"/>
              <w:left w:w="120" w:type="dxa"/>
              <w:bottom w:w="80" w:type="dxa"/>
              <w:right w:w="120" w:type="dxa"/>
            </w:tcMar>
          </w:tcPr>
          <w:p w14:paraId="4329FEBF" w14:textId="77777777" w:rsidR="00137102" w:rsidRDefault="00000000">
            <w:r>
              <w:rPr>
                <w:sz w:val="20"/>
                <w:szCs w:val="20"/>
              </w:rPr>
              <w:t>Test coverage, error rates</w:t>
            </w:r>
          </w:p>
        </w:tc>
        <w:tc>
          <w:tcPr>
            <w:tcW w:w="3080" w:type="dxa"/>
            <w:shd w:val="clear" w:color="auto" w:fill="F5F5F5"/>
            <w:tcMar>
              <w:top w:w="80" w:type="dxa"/>
              <w:left w:w="120" w:type="dxa"/>
              <w:bottom w:w="80" w:type="dxa"/>
              <w:right w:w="120" w:type="dxa"/>
            </w:tcMar>
          </w:tcPr>
          <w:p w14:paraId="3D1EC811" w14:textId="77777777" w:rsidR="00137102" w:rsidRDefault="00000000">
            <w:r>
              <w:rPr>
                <w:sz w:val="20"/>
                <w:szCs w:val="20"/>
              </w:rPr>
              <w:t>Error rate + projected spend overrun + SLO burn</w:t>
            </w:r>
          </w:p>
        </w:tc>
      </w:tr>
      <w:tr w:rsidR="00137102" w14:paraId="19D06CAA" w14:textId="77777777">
        <w:tc>
          <w:tcPr>
            <w:tcW w:w="3200" w:type="dxa"/>
            <w:shd w:val="clear" w:color="auto" w:fill="FFFFFF"/>
            <w:tcMar>
              <w:top w:w="80" w:type="dxa"/>
              <w:left w:w="120" w:type="dxa"/>
              <w:bottom w:w="80" w:type="dxa"/>
              <w:right w:w="120" w:type="dxa"/>
            </w:tcMar>
          </w:tcPr>
          <w:p w14:paraId="28E15283" w14:textId="77777777" w:rsidR="00137102" w:rsidRDefault="00000000">
            <w:r>
              <w:rPr>
                <w:sz w:val="20"/>
                <w:szCs w:val="20"/>
              </w:rPr>
              <w:t>SLO / Error Budgets</w:t>
            </w:r>
          </w:p>
        </w:tc>
        <w:tc>
          <w:tcPr>
            <w:tcW w:w="3080" w:type="dxa"/>
            <w:shd w:val="clear" w:color="auto" w:fill="FFFFFF"/>
            <w:tcMar>
              <w:top w:w="80" w:type="dxa"/>
              <w:left w:w="120" w:type="dxa"/>
              <w:bottom w:w="80" w:type="dxa"/>
              <w:right w:w="120" w:type="dxa"/>
            </w:tcMar>
          </w:tcPr>
          <w:p w14:paraId="67273FA8" w14:textId="77777777" w:rsidR="00137102" w:rsidRDefault="00000000">
            <w:r>
              <w:rPr>
                <w:sz w:val="20"/>
                <w:szCs w:val="20"/>
              </w:rPr>
              <w:t>Binary pass/fail burn rate</w:t>
            </w:r>
          </w:p>
        </w:tc>
        <w:tc>
          <w:tcPr>
            <w:tcW w:w="3080" w:type="dxa"/>
            <w:shd w:val="clear" w:color="auto" w:fill="FFFFFF"/>
            <w:tcMar>
              <w:top w:w="80" w:type="dxa"/>
              <w:left w:w="120" w:type="dxa"/>
              <w:bottom w:w="80" w:type="dxa"/>
              <w:right w:w="120" w:type="dxa"/>
            </w:tcMar>
          </w:tcPr>
          <w:p w14:paraId="67C20897" w14:textId="77777777" w:rsidR="00137102" w:rsidRDefault="00000000">
            <w:r>
              <w:rPr>
                <w:sz w:val="20"/>
                <w:szCs w:val="20"/>
              </w:rPr>
              <w:t>Error Budget Bank: time + cost reserves tracked together</w:t>
            </w:r>
          </w:p>
        </w:tc>
      </w:tr>
      <w:tr w:rsidR="00137102" w14:paraId="5BFA6418" w14:textId="77777777">
        <w:tc>
          <w:tcPr>
            <w:tcW w:w="3200" w:type="dxa"/>
            <w:shd w:val="clear" w:color="auto" w:fill="F5F5F5"/>
            <w:tcMar>
              <w:top w:w="80" w:type="dxa"/>
              <w:left w:w="120" w:type="dxa"/>
              <w:bottom w:w="80" w:type="dxa"/>
              <w:right w:w="120" w:type="dxa"/>
            </w:tcMar>
          </w:tcPr>
          <w:p w14:paraId="6BE56722" w14:textId="77777777" w:rsidR="00137102" w:rsidRDefault="00000000">
            <w:r>
              <w:rPr>
                <w:sz w:val="20"/>
                <w:szCs w:val="20"/>
              </w:rPr>
              <w:t>Reporting</w:t>
            </w:r>
          </w:p>
        </w:tc>
        <w:tc>
          <w:tcPr>
            <w:tcW w:w="3080" w:type="dxa"/>
            <w:shd w:val="clear" w:color="auto" w:fill="F5F5F5"/>
            <w:tcMar>
              <w:top w:w="80" w:type="dxa"/>
              <w:left w:w="120" w:type="dxa"/>
              <w:bottom w:w="80" w:type="dxa"/>
              <w:right w:w="120" w:type="dxa"/>
            </w:tcMar>
          </w:tcPr>
          <w:p w14:paraId="5AB27817" w14:textId="77777777" w:rsidR="00137102" w:rsidRDefault="00000000">
            <w:r>
              <w:rPr>
                <w:sz w:val="20"/>
                <w:szCs w:val="20"/>
              </w:rPr>
              <w:t>MTTR, alert volume, SLO %</w:t>
            </w:r>
          </w:p>
        </w:tc>
        <w:tc>
          <w:tcPr>
            <w:tcW w:w="3080" w:type="dxa"/>
            <w:shd w:val="clear" w:color="auto" w:fill="F5F5F5"/>
            <w:tcMar>
              <w:top w:w="80" w:type="dxa"/>
              <w:left w:w="120" w:type="dxa"/>
              <w:bottom w:w="80" w:type="dxa"/>
              <w:right w:w="120" w:type="dxa"/>
            </w:tcMar>
          </w:tcPr>
          <w:p w14:paraId="0BB5E40C" w14:textId="77777777" w:rsidR="00137102" w:rsidRDefault="00000000">
            <w:r>
              <w:rPr>
                <w:sz w:val="20"/>
                <w:szCs w:val="20"/>
              </w:rPr>
              <w:t>Reliability ROI: cost of incidents vs. investment in SRE</w:t>
            </w:r>
          </w:p>
        </w:tc>
      </w:tr>
      <w:bookmarkEnd w:id="0"/>
    </w:tbl>
    <w:p w14:paraId="2FDECE5A" w14:textId="77777777" w:rsidR="00137102" w:rsidRDefault="00000000">
      <w:r>
        <w:br w:type="page"/>
      </w:r>
    </w:p>
    <w:p w14:paraId="119F202D" w14:textId="77777777" w:rsidR="00137102" w:rsidRDefault="00000000">
      <w:pPr>
        <w:pStyle w:val="Heading1"/>
      </w:pPr>
      <w:r>
        <w:lastRenderedPageBreak/>
        <w:t>4. Detailed Use Cases</w:t>
      </w:r>
    </w:p>
    <w:p w14:paraId="20A20AC8" w14:textId="77777777" w:rsidR="00137102" w:rsidRDefault="00137102">
      <w:pPr>
        <w:pBdr>
          <w:bottom w:val="single" w:sz="6" w:space="1" w:color="1565C0"/>
        </w:pBdr>
        <w:spacing w:before="120" w:after="120"/>
      </w:pPr>
    </w:p>
    <w:p w14:paraId="0384697C" w14:textId="77777777" w:rsidR="00137102" w:rsidRDefault="00000000">
      <w:pPr>
        <w:spacing w:before="60" w:after="60"/>
      </w:pPr>
      <w:proofErr w:type="spellStart"/>
      <w:r>
        <w:t>CloudScore</w:t>
      </w:r>
      <w:proofErr w:type="spellEnd"/>
      <w:r>
        <w:t xml:space="preserve"> ASTRA ships ten primary use cases across three capability tiers. Each use case maps directly to a REI agent capability or a new ASTRA-native AI agent. All use cases are designed to deliver value within the first 30 minutes of onboarding.</w:t>
      </w:r>
    </w:p>
    <w:p w14:paraId="09CF70D3" w14:textId="77777777" w:rsidR="00137102" w:rsidRDefault="0013710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02" w14:paraId="76A1AC45" w14:textId="77777777">
        <w:tc>
          <w:tcPr>
            <w:tcW w:w="9360" w:type="dxa"/>
            <w:shd w:val="clear" w:color="auto" w:fill="0D1B2A"/>
            <w:tcMar>
              <w:top w:w="120" w:type="dxa"/>
              <w:left w:w="240" w:type="dxa"/>
              <w:bottom w:w="120" w:type="dxa"/>
              <w:right w:w="240" w:type="dxa"/>
            </w:tcMar>
          </w:tcPr>
          <w:p w14:paraId="7627F9A9" w14:textId="77777777" w:rsidR="00137102" w:rsidRDefault="00000000">
            <w:r>
              <w:rPr>
                <w:b/>
                <w:bCs/>
                <w:color w:val="FFFFFF"/>
                <w:sz w:val="26"/>
                <w:szCs w:val="26"/>
              </w:rPr>
              <w:t xml:space="preserve">TIER </w:t>
            </w:r>
            <w:proofErr w:type="gramStart"/>
            <w:r>
              <w:rPr>
                <w:b/>
                <w:bCs/>
                <w:color w:val="FFFFFF"/>
                <w:sz w:val="26"/>
                <w:szCs w:val="26"/>
              </w:rPr>
              <w:t>1  |</w:t>
            </w:r>
            <w:proofErr w:type="gramEnd"/>
            <w:r>
              <w:rPr>
                <w:b/>
                <w:bCs/>
                <w:color w:val="FFFFFF"/>
                <w:sz w:val="26"/>
                <w:szCs w:val="26"/>
              </w:rPr>
              <w:t xml:space="preserve">  Autonomous Incident Intelligence</w:t>
            </w:r>
          </w:p>
        </w:tc>
      </w:tr>
    </w:tbl>
    <w:p w14:paraId="335AD837" w14:textId="77777777" w:rsidR="00137102" w:rsidRDefault="0013710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02" w14:paraId="1DC38BB5" w14:textId="77777777">
        <w:tc>
          <w:tcPr>
            <w:tcW w:w="9360" w:type="dxa"/>
            <w:shd w:val="clear" w:color="auto" w:fill="1565C0"/>
            <w:tcMar>
              <w:top w:w="100" w:type="dxa"/>
              <w:left w:w="200" w:type="dxa"/>
              <w:bottom w:w="100" w:type="dxa"/>
              <w:right w:w="200" w:type="dxa"/>
            </w:tcMar>
          </w:tcPr>
          <w:p w14:paraId="3F258747" w14:textId="77777777" w:rsidR="00137102" w:rsidRDefault="00000000">
            <w:r>
              <w:rPr>
                <w:b/>
                <w:bCs/>
                <w:color w:val="F57F17"/>
              </w:rPr>
              <w:t>UC-</w:t>
            </w:r>
            <w:proofErr w:type="gramStart"/>
            <w:r>
              <w:rPr>
                <w:b/>
                <w:bCs/>
                <w:color w:val="F57F17"/>
              </w:rPr>
              <w:t xml:space="preserve">01  </w:t>
            </w:r>
            <w:r>
              <w:rPr>
                <w:b/>
                <w:bCs/>
                <w:color w:val="FFFFFF"/>
                <w:sz w:val="24"/>
                <w:szCs w:val="24"/>
              </w:rPr>
              <w:t>Live</w:t>
            </w:r>
            <w:proofErr w:type="gramEnd"/>
            <w:r>
              <w:rPr>
                <w:b/>
                <w:bCs/>
                <w:color w:val="FFFFFF"/>
                <w:sz w:val="24"/>
                <w:szCs w:val="24"/>
              </w:rPr>
              <w:t xml:space="preserve"> Incident Dollar Meter</w:t>
            </w:r>
          </w:p>
        </w:tc>
      </w:tr>
      <w:tr w:rsidR="00137102" w14:paraId="1C352226" w14:textId="77777777">
        <w:tc>
          <w:tcPr>
            <w:tcW w:w="9360" w:type="dxa"/>
            <w:shd w:val="clear" w:color="auto" w:fill="EEF2FF"/>
            <w:tcMar>
              <w:top w:w="120" w:type="dxa"/>
              <w:left w:w="200" w:type="dxa"/>
              <w:bottom w:w="120" w:type="dxa"/>
              <w:right w:w="200" w:type="dxa"/>
            </w:tcMar>
          </w:tcPr>
          <w:p w14:paraId="71D35B38" w14:textId="77777777" w:rsidR="00137102" w:rsidRDefault="00000000">
            <w:pPr>
              <w:spacing w:after="60"/>
            </w:pPr>
            <w:r>
              <w:rPr>
                <w:b/>
                <w:bCs/>
              </w:rPr>
              <w:t xml:space="preserve">Persona: </w:t>
            </w:r>
            <w:r>
              <w:t>On-Call SRE + FinOps Lead</w:t>
            </w:r>
          </w:p>
          <w:p w14:paraId="545F6396" w14:textId="77777777" w:rsidR="00137102" w:rsidRDefault="00000000">
            <w:pPr>
              <w:spacing w:after="60"/>
            </w:pPr>
            <w:r>
              <w:rPr>
                <w:b/>
                <w:bCs/>
              </w:rPr>
              <w:t xml:space="preserve">Problem: </w:t>
            </w:r>
            <w:r>
              <w:t>When a P0 incident fires at 2 AM, teams know the service is down — but no one knows the real-time revenue and cloud cost impact. Financial post-mortems happen days later, too late to influence decisions during the incident.</w:t>
            </w:r>
          </w:p>
          <w:p w14:paraId="6A7C4F13" w14:textId="77777777" w:rsidR="00137102" w:rsidRDefault="00000000">
            <w:pPr>
              <w:spacing w:after="60"/>
            </w:pPr>
            <w:r>
              <w:rPr>
                <w:b/>
                <w:bCs/>
              </w:rPr>
              <w:t xml:space="preserve">AI SRE Solution: </w:t>
            </w:r>
            <w:r>
              <w:t xml:space="preserve">ASTRA's REI agent activates a Live Incident Dollar Meter the moment an alert fires. Using the </w:t>
            </w:r>
            <w:proofErr w:type="spellStart"/>
            <w:r>
              <w:t>CloudScore</w:t>
            </w:r>
            <w:proofErr w:type="spellEnd"/>
            <w:r>
              <w:t xml:space="preserve"> cost engine, it calculates: (a) cloud spend burning per minute due to cascading over-provisioning or retry storms, (b) estimated revenue impact from SLO breach, and (c) customer-facing cost if SLA credits are triggered. The meter is displayed live in Slack, the ASTRA dashboard, and the incident timeline.</w:t>
            </w:r>
          </w:p>
          <w:p w14:paraId="3DF28716" w14:textId="77777777" w:rsidR="00137102" w:rsidRDefault="00000000">
            <w:r>
              <w:rPr>
                <w:b/>
                <w:bCs/>
              </w:rPr>
              <w:t xml:space="preserve">Business Value: </w:t>
            </w:r>
            <w:r>
              <w:rPr>
                <w:color w:val="00796B"/>
              </w:rPr>
              <w:t>Reduces mean time to financial escalation by 90%. Enables faster executive briefings. Creates direct accountability between SRE actions and CFO-level outcomes.</w:t>
            </w:r>
          </w:p>
        </w:tc>
      </w:tr>
    </w:tbl>
    <w:p w14:paraId="3D6BC666" w14:textId="77777777" w:rsidR="00137102" w:rsidRDefault="0013710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02" w14:paraId="267F3005" w14:textId="77777777">
        <w:tc>
          <w:tcPr>
            <w:tcW w:w="9360" w:type="dxa"/>
            <w:shd w:val="clear" w:color="auto" w:fill="1565C0"/>
            <w:tcMar>
              <w:top w:w="100" w:type="dxa"/>
              <w:left w:w="200" w:type="dxa"/>
              <w:bottom w:w="100" w:type="dxa"/>
              <w:right w:w="200" w:type="dxa"/>
            </w:tcMar>
          </w:tcPr>
          <w:p w14:paraId="6AA7128A" w14:textId="77777777" w:rsidR="00137102" w:rsidRDefault="00000000">
            <w:r>
              <w:rPr>
                <w:b/>
                <w:bCs/>
                <w:color w:val="F57F17"/>
              </w:rPr>
              <w:t>UC-</w:t>
            </w:r>
            <w:proofErr w:type="gramStart"/>
            <w:r>
              <w:rPr>
                <w:b/>
                <w:bCs/>
                <w:color w:val="F57F17"/>
              </w:rPr>
              <w:t xml:space="preserve">02  </w:t>
            </w:r>
            <w:r>
              <w:rPr>
                <w:b/>
                <w:bCs/>
                <w:color w:val="FFFFFF"/>
                <w:sz w:val="24"/>
                <w:szCs w:val="24"/>
              </w:rPr>
              <w:t>Autonomous</w:t>
            </w:r>
            <w:proofErr w:type="gramEnd"/>
            <w:r>
              <w:rPr>
                <w:b/>
                <w:bCs/>
                <w:color w:val="FFFFFF"/>
                <w:sz w:val="24"/>
                <w:szCs w:val="24"/>
              </w:rPr>
              <w:t xml:space="preserve"> Root Cause Analysis (Multi-Signal)</w:t>
            </w:r>
          </w:p>
        </w:tc>
      </w:tr>
      <w:tr w:rsidR="00137102" w14:paraId="2A9F4202" w14:textId="77777777">
        <w:tc>
          <w:tcPr>
            <w:tcW w:w="9360" w:type="dxa"/>
            <w:shd w:val="clear" w:color="auto" w:fill="E0F2F1"/>
            <w:tcMar>
              <w:top w:w="120" w:type="dxa"/>
              <w:left w:w="200" w:type="dxa"/>
              <w:bottom w:w="120" w:type="dxa"/>
              <w:right w:w="200" w:type="dxa"/>
            </w:tcMar>
          </w:tcPr>
          <w:p w14:paraId="7861FB44" w14:textId="77777777" w:rsidR="00137102" w:rsidRDefault="00000000">
            <w:pPr>
              <w:spacing w:after="60"/>
            </w:pPr>
            <w:bookmarkStart w:id="1" w:name="_Hlk225581541"/>
            <w:r>
              <w:rPr>
                <w:b/>
                <w:bCs/>
              </w:rPr>
              <w:t xml:space="preserve">Persona: </w:t>
            </w:r>
            <w:r>
              <w:t>On-Call SRE / L1 Engineer</w:t>
            </w:r>
          </w:p>
          <w:p w14:paraId="61F15C88" w14:textId="77777777" w:rsidR="00137102" w:rsidRDefault="00000000">
            <w:pPr>
              <w:spacing w:after="60"/>
            </w:pPr>
            <w:r>
              <w:rPr>
                <w:b/>
                <w:bCs/>
              </w:rPr>
              <w:t xml:space="preserve">Problem: </w:t>
            </w:r>
            <w:r>
              <w:t>Investigating an incident requires manually switching between Datadog, CloudWatch, Grafana, and Kibana — correlating thousands of signals across logs, metrics, and traces. Mean time to root cause (MTTRC) averages 45–90 minutes for experienced engineers, and much longer for L1 on-call.</w:t>
            </w:r>
          </w:p>
          <w:p w14:paraId="0377BEC7" w14:textId="77777777" w:rsidR="00137102" w:rsidRDefault="00000000">
            <w:pPr>
              <w:spacing w:after="60"/>
            </w:pPr>
            <w:r>
              <w:rPr>
                <w:b/>
                <w:bCs/>
              </w:rPr>
              <w:t xml:space="preserve">AI SRE Solution: </w:t>
            </w:r>
            <w:r>
              <w:t>ASTRA deploys five specialized AI agents in parallel: Metrics Intelligence Agent, Log Analysis Agent, Deployment Correlation Agent, Infrastructure State Agent, and Request Trace Agent. Each agent follows an autonomous hypothesis-and-test loop, surfacing ranked RCA candidates with evidence chains. The Knowledge Retrieval Agent cross-references historical incidents and runbooks. A unified RCA report with a confidence score and recommended next action is available within 2–5 minutes.</w:t>
            </w:r>
          </w:p>
          <w:p w14:paraId="23DE84F4" w14:textId="77777777" w:rsidR="00137102" w:rsidRDefault="00000000">
            <w:r>
              <w:rPr>
                <w:b/>
                <w:bCs/>
              </w:rPr>
              <w:t xml:space="preserve">Business Value: </w:t>
            </w:r>
            <w:r>
              <w:rPr>
                <w:color w:val="00796B"/>
              </w:rPr>
              <w:t>Reduces MTTRC from 45–90 minutes to under 5 minutes. Frees L1 engineers from manual correlation. Generates shareable evidence chains for post-mortems automatically.</w:t>
            </w:r>
          </w:p>
        </w:tc>
      </w:tr>
      <w:bookmarkEnd w:id="1"/>
    </w:tbl>
    <w:p w14:paraId="3AB41780" w14:textId="77777777" w:rsidR="00137102" w:rsidRDefault="0013710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02" w14:paraId="6B341EF3" w14:textId="77777777">
        <w:tc>
          <w:tcPr>
            <w:tcW w:w="9360" w:type="dxa"/>
            <w:shd w:val="clear" w:color="auto" w:fill="1565C0"/>
            <w:tcMar>
              <w:top w:w="100" w:type="dxa"/>
              <w:left w:w="200" w:type="dxa"/>
              <w:bottom w:w="100" w:type="dxa"/>
              <w:right w:w="200" w:type="dxa"/>
            </w:tcMar>
          </w:tcPr>
          <w:p w14:paraId="29F65BFF" w14:textId="77777777" w:rsidR="00137102" w:rsidRDefault="00000000">
            <w:r>
              <w:rPr>
                <w:b/>
                <w:bCs/>
                <w:color w:val="F57F17"/>
              </w:rPr>
              <w:lastRenderedPageBreak/>
              <w:t>UC-</w:t>
            </w:r>
            <w:proofErr w:type="gramStart"/>
            <w:r>
              <w:rPr>
                <w:b/>
                <w:bCs/>
                <w:color w:val="F57F17"/>
              </w:rPr>
              <w:t xml:space="preserve">03  </w:t>
            </w:r>
            <w:r>
              <w:rPr>
                <w:b/>
                <w:bCs/>
                <w:color w:val="FFFFFF"/>
                <w:sz w:val="24"/>
                <w:szCs w:val="24"/>
              </w:rPr>
              <w:t>Cross</w:t>
            </w:r>
            <w:proofErr w:type="gramEnd"/>
            <w:r>
              <w:rPr>
                <w:b/>
                <w:bCs/>
                <w:color w:val="FFFFFF"/>
                <w:sz w:val="24"/>
                <w:szCs w:val="24"/>
              </w:rPr>
              <w:t>-Cloud Financial Cascade Graph</w:t>
            </w:r>
          </w:p>
        </w:tc>
      </w:tr>
      <w:tr w:rsidR="00137102" w14:paraId="4B272CCF" w14:textId="77777777">
        <w:tc>
          <w:tcPr>
            <w:tcW w:w="9360" w:type="dxa"/>
            <w:shd w:val="clear" w:color="auto" w:fill="EDE7F6"/>
            <w:tcMar>
              <w:top w:w="120" w:type="dxa"/>
              <w:left w:w="200" w:type="dxa"/>
              <w:bottom w:w="120" w:type="dxa"/>
              <w:right w:w="200" w:type="dxa"/>
            </w:tcMar>
          </w:tcPr>
          <w:p w14:paraId="49943DE6" w14:textId="77777777" w:rsidR="00137102" w:rsidRDefault="00000000">
            <w:pPr>
              <w:spacing w:after="60"/>
            </w:pPr>
            <w:r>
              <w:rPr>
                <w:b/>
                <w:bCs/>
              </w:rPr>
              <w:t xml:space="preserve">Persona: </w:t>
            </w:r>
            <w:r>
              <w:t>FinOps Lead + VP Engineering</w:t>
            </w:r>
          </w:p>
          <w:p w14:paraId="57177081" w14:textId="77777777" w:rsidR="00137102" w:rsidRDefault="00000000">
            <w:pPr>
              <w:spacing w:after="60"/>
            </w:pPr>
            <w:r>
              <w:rPr>
                <w:b/>
                <w:bCs/>
              </w:rPr>
              <w:t xml:space="preserve">Problem: </w:t>
            </w:r>
            <w:r>
              <w:t xml:space="preserve">An incident in one cloud region often triggers cost cascades in another — a DynamoDB throttle in us-east-1 causes Lambda retries that spike GCP </w:t>
            </w:r>
            <w:proofErr w:type="spellStart"/>
            <w:r>
              <w:t>BigQuery</w:t>
            </w:r>
            <w:proofErr w:type="spellEnd"/>
            <w:r>
              <w:t xml:space="preserve"> export costs. These cross-cloud financial cascades are invisible to single-cloud tools and difficult to untangle post-incident.</w:t>
            </w:r>
          </w:p>
          <w:p w14:paraId="3943D76F" w14:textId="77777777" w:rsidR="00137102" w:rsidRDefault="00000000">
            <w:pPr>
              <w:spacing w:after="60"/>
            </w:pPr>
            <w:r>
              <w:rPr>
                <w:b/>
                <w:bCs/>
              </w:rPr>
              <w:t xml:space="preserve">AI SRE Solution: </w:t>
            </w:r>
            <w:r>
              <w:t>ASTRA's Graph Intelligence Agent builds a real-time Cross-Cloud Financial Cascade Graph using Neo4j, correlating topology changes, cost anomalies, and incident signals across AWS, Azure, GCP, and OCI simultaneously. It identifies the financial blast radius of each incident node, showing which services are burning money downstream and in which cloud.</w:t>
            </w:r>
          </w:p>
          <w:p w14:paraId="7AAC9D9B" w14:textId="77777777" w:rsidR="00137102" w:rsidRDefault="00000000">
            <w:r>
              <w:rPr>
                <w:b/>
                <w:bCs/>
              </w:rPr>
              <w:t xml:space="preserve">Business Value: </w:t>
            </w:r>
            <w:r>
              <w:rPr>
                <w:color w:val="00796B"/>
              </w:rPr>
              <w:t>Identifies hidden cost cascades within minutes. Enables prioritization of remediation steps by financial impact, not just technical severity. Creates a defensible post-mortem artifact for finance and engineering leadership.</w:t>
            </w:r>
          </w:p>
        </w:tc>
      </w:tr>
    </w:tbl>
    <w:p w14:paraId="38EED173" w14:textId="77777777" w:rsidR="00137102" w:rsidRDefault="0013710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02" w14:paraId="5C55F7B8" w14:textId="77777777">
        <w:tc>
          <w:tcPr>
            <w:tcW w:w="9360" w:type="dxa"/>
            <w:shd w:val="clear" w:color="auto" w:fill="1565C0"/>
            <w:tcMar>
              <w:top w:w="120" w:type="dxa"/>
              <w:left w:w="240" w:type="dxa"/>
              <w:bottom w:w="120" w:type="dxa"/>
              <w:right w:w="240" w:type="dxa"/>
            </w:tcMar>
          </w:tcPr>
          <w:p w14:paraId="3CE5F0DC" w14:textId="77777777" w:rsidR="00137102" w:rsidRDefault="00000000">
            <w:r>
              <w:rPr>
                <w:b/>
                <w:bCs/>
                <w:color w:val="FFFFFF"/>
                <w:sz w:val="26"/>
                <w:szCs w:val="26"/>
              </w:rPr>
              <w:t xml:space="preserve">TIER </w:t>
            </w:r>
            <w:proofErr w:type="gramStart"/>
            <w:r>
              <w:rPr>
                <w:b/>
                <w:bCs/>
                <w:color w:val="FFFFFF"/>
                <w:sz w:val="26"/>
                <w:szCs w:val="26"/>
              </w:rPr>
              <w:t>2  |</w:t>
            </w:r>
            <w:proofErr w:type="gramEnd"/>
            <w:r>
              <w:rPr>
                <w:b/>
                <w:bCs/>
                <w:color w:val="FFFFFF"/>
                <w:sz w:val="26"/>
                <w:szCs w:val="26"/>
              </w:rPr>
              <w:t xml:space="preserve">  Proactive &amp; Predictive AI SRE</w:t>
            </w:r>
          </w:p>
        </w:tc>
      </w:tr>
    </w:tbl>
    <w:p w14:paraId="690D38D7" w14:textId="77777777" w:rsidR="00137102" w:rsidRDefault="0013710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02" w14:paraId="3302A13D" w14:textId="77777777">
        <w:tc>
          <w:tcPr>
            <w:tcW w:w="9360" w:type="dxa"/>
            <w:shd w:val="clear" w:color="auto" w:fill="1565C0"/>
            <w:tcMar>
              <w:top w:w="100" w:type="dxa"/>
              <w:left w:w="200" w:type="dxa"/>
              <w:bottom w:w="100" w:type="dxa"/>
              <w:right w:w="200" w:type="dxa"/>
            </w:tcMar>
          </w:tcPr>
          <w:p w14:paraId="3B4A78A2" w14:textId="77777777" w:rsidR="00137102" w:rsidRDefault="00000000">
            <w:r>
              <w:rPr>
                <w:b/>
                <w:bCs/>
                <w:color w:val="F57F17"/>
              </w:rPr>
              <w:t>UC-</w:t>
            </w:r>
            <w:proofErr w:type="gramStart"/>
            <w:r>
              <w:rPr>
                <w:b/>
                <w:bCs/>
                <w:color w:val="F57F17"/>
              </w:rPr>
              <w:t xml:space="preserve">04  </w:t>
            </w:r>
            <w:r>
              <w:rPr>
                <w:b/>
                <w:bCs/>
                <w:color w:val="FFFFFF"/>
                <w:sz w:val="24"/>
                <w:szCs w:val="24"/>
              </w:rPr>
              <w:t>Pre</w:t>
            </w:r>
            <w:proofErr w:type="gramEnd"/>
            <w:r>
              <w:rPr>
                <w:b/>
                <w:bCs/>
                <w:color w:val="FFFFFF"/>
                <w:sz w:val="24"/>
                <w:szCs w:val="24"/>
              </w:rPr>
              <w:t>-Deploy Economic Risk Score (PERS)</w:t>
            </w:r>
          </w:p>
        </w:tc>
      </w:tr>
      <w:tr w:rsidR="00137102" w14:paraId="0AC91F28" w14:textId="77777777">
        <w:tc>
          <w:tcPr>
            <w:tcW w:w="9360" w:type="dxa"/>
            <w:shd w:val="clear" w:color="auto" w:fill="EEF2FF"/>
            <w:tcMar>
              <w:top w:w="120" w:type="dxa"/>
              <w:left w:w="200" w:type="dxa"/>
              <w:bottom w:w="120" w:type="dxa"/>
              <w:right w:w="200" w:type="dxa"/>
            </w:tcMar>
          </w:tcPr>
          <w:p w14:paraId="06F07875" w14:textId="77777777" w:rsidR="00137102" w:rsidRDefault="00000000">
            <w:pPr>
              <w:spacing w:after="60"/>
            </w:pPr>
            <w:r>
              <w:rPr>
                <w:b/>
                <w:bCs/>
              </w:rPr>
              <w:t xml:space="preserve">Persona: </w:t>
            </w:r>
            <w:r>
              <w:t>DevOps / Release Engineer + Engineering Manager</w:t>
            </w:r>
          </w:p>
          <w:p w14:paraId="5249C511" w14:textId="77777777" w:rsidR="00137102" w:rsidRDefault="00000000">
            <w:pPr>
              <w:spacing w:after="60"/>
            </w:pPr>
            <w:r>
              <w:rPr>
                <w:b/>
                <w:bCs/>
              </w:rPr>
              <w:t xml:space="preserve">Problem: </w:t>
            </w:r>
            <w:r>
              <w:t>Every deployment is a reliability and cost risk. Teams deploy changes without knowing whether the new build will increase error rates, burn through error budget, or cause a 40% cost spike due to inefficient queries or missing cache warm-up. Rollback decisions happen reactively, after damage is done.</w:t>
            </w:r>
          </w:p>
          <w:p w14:paraId="731A0F97" w14:textId="77777777" w:rsidR="00137102" w:rsidRDefault="00000000">
            <w:pPr>
              <w:spacing w:after="60"/>
            </w:pPr>
            <w:r>
              <w:rPr>
                <w:b/>
                <w:bCs/>
              </w:rPr>
              <w:t xml:space="preserve">AI SRE Solution: </w:t>
            </w:r>
            <w:r>
              <w:t xml:space="preserve">Before any deployment merges to production, ASTRA computes a Pre-Deploy Economic Risk Score (PERS) by combining: (a) historical cost deltas for similar deployments, (b) SLO burn rate projections based on error pattern matching, (c) infrastructure topology impact analysis via the </w:t>
            </w:r>
            <w:proofErr w:type="spellStart"/>
            <w:r>
              <w:t>CloudScore</w:t>
            </w:r>
            <w:proofErr w:type="spellEnd"/>
            <w:r>
              <w:t xml:space="preserve"> graph engine, and (d) LLM-based code diff analysis for known cost anti-patterns (N+1 queries, missing pagination, unthrottled SDK calls). PERS is surfaced as a CI/CD gate in GitHub Actions, GitLab CI, or Jenkins.</w:t>
            </w:r>
          </w:p>
          <w:p w14:paraId="49D4FBB5" w14:textId="77777777" w:rsidR="00137102" w:rsidRDefault="00000000">
            <w:r>
              <w:rPr>
                <w:b/>
                <w:bCs/>
              </w:rPr>
              <w:t xml:space="preserve">Business Value: </w:t>
            </w:r>
            <w:r>
              <w:rPr>
                <w:color w:val="00796B"/>
              </w:rPr>
              <w:t>Prevents costly deployments before they reach production. Reduces deployment-induced incident rate by an estimated 35–55%. Creates a data-driven deployment risk culture without slowing release velocity.</w:t>
            </w:r>
          </w:p>
        </w:tc>
      </w:tr>
    </w:tbl>
    <w:p w14:paraId="60BCF12F" w14:textId="77777777" w:rsidR="00137102" w:rsidRDefault="0013710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02" w14:paraId="298A4D06" w14:textId="77777777">
        <w:tc>
          <w:tcPr>
            <w:tcW w:w="9360" w:type="dxa"/>
            <w:shd w:val="clear" w:color="auto" w:fill="1565C0"/>
            <w:tcMar>
              <w:top w:w="100" w:type="dxa"/>
              <w:left w:w="200" w:type="dxa"/>
              <w:bottom w:w="100" w:type="dxa"/>
              <w:right w:w="200" w:type="dxa"/>
            </w:tcMar>
          </w:tcPr>
          <w:p w14:paraId="4B7D85FE" w14:textId="77777777" w:rsidR="00137102" w:rsidRDefault="00000000">
            <w:r>
              <w:rPr>
                <w:b/>
                <w:bCs/>
                <w:color w:val="F57F17"/>
              </w:rPr>
              <w:t>UC-</w:t>
            </w:r>
            <w:proofErr w:type="gramStart"/>
            <w:r>
              <w:rPr>
                <w:b/>
                <w:bCs/>
                <w:color w:val="F57F17"/>
              </w:rPr>
              <w:t xml:space="preserve">05  </w:t>
            </w:r>
            <w:r>
              <w:rPr>
                <w:b/>
                <w:bCs/>
                <w:color w:val="FFFFFF"/>
                <w:sz w:val="24"/>
                <w:szCs w:val="24"/>
              </w:rPr>
              <w:t>Error</w:t>
            </w:r>
            <w:proofErr w:type="gramEnd"/>
            <w:r>
              <w:rPr>
                <w:b/>
                <w:bCs/>
                <w:color w:val="FFFFFF"/>
                <w:sz w:val="24"/>
                <w:szCs w:val="24"/>
              </w:rPr>
              <w:t xml:space="preserve"> Budget Bank with Cost Reserves</w:t>
            </w:r>
          </w:p>
        </w:tc>
      </w:tr>
      <w:tr w:rsidR="00137102" w14:paraId="77EC717D" w14:textId="77777777">
        <w:tc>
          <w:tcPr>
            <w:tcW w:w="9360" w:type="dxa"/>
            <w:shd w:val="clear" w:color="auto" w:fill="E0F2F1"/>
            <w:tcMar>
              <w:top w:w="120" w:type="dxa"/>
              <w:left w:w="200" w:type="dxa"/>
              <w:bottom w:w="120" w:type="dxa"/>
              <w:right w:w="200" w:type="dxa"/>
            </w:tcMar>
          </w:tcPr>
          <w:p w14:paraId="39B99A4C" w14:textId="77777777" w:rsidR="00137102" w:rsidRDefault="00000000">
            <w:pPr>
              <w:spacing w:after="60"/>
            </w:pPr>
            <w:r>
              <w:rPr>
                <w:b/>
                <w:bCs/>
              </w:rPr>
              <w:t xml:space="preserve">Persona: </w:t>
            </w:r>
            <w:r>
              <w:t>Engineering Manager + SRE Lead</w:t>
            </w:r>
          </w:p>
          <w:p w14:paraId="20613B84" w14:textId="77777777" w:rsidR="00137102" w:rsidRDefault="00000000">
            <w:pPr>
              <w:spacing w:after="60"/>
            </w:pPr>
            <w:r>
              <w:rPr>
                <w:b/>
                <w:bCs/>
              </w:rPr>
              <w:t xml:space="preserve">Problem: </w:t>
            </w:r>
            <w:r>
              <w:t>Standard SLO tooling shows error budget burn rate as a percentage or time remaining. But there is no connection between error budget consumption and the financial cost of that unreliability — SLA penalties, wasted cloud retries, and customer churn all carry real dollar values that are hidden from SRE dashboards.</w:t>
            </w:r>
          </w:p>
          <w:p w14:paraId="4D34EBA1" w14:textId="77777777" w:rsidR="00137102" w:rsidRDefault="00000000">
            <w:pPr>
              <w:spacing w:after="60"/>
            </w:pPr>
            <w:r>
              <w:rPr>
                <w:b/>
                <w:bCs/>
              </w:rPr>
              <w:lastRenderedPageBreak/>
              <w:t xml:space="preserve">AI SRE Solution: </w:t>
            </w:r>
            <w:r>
              <w:t>ASTRA's Error Budget Bank extends SLO tracking with a parallel financial reserve layer. Each service's error budget has a corresponding Cost Reserve — the estimated cloud spend available before the budget is exhausted. As reliability events burn error budget, ASTRA shows both the time reserve and the financial reserve depleting in real time. Alerts fire when the cost reserve crosses configurable thresholds ($500, $2K, $10K). Budget re-allocation recommendations are generated automatically.</w:t>
            </w:r>
          </w:p>
          <w:p w14:paraId="02404D91" w14:textId="77777777" w:rsidR="00137102" w:rsidRDefault="00000000">
            <w:r>
              <w:rPr>
                <w:b/>
                <w:bCs/>
              </w:rPr>
              <w:t xml:space="preserve">Business Value: </w:t>
            </w:r>
            <w:r>
              <w:rPr>
                <w:color w:val="00796B"/>
              </w:rPr>
              <w:t>Creates a shared language between SRE and finance teams. Enables engineering managers to quantify reliability investments in CFO terms. Supports FinOps allocation of reliability costs to specific teams and products.</w:t>
            </w:r>
          </w:p>
        </w:tc>
      </w:tr>
    </w:tbl>
    <w:p w14:paraId="44CAC2FF" w14:textId="77777777" w:rsidR="00137102" w:rsidRDefault="0013710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02" w14:paraId="02198BC6" w14:textId="77777777">
        <w:tc>
          <w:tcPr>
            <w:tcW w:w="9360" w:type="dxa"/>
            <w:shd w:val="clear" w:color="auto" w:fill="1565C0"/>
            <w:tcMar>
              <w:top w:w="100" w:type="dxa"/>
              <w:left w:w="200" w:type="dxa"/>
              <w:bottom w:w="100" w:type="dxa"/>
              <w:right w:w="200" w:type="dxa"/>
            </w:tcMar>
          </w:tcPr>
          <w:p w14:paraId="31A78156" w14:textId="77777777" w:rsidR="00137102" w:rsidRDefault="00000000">
            <w:r>
              <w:rPr>
                <w:b/>
                <w:bCs/>
                <w:color w:val="F57F17"/>
              </w:rPr>
              <w:t>UC-</w:t>
            </w:r>
            <w:proofErr w:type="gramStart"/>
            <w:r>
              <w:rPr>
                <w:b/>
                <w:bCs/>
                <w:color w:val="F57F17"/>
              </w:rPr>
              <w:t xml:space="preserve">06  </w:t>
            </w:r>
            <w:r>
              <w:rPr>
                <w:b/>
                <w:bCs/>
                <w:color w:val="FFFFFF"/>
                <w:sz w:val="24"/>
                <w:szCs w:val="24"/>
              </w:rPr>
              <w:t>AI</w:t>
            </w:r>
            <w:proofErr w:type="gramEnd"/>
            <w:r>
              <w:rPr>
                <w:b/>
                <w:bCs/>
                <w:color w:val="FFFFFF"/>
                <w:sz w:val="24"/>
                <w:szCs w:val="24"/>
              </w:rPr>
              <w:t>-Powered Observability with Natural Language Query</w:t>
            </w:r>
          </w:p>
        </w:tc>
      </w:tr>
      <w:tr w:rsidR="00137102" w14:paraId="65A217BF" w14:textId="77777777">
        <w:tc>
          <w:tcPr>
            <w:tcW w:w="9360" w:type="dxa"/>
            <w:shd w:val="clear" w:color="auto" w:fill="EDE7F6"/>
            <w:tcMar>
              <w:top w:w="120" w:type="dxa"/>
              <w:left w:w="200" w:type="dxa"/>
              <w:bottom w:w="120" w:type="dxa"/>
              <w:right w:w="200" w:type="dxa"/>
            </w:tcMar>
          </w:tcPr>
          <w:p w14:paraId="2913E201" w14:textId="77777777" w:rsidR="00137102" w:rsidRDefault="00000000">
            <w:pPr>
              <w:spacing w:after="60"/>
            </w:pPr>
            <w:r>
              <w:rPr>
                <w:b/>
                <w:bCs/>
              </w:rPr>
              <w:t xml:space="preserve">Persona: </w:t>
            </w:r>
            <w:r>
              <w:t>Any Engineer / On-Call SRE</w:t>
            </w:r>
          </w:p>
          <w:p w14:paraId="7AD2073F" w14:textId="77777777" w:rsidR="00137102" w:rsidRDefault="00000000">
            <w:pPr>
              <w:spacing w:after="60"/>
            </w:pPr>
            <w:r>
              <w:rPr>
                <w:b/>
                <w:bCs/>
              </w:rPr>
              <w:t xml:space="preserve">Problem: </w:t>
            </w:r>
            <w:r>
              <w:t xml:space="preserve">Writing </w:t>
            </w:r>
            <w:proofErr w:type="spellStart"/>
            <w:r>
              <w:t>PromQL</w:t>
            </w:r>
            <w:proofErr w:type="spellEnd"/>
            <w:r>
              <w:t xml:space="preserve">, </w:t>
            </w:r>
            <w:proofErr w:type="spellStart"/>
            <w:r>
              <w:t>LogQL</w:t>
            </w:r>
            <w:proofErr w:type="spellEnd"/>
            <w:r>
              <w:t>, KQL, or CloudWatch Insights queries requires deep expertise. On-call engineers at 3 AM should not be debugging query syntax — they should be fixing the system. Existing AI assistants like Datadog Bits AI are locked to a single vendor's ecosystem and cannot query multi-cloud telemetry.</w:t>
            </w:r>
          </w:p>
          <w:p w14:paraId="666CE648" w14:textId="77777777" w:rsidR="00137102" w:rsidRDefault="00000000">
            <w:pPr>
              <w:spacing w:after="60"/>
            </w:pPr>
            <w:r>
              <w:rPr>
                <w:b/>
                <w:bCs/>
              </w:rPr>
              <w:t xml:space="preserve">AI SRE Solution: </w:t>
            </w:r>
            <w:r>
              <w:t>ASTRA provides a unified natural language observability interface — 'Ask ASTRA' — that translates plain English questions into the appropriate telemetry query for the correct backend (Prometheus, Loki, CloudWatch, Azure Monitor, GCP Cloud Logging, Datadog, or New Relic). Answers include auto-generated charts, anomaly annotations, and relevant historical context. The interface is available in the ASTRA dashboard, Slack, Microsoft Teams, and via API.</w:t>
            </w:r>
          </w:p>
          <w:p w14:paraId="7ACB55A8" w14:textId="77777777" w:rsidR="00137102" w:rsidRDefault="00000000">
            <w:r>
              <w:rPr>
                <w:b/>
                <w:bCs/>
              </w:rPr>
              <w:t xml:space="preserve">Business Value: </w:t>
            </w:r>
            <w:r>
              <w:rPr>
                <w:color w:val="00796B"/>
              </w:rPr>
              <w:t>Democratizes observability across all engineering levels. Reduces query time from minutes to seconds. Accelerates onboarding of junior engineers to on-call rotations.</w:t>
            </w:r>
          </w:p>
        </w:tc>
      </w:tr>
    </w:tbl>
    <w:p w14:paraId="1675F50C" w14:textId="77777777" w:rsidR="00137102" w:rsidRDefault="0013710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02" w14:paraId="1BC62C87" w14:textId="77777777">
        <w:tc>
          <w:tcPr>
            <w:tcW w:w="9360" w:type="dxa"/>
            <w:shd w:val="clear" w:color="auto" w:fill="1565C0"/>
            <w:tcMar>
              <w:top w:w="100" w:type="dxa"/>
              <w:left w:w="200" w:type="dxa"/>
              <w:bottom w:w="100" w:type="dxa"/>
              <w:right w:w="200" w:type="dxa"/>
            </w:tcMar>
          </w:tcPr>
          <w:p w14:paraId="46468E19" w14:textId="77777777" w:rsidR="00137102" w:rsidRDefault="00000000">
            <w:r>
              <w:rPr>
                <w:b/>
                <w:bCs/>
                <w:color w:val="F57F17"/>
              </w:rPr>
              <w:t>UC-</w:t>
            </w:r>
            <w:proofErr w:type="gramStart"/>
            <w:r>
              <w:rPr>
                <w:b/>
                <w:bCs/>
                <w:color w:val="F57F17"/>
              </w:rPr>
              <w:t xml:space="preserve">07  </w:t>
            </w:r>
            <w:r>
              <w:rPr>
                <w:b/>
                <w:bCs/>
                <w:color w:val="FFFFFF"/>
                <w:sz w:val="24"/>
                <w:szCs w:val="24"/>
              </w:rPr>
              <w:t>Kubernetes</w:t>
            </w:r>
            <w:proofErr w:type="gramEnd"/>
            <w:r>
              <w:rPr>
                <w:b/>
                <w:bCs/>
                <w:color w:val="FFFFFF"/>
                <w:sz w:val="24"/>
                <w:szCs w:val="24"/>
              </w:rPr>
              <w:t xml:space="preserve"> Intelligence &amp; </w:t>
            </w:r>
            <w:proofErr w:type="spellStart"/>
            <w:r>
              <w:rPr>
                <w:b/>
                <w:bCs/>
                <w:color w:val="FFFFFF"/>
                <w:sz w:val="24"/>
                <w:szCs w:val="24"/>
              </w:rPr>
              <w:t>eBPF</w:t>
            </w:r>
            <w:proofErr w:type="spellEnd"/>
            <w:r>
              <w:rPr>
                <w:b/>
                <w:bCs/>
                <w:color w:val="FFFFFF"/>
                <w:sz w:val="24"/>
                <w:szCs w:val="24"/>
              </w:rPr>
              <w:t xml:space="preserve"> Auto-Instrumentation</w:t>
            </w:r>
          </w:p>
        </w:tc>
      </w:tr>
      <w:tr w:rsidR="00137102" w14:paraId="61EA587B" w14:textId="77777777">
        <w:tc>
          <w:tcPr>
            <w:tcW w:w="9360" w:type="dxa"/>
            <w:shd w:val="clear" w:color="auto" w:fill="EEF2FF"/>
            <w:tcMar>
              <w:top w:w="120" w:type="dxa"/>
              <w:left w:w="200" w:type="dxa"/>
              <w:bottom w:w="120" w:type="dxa"/>
              <w:right w:w="200" w:type="dxa"/>
            </w:tcMar>
          </w:tcPr>
          <w:p w14:paraId="1CA6E98C" w14:textId="77777777" w:rsidR="00137102" w:rsidRDefault="00000000">
            <w:pPr>
              <w:spacing w:after="60"/>
            </w:pPr>
            <w:r>
              <w:rPr>
                <w:b/>
                <w:bCs/>
              </w:rPr>
              <w:t xml:space="preserve">Persona: </w:t>
            </w:r>
            <w:r>
              <w:t>Platform Engineer / SRE</w:t>
            </w:r>
          </w:p>
          <w:p w14:paraId="4A5A63AB" w14:textId="77777777" w:rsidR="00137102" w:rsidRDefault="00000000">
            <w:pPr>
              <w:spacing w:after="60"/>
            </w:pPr>
            <w:r>
              <w:rPr>
                <w:b/>
                <w:bCs/>
              </w:rPr>
              <w:t xml:space="preserve">Problem: </w:t>
            </w:r>
            <w:r>
              <w:t xml:space="preserve">Kubernetes environments produce enormous volumes of telemetry — pod restarts, </w:t>
            </w:r>
            <w:proofErr w:type="spellStart"/>
            <w:r>
              <w:t>OOMKills</w:t>
            </w:r>
            <w:proofErr w:type="spellEnd"/>
            <w:r>
              <w:t>, node pressure events, network policies, and HPA scale events. Correlating K8s events with cost waste (over-provisioned nodes, zombie pods, idle namespaces) requires multiple tools and expert knowledge.</w:t>
            </w:r>
          </w:p>
          <w:p w14:paraId="08AE7FBA" w14:textId="77777777" w:rsidR="00137102" w:rsidRDefault="00000000">
            <w:pPr>
              <w:spacing w:after="60"/>
            </w:pPr>
            <w:r>
              <w:rPr>
                <w:b/>
                <w:bCs/>
              </w:rPr>
              <w:t xml:space="preserve">AI SRE Solution: </w:t>
            </w:r>
            <w:r>
              <w:t xml:space="preserve">ASTRA's Kubernetes Intelligence Agent uses </w:t>
            </w:r>
            <w:proofErr w:type="spellStart"/>
            <w:r>
              <w:t>eBPF</w:t>
            </w:r>
            <w:proofErr w:type="spellEnd"/>
            <w:r>
              <w:t>-based service maps to auto-instrument K8s clusters without code changes. It builds a live service dependency map enriched with cost allocation per namespace, deployment, and pod. When K8s anomalies are detected (</w:t>
            </w:r>
            <w:proofErr w:type="spellStart"/>
            <w:r>
              <w:t>crashloops</w:t>
            </w:r>
            <w:proofErr w:type="spellEnd"/>
            <w:r>
              <w:t>, evictions, throttling), ASTRA correlates them with the cost impact of wasted compute and automatically recommends right-sizing, namespace cleanup, or HPA tuning actions — with one-click execution via the Execution Agent.</w:t>
            </w:r>
          </w:p>
          <w:p w14:paraId="2966A590" w14:textId="77777777" w:rsidR="00137102" w:rsidRDefault="00000000">
            <w:r>
              <w:rPr>
                <w:b/>
                <w:bCs/>
              </w:rPr>
              <w:t xml:space="preserve">Business Value: </w:t>
            </w:r>
            <w:r>
              <w:rPr>
                <w:color w:val="00796B"/>
              </w:rPr>
              <w:t>Eliminates manual K8s cost investigation. Reduces K8s infrastructure waste by 20–40%. Enables platform teams to enforce cost efficiency standards without manual audits.</w:t>
            </w:r>
          </w:p>
        </w:tc>
      </w:tr>
    </w:tbl>
    <w:p w14:paraId="76515859" w14:textId="77777777" w:rsidR="00137102" w:rsidRDefault="0013710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02" w14:paraId="75B4AD50" w14:textId="77777777">
        <w:tc>
          <w:tcPr>
            <w:tcW w:w="9360" w:type="dxa"/>
            <w:shd w:val="clear" w:color="auto" w:fill="5E35B1"/>
            <w:tcMar>
              <w:top w:w="120" w:type="dxa"/>
              <w:left w:w="240" w:type="dxa"/>
              <w:bottom w:w="120" w:type="dxa"/>
              <w:right w:w="240" w:type="dxa"/>
            </w:tcMar>
          </w:tcPr>
          <w:p w14:paraId="29B73D3A" w14:textId="77777777" w:rsidR="00137102" w:rsidRDefault="00000000">
            <w:r>
              <w:rPr>
                <w:b/>
                <w:bCs/>
                <w:color w:val="FFFFFF"/>
                <w:sz w:val="26"/>
                <w:szCs w:val="26"/>
              </w:rPr>
              <w:lastRenderedPageBreak/>
              <w:t xml:space="preserve">TIER </w:t>
            </w:r>
            <w:proofErr w:type="gramStart"/>
            <w:r>
              <w:rPr>
                <w:b/>
                <w:bCs/>
                <w:color w:val="FFFFFF"/>
                <w:sz w:val="26"/>
                <w:szCs w:val="26"/>
              </w:rPr>
              <w:t>3  |</w:t>
            </w:r>
            <w:proofErr w:type="gramEnd"/>
            <w:r>
              <w:rPr>
                <w:b/>
                <w:bCs/>
                <w:color w:val="FFFFFF"/>
                <w:sz w:val="26"/>
                <w:szCs w:val="26"/>
              </w:rPr>
              <w:t xml:space="preserve">  Reliability Intelligence &amp; Governance</w:t>
            </w:r>
          </w:p>
        </w:tc>
      </w:tr>
    </w:tbl>
    <w:p w14:paraId="2F69CEB3" w14:textId="77777777" w:rsidR="00137102" w:rsidRDefault="0013710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02" w14:paraId="6212354E" w14:textId="77777777">
        <w:tc>
          <w:tcPr>
            <w:tcW w:w="9360" w:type="dxa"/>
            <w:shd w:val="clear" w:color="auto" w:fill="1565C0"/>
            <w:tcMar>
              <w:top w:w="100" w:type="dxa"/>
              <w:left w:w="200" w:type="dxa"/>
              <w:bottom w:w="100" w:type="dxa"/>
              <w:right w:w="200" w:type="dxa"/>
            </w:tcMar>
          </w:tcPr>
          <w:p w14:paraId="092B6D71" w14:textId="77777777" w:rsidR="00137102" w:rsidRDefault="00000000">
            <w:r>
              <w:rPr>
                <w:b/>
                <w:bCs/>
                <w:color w:val="F57F17"/>
              </w:rPr>
              <w:t>UC-</w:t>
            </w:r>
            <w:proofErr w:type="gramStart"/>
            <w:r>
              <w:rPr>
                <w:b/>
                <w:bCs/>
                <w:color w:val="F57F17"/>
              </w:rPr>
              <w:t xml:space="preserve">08  </w:t>
            </w:r>
            <w:r>
              <w:rPr>
                <w:b/>
                <w:bCs/>
                <w:color w:val="FFFFFF"/>
                <w:sz w:val="24"/>
                <w:szCs w:val="24"/>
              </w:rPr>
              <w:t>Autonomous</w:t>
            </w:r>
            <w:proofErr w:type="gramEnd"/>
            <w:r>
              <w:rPr>
                <w:b/>
                <w:bCs/>
                <w:color w:val="FFFFFF"/>
                <w:sz w:val="24"/>
                <w:szCs w:val="24"/>
              </w:rPr>
              <w:t xml:space="preserve"> Incident Remediation with Runbook Execution</w:t>
            </w:r>
          </w:p>
        </w:tc>
      </w:tr>
      <w:tr w:rsidR="00137102" w14:paraId="4F8E83C0" w14:textId="77777777">
        <w:tc>
          <w:tcPr>
            <w:tcW w:w="9360" w:type="dxa"/>
            <w:shd w:val="clear" w:color="auto" w:fill="E0F2F1"/>
            <w:tcMar>
              <w:top w:w="120" w:type="dxa"/>
              <w:left w:w="200" w:type="dxa"/>
              <w:bottom w:w="120" w:type="dxa"/>
              <w:right w:w="200" w:type="dxa"/>
            </w:tcMar>
          </w:tcPr>
          <w:p w14:paraId="6F93E672" w14:textId="77777777" w:rsidR="00137102" w:rsidRDefault="00000000">
            <w:pPr>
              <w:spacing w:after="60"/>
            </w:pPr>
            <w:r>
              <w:rPr>
                <w:b/>
                <w:bCs/>
              </w:rPr>
              <w:t xml:space="preserve">Persona: </w:t>
            </w:r>
            <w:r>
              <w:t>On-Call SRE / Platform Team</w:t>
            </w:r>
          </w:p>
          <w:p w14:paraId="17FC9FF3" w14:textId="77777777" w:rsidR="00137102" w:rsidRDefault="00000000">
            <w:pPr>
              <w:spacing w:after="60"/>
            </w:pPr>
            <w:r>
              <w:rPr>
                <w:b/>
                <w:bCs/>
              </w:rPr>
              <w:t xml:space="preserve">Problem: </w:t>
            </w:r>
            <w:r>
              <w:t>Even when root cause is identified quickly, executing the remediation requires manual steps — restarting pods, updating config maps, scaling ASGs, flushing caches, rolling back deployments. In high-pressure incident situations, manual execution introduces errors and delays that extend MTTR unnecessarily.</w:t>
            </w:r>
          </w:p>
          <w:p w14:paraId="5190DC68" w14:textId="77777777" w:rsidR="00137102" w:rsidRDefault="00000000">
            <w:pPr>
              <w:spacing w:after="60"/>
            </w:pPr>
            <w:r>
              <w:rPr>
                <w:b/>
                <w:bCs/>
              </w:rPr>
              <w:t xml:space="preserve">AI SRE Solution: </w:t>
            </w:r>
            <w:r>
              <w:t xml:space="preserve">ASTRA's Execution Agent maintains a library of parameterized runbooks (AWS SSM Automation, Kubernetes </w:t>
            </w:r>
            <w:proofErr w:type="spellStart"/>
            <w:r>
              <w:t>kubectl</w:t>
            </w:r>
            <w:proofErr w:type="spellEnd"/>
            <w:r>
              <w:t>, Terraform, Ansible, and custom shell scripts). Upon RCA confirmation, ASTRA proposes an execution plan with the specific commands and parameters to resolve the incident. With user approval (or fully autonomously in Auto-Pilot mode), ASTRA executes the runbook, monitors the recovery signal, and rolls back if the remediation makes the situation worse. All actions are logged to an immutable audit trail.</w:t>
            </w:r>
          </w:p>
          <w:p w14:paraId="3D646549" w14:textId="77777777" w:rsidR="00137102" w:rsidRDefault="00000000">
            <w:r>
              <w:rPr>
                <w:b/>
                <w:bCs/>
              </w:rPr>
              <w:t xml:space="preserve">Business Value: </w:t>
            </w:r>
            <w:r>
              <w:rPr>
                <w:color w:val="00796B"/>
              </w:rPr>
              <w:t>Reduces median MTTR by 60–75% for known incident patterns. Eliminates manual execution errors during high-stress incidents. Enables 'lights out' remediation for Tier-3 low-risk incidents, allowing on-call engineers to sleep.</w:t>
            </w:r>
          </w:p>
        </w:tc>
      </w:tr>
    </w:tbl>
    <w:p w14:paraId="29613B9C" w14:textId="77777777" w:rsidR="00137102" w:rsidRDefault="0013710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02" w14:paraId="228C9B1C" w14:textId="77777777">
        <w:tc>
          <w:tcPr>
            <w:tcW w:w="9360" w:type="dxa"/>
            <w:shd w:val="clear" w:color="auto" w:fill="1565C0"/>
            <w:tcMar>
              <w:top w:w="100" w:type="dxa"/>
              <w:left w:w="200" w:type="dxa"/>
              <w:bottom w:w="100" w:type="dxa"/>
              <w:right w:w="200" w:type="dxa"/>
            </w:tcMar>
          </w:tcPr>
          <w:p w14:paraId="1238A7DE" w14:textId="77777777" w:rsidR="00137102" w:rsidRDefault="00000000">
            <w:r>
              <w:rPr>
                <w:b/>
                <w:bCs/>
                <w:color w:val="F57F17"/>
              </w:rPr>
              <w:t>UC-</w:t>
            </w:r>
            <w:proofErr w:type="gramStart"/>
            <w:r>
              <w:rPr>
                <w:b/>
                <w:bCs/>
                <w:color w:val="F57F17"/>
              </w:rPr>
              <w:t xml:space="preserve">09  </w:t>
            </w:r>
            <w:r>
              <w:rPr>
                <w:b/>
                <w:bCs/>
                <w:color w:val="FFFFFF"/>
                <w:sz w:val="24"/>
                <w:szCs w:val="24"/>
              </w:rPr>
              <w:t>Reliability</w:t>
            </w:r>
            <w:proofErr w:type="gramEnd"/>
            <w:r>
              <w:rPr>
                <w:b/>
                <w:bCs/>
                <w:color w:val="FFFFFF"/>
                <w:sz w:val="24"/>
                <w:szCs w:val="24"/>
              </w:rPr>
              <w:t xml:space="preserve"> ROI Command Center</w:t>
            </w:r>
          </w:p>
        </w:tc>
      </w:tr>
      <w:tr w:rsidR="00137102" w14:paraId="5E5C82A4" w14:textId="77777777">
        <w:tc>
          <w:tcPr>
            <w:tcW w:w="9360" w:type="dxa"/>
            <w:shd w:val="clear" w:color="auto" w:fill="FFF8E1"/>
            <w:tcMar>
              <w:top w:w="120" w:type="dxa"/>
              <w:left w:w="200" w:type="dxa"/>
              <w:bottom w:w="120" w:type="dxa"/>
              <w:right w:w="200" w:type="dxa"/>
            </w:tcMar>
          </w:tcPr>
          <w:p w14:paraId="07274223" w14:textId="77777777" w:rsidR="00137102" w:rsidRDefault="00000000">
            <w:pPr>
              <w:spacing w:after="60"/>
            </w:pPr>
            <w:r>
              <w:rPr>
                <w:b/>
                <w:bCs/>
              </w:rPr>
              <w:t xml:space="preserve">Persona: </w:t>
            </w:r>
            <w:r>
              <w:t>CTO / VP Engineering / FinOps Lead</w:t>
            </w:r>
          </w:p>
          <w:p w14:paraId="0820FEB4" w14:textId="77777777" w:rsidR="00137102" w:rsidRDefault="00000000">
            <w:pPr>
              <w:spacing w:after="60"/>
            </w:pPr>
            <w:r>
              <w:rPr>
                <w:b/>
                <w:bCs/>
              </w:rPr>
              <w:t xml:space="preserve">Problem: </w:t>
            </w:r>
            <w:r>
              <w:t>Engineering leadership cannot easily quantify the ROI of SRE investments. The cost of incidents (cloud waste, SLA credits, engineering time) is scattered across billing consoles, PagerDuty reports, and spreadsheets. Boards and CFOs ask hard questions that SRE teams cannot answer with data.</w:t>
            </w:r>
          </w:p>
          <w:p w14:paraId="74D7E587" w14:textId="77777777" w:rsidR="00137102" w:rsidRDefault="00000000">
            <w:pPr>
              <w:spacing w:after="60"/>
            </w:pPr>
            <w:r>
              <w:rPr>
                <w:b/>
                <w:bCs/>
              </w:rPr>
              <w:t xml:space="preserve">AI SRE Solution: </w:t>
            </w:r>
            <w:r>
              <w:t xml:space="preserve">ASTRA's Reliability ROI Command Center aggregates: (a) total cost of incidents over any </w:t>
            </w:r>
            <w:proofErr w:type="gramStart"/>
            <w:r>
              <w:t>time period</w:t>
            </w:r>
            <w:proofErr w:type="gramEnd"/>
            <w:r>
              <w:t>, (b) cost savings from autonomous remediations, (c) SLA credit exposure avoided, (d) engineering hours saved via automation, and (e) cloud waste eliminated by ASTRA recommendations. The dashboard produces CFO-ready reports with trend lines, peer benchmarks, and projected annual savings. A 'Reliability ROI' metric ($ saved / $ invested in SRE tooling) is calculated monthly.</w:t>
            </w:r>
          </w:p>
          <w:p w14:paraId="198D5758" w14:textId="77777777" w:rsidR="00137102" w:rsidRDefault="00000000">
            <w:r>
              <w:rPr>
                <w:b/>
                <w:bCs/>
              </w:rPr>
              <w:t xml:space="preserve">Business Value: </w:t>
            </w:r>
            <w:r>
              <w:rPr>
                <w:color w:val="00796B"/>
              </w:rPr>
              <w:t>Provides a board-ready data story for SRE investment decisions. Justifies ASTRA's own cost. Enables FinOps and SRE teams to present a unified reliability + cost narrative to executive leadership.</w:t>
            </w:r>
          </w:p>
        </w:tc>
      </w:tr>
    </w:tbl>
    <w:p w14:paraId="1E0CA5D9" w14:textId="77777777" w:rsidR="00137102" w:rsidRDefault="0013710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02" w14:paraId="396C4F2F" w14:textId="77777777">
        <w:tc>
          <w:tcPr>
            <w:tcW w:w="9360" w:type="dxa"/>
            <w:shd w:val="clear" w:color="auto" w:fill="1565C0"/>
            <w:tcMar>
              <w:top w:w="100" w:type="dxa"/>
              <w:left w:w="200" w:type="dxa"/>
              <w:bottom w:w="100" w:type="dxa"/>
              <w:right w:w="200" w:type="dxa"/>
            </w:tcMar>
          </w:tcPr>
          <w:p w14:paraId="66432842" w14:textId="77777777" w:rsidR="00137102" w:rsidRDefault="00000000">
            <w:r>
              <w:rPr>
                <w:b/>
                <w:bCs/>
                <w:color w:val="F57F17"/>
              </w:rPr>
              <w:t>UC-</w:t>
            </w:r>
            <w:proofErr w:type="gramStart"/>
            <w:r>
              <w:rPr>
                <w:b/>
                <w:bCs/>
                <w:color w:val="F57F17"/>
              </w:rPr>
              <w:t xml:space="preserve">10  </w:t>
            </w:r>
            <w:r>
              <w:rPr>
                <w:b/>
                <w:bCs/>
                <w:color w:val="FFFFFF"/>
                <w:sz w:val="24"/>
                <w:szCs w:val="24"/>
              </w:rPr>
              <w:t>Institutional</w:t>
            </w:r>
            <w:proofErr w:type="gramEnd"/>
            <w:r>
              <w:rPr>
                <w:b/>
                <w:bCs/>
                <w:color w:val="FFFFFF"/>
                <w:sz w:val="24"/>
                <w:szCs w:val="24"/>
              </w:rPr>
              <w:t xml:space="preserve"> Memory &amp; Incident Knowledge Graph</w:t>
            </w:r>
          </w:p>
        </w:tc>
      </w:tr>
      <w:tr w:rsidR="00137102" w14:paraId="68DABECC" w14:textId="77777777">
        <w:tc>
          <w:tcPr>
            <w:tcW w:w="9360" w:type="dxa"/>
            <w:shd w:val="clear" w:color="auto" w:fill="EDE7F6"/>
            <w:tcMar>
              <w:top w:w="120" w:type="dxa"/>
              <w:left w:w="200" w:type="dxa"/>
              <w:bottom w:w="120" w:type="dxa"/>
              <w:right w:w="200" w:type="dxa"/>
            </w:tcMar>
          </w:tcPr>
          <w:p w14:paraId="0B26846F" w14:textId="77777777" w:rsidR="00137102" w:rsidRDefault="00000000">
            <w:pPr>
              <w:spacing w:after="60"/>
            </w:pPr>
            <w:r>
              <w:rPr>
                <w:b/>
                <w:bCs/>
              </w:rPr>
              <w:t xml:space="preserve">Persona: </w:t>
            </w:r>
            <w:r>
              <w:t>Senior SRE / Engineering Lead</w:t>
            </w:r>
          </w:p>
          <w:p w14:paraId="5FB35F4E" w14:textId="77777777" w:rsidR="00137102" w:rsidRDefault="00000000">
            <w:pPr>
              <w:spacing w:after="60"/>
            </w:pPr>
            <w:r>
              <w:rPr>
                <w:b/>
                <w:bCs/>
              </w:rPr>
              <w:t xml:space="preserve">Problem: </w:t>
            </w:r>
            <w:r>
              <w:t xml:space="preserve">Every incident generates valuable institutional knowledge — but that knowledge lives in Slack threads, Confluence pages, and individual engineers' heads. When the </w:t>
            </w:r>
            <w:r>
              <w:lastRenderedPageBreak/>
              <w:t>engineer who solved the last database deadlock leaves the company, that knowledge leaves too. Recurring incidents take just as long to resolve the second and third time.</w:t>
            </w:r>
          </w:p>
          <w:p w14:paraId="7F5C0A06" w14:textId="77777777" w:rsidR="00137102" w:rsidRDefault="00000000">
            <w:pPr>
              <w:spacing w:after="60"/>
            </w:pPr>
            <w:r>
              <w:rPr>
                <w:b/>
                <w:bCs/>
              </w:rPr>
              <w:t xml:space="preserve">AI SRE Solution: </w:t>
            </w:r>
            <w:r>
              <w:t>ASTRA builds a persistent Incident Knowledge Graph (Neo4j-backed) that captures: RCA findings, remediation steps taken, who executed them, how long recovery took, and the financial impact. Every future incident is automatically matched against this graph. When a similar incident fires, ASTRA presents the historical playbook with similarity score, time-to-resolution benchmark, and the cost impact of following vs. deviating from the historical approach.</w:t>
            </w:r>
          </w:p>
          <w:p w14:paraId="08F98E74" w14:textId="77777777" w:rsidR="00137102" w:rsidRDefault="00000000">
            <w:r>
              <w:rPr>
                <w:b/>
                <w:bCs/>
              </w:rPr>
              <w:t xml:space="preserve">Business Value: </w:t>
            </w:r>
            <w:r>
              <w:rPr>
                <w:color w:val="00796B"/>
              </w:rPr>
              <w:t>Reduces time-to-resolution for repeat incidents by 70–85%. Reduces dependency on individual 'hero' engineers. Creates a self-improving SRE system that gets faster and more accurate over time.</w:t>
            </w:r>
          </w:p>
        </w:tc>
      </w:tr>
    </w:tbl>
    <w:p w14:paraId="2AD67CF7" w14:textId="77777777" w:rsidR="00137102" w:rsidRDefault="00137102">
      <w:pPr>
        <w:spacing w:before="80" w:after="80"/>
      </w:pPr>
    </w:p>
    <w:p w14:paraId="0184D5F1" w14:textId="77777777" w:rsidR="00137102" w:rsidRDefault="00000000">
      <w:r>
        <w:br w:type="page"/>
      </w:r>
    </w:p>
    <w:p w14:paraId="60103998" w14:textId="77777777" w:rsidR="00137102" w:rsidRDefault="00000000">
      <w:pPr>
        <w:pStyle w:val="Heading1"/>
      </w:pPr>
      <w:r>
        <w:lastRenderedPageBreak/>
        <w:t>5. Functional Requirements</w:t>
      </w:r>
    </w:p>
    <w:p w14:paraId="697E5B27" w14:textId="77777777" w:rsidR="00137102" w:rsidRDefault="00137102">
      <w:pPr>
        <w:pBdr>
          <w:bottom w:val="single" w:sz="6" w:space="1" w:color="1565C0"/>
        </w:pBdr>
        <w:spacing w:before="120" w:after="120"/>
      </w:pPr>
    </w:p>
    <w:p w14:paraId="2F7BD1CB" w14:textId="77777777" w:rsidR="00137102" w:rsidRDefault="00000000">
      <w:pPr>
        <w:pStyle w:val="Heading2"/>
      </w:pPr>
      <w:r>
        <w:t>5.1 Core AI Agent Architecture</w:t>
      </w:r>
    </w:p>
    <w:p w14:paraId="3C2C1E6E" w14:textId="77777777" w:rsidR="00137102" w:rsidRDefault="00000000">
      <w:pPr>
        <w:spacing w:before="60" w:after="60"/>
      </w:pPr>
      <w:r>
        <w:t xml:space="preserve">ASTRA extends the existing </w:t>
      </w:r>
      <w:proofErr w:type="spellStart"/>
      <w:r>
        <w:t>CloudScore</w:t>
      </w:r>
      <w:proofErr w:type="spellEnd"/>
      <w:r>
        <w:t xml:space="preserve"> 12-agent </w:t>
      </w:r>
      <w:proofErr w:type="spellStart"/>
      <w:r>
        <w:t>LangGraph</w:t>
      </w:r>
      <w:proofErr w:type="spellEnd"/>
      <w:r>
        <w:t xml:space="preserve"> architecture with four new ASTRA-specific agent groups:</w:t>
      </w:r>
    </w:p>
    <w:p w14:paraId="039838F5" w14:textId="77777777" w:rsidR="00137102" w:rsidRDefault="0013710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137102" w14:paraId="73D067A4" w14:textId="77777777">
        <w:trPr>
          <w:tblHeader/>
        </w:trPr>
        <w:tc>
          <w:tcPr>
            <w:tcW w:w="2400" w:type="dxa"/>
            <w:shd w:val="clear" w:color="auto" w:fill="0D1B2A"/>
            <w:tcMar>
              <w:top w:w="100" w:type="dxa"/>
              <w:left w:w="120" w:type="dxa"/>
              <w:bottom w:w="100" w:type="dxa"/>
              <w:right w:w="120" w:type="dxa"/>
            </w:tcMar>
          </w:tcPr>
          <w:p w14:paraId="01CDBE10" w14:textId="77777777" w:rsidR="00137102" w:rsidRDefault="00000000">
            <w:pPr>
              <w:jc w:val="center"/>
            </w:pPr>
            <w:r>
              <w:rPr>
                <w:b/>
                <w:bCs/>
                <w:color w:val="FFFFFF"/>
                <w:sz w:val="20"/>
                <w:szCs w:val="20"/>
              </w:rPr>
              <w:t>Agent Group</w:t>
            </w:r>
          </w:p>
        </w:tc>
        <w:tc>
          <w:tcPr>
            <w:tcW w:w="2400" w:type="dxa"/>
            <w:shd w:val="clear" w:color="auto" w:fill="0D1B2A"/>
            <w:tcMar>
              <w:top w:w="100" w:type="dxa"/>
              <w:left w:w="120" w:type="dxa"/>
              <w:bottom w:w="100" w:type="dxa"/>
              <w:right w:w="120" w:type="dxa"/>
            </w:tcMar>
          </w:tcPr>
          <w:p w14:paraId="4D0121FC" w14:textId="77777777" w:rsidR="00137102" w:rsidRDefault="00000000">
            <w:pPr>
              <w:jc w:val="center"/>
            </w:pPr>
            <w:r>
              <w:rPr>
                <w:b/>
                <w:bCs/>
                <w:color w:val="FFFFFF"/>
                <w:sz w:val="20"/>
                <w:szCs w:val="20"/>
              </w:rPr>
              <w:t>Agents</w:t>
            </w:r>
          </w:p>
        </w:tc>
        <w:tc>
          <w:tcPr>
            <w:tcW w:w="2400" w:type="dxa"/>
            <w:shd w:val="clear" w:color="auto" w:fill="0D1B2A"/>
            <w:tcMar>
              <w:top w:w="100" w:type="dxa"/>
              <w:left w:w="120" w:type="dxa"/>
              <w:bottom w:w="100" w:type="dxa"/>
              <w:right w:w="120" w:type="dxa"/>
            </w:tcMar>
          </w:tcPr>
          <w:p w14:paraId="3F81A6E7" w14:textId="77777777" w:rsidR="00137102" w:rsidRDefault="00000000">
            <w:pPr>
              <w:jc w:val="center"/>
            </w:pPr>
            <w:r>
              <w:rPr>
                <w:b/>
                <w:bCs/>
                <w:color w:val="FFFFFF"/>
                <w:sz w:val="20"/>
                <w:szCs w:val="20"/>
              </w:rPr>
              <w:t>Primary Function</w:t>
            </w:r>
          </w:p>
        </w:tc>
        <w:tc>
          <w:tcPr>
            <w:tcW w:w="2160" w:type="dxa"/>
            <w:shd w:val="clear" w:color="auto" w:fill="0D1B2A"/>
            <w:tcMar>
              <w:top w:w="100" w:type="dxa"/>
              <w:left w:w="120" w:type="dxa"/>
              <w:bottom w:w="100" w:type="dxa"/>
              <w:right w:w="120" w:type="dxa"/>
            </w:tcMar>
          </w:tcPr>
          <w:p w14:paraId="6BECBB0A" w14:textId="77777777" w:rsidR="00137102" w:rsidRDefault="00000000">
            <w:pPr>
              <w:jc w:val="center"/>
            </w:pPr>
            <w:r>
              <w:rPr>
                <w:b/>
                <w:bCs/>
                <w:color w:val="FFFFFF"/>
                <w:sz w:val="20"/>
                <w:szCs w:val="20"/>
              </w:rPr>
              <w:t>REI Integration</w:t>
            </w:r>
          </w:p>
        </w:tc>
      </w:tr>
      <w:tr w:rsidR="00137102" w14:paraId="35BFC9AD" w14:textId="77777777">
        <w:tc>
          <w:tcPr>
            <w:tcW w:w="2400" w:type="dxa"/>
            <w:shd w:val="clear" w:color="auto" w:fill="FFFFFF"/>
            <w:tcMar>
              <w:top w:w="80" w:type="dxa"/>
              <w:left w:w="120" w:type="dxa"/>
              <w:bottom w:w="80" w:type="dxa"/>
              <w:right w:w="120" w:type="dxa"/>
            </w:tcMar>
          </w:tcPr>
          <w:p w14:paraId="1D24E5E8" w14:textId="77777777" w:rsidR="00137102" w:rsidRDefault="00000000">
            <w:r>
              <w:rPr>
                <w:sz w:val="20"/>
                <w:szCs w:val="20"/>
              </w:rPr>
              <w:t>Telemetry Intelligence</w:t>
            </w:r>
          </w:p>
        </w:tc>
        <w:tc>
          <w:tcPr>
            <w:tcW w:w="2400" w:type="dxa"/>
            <w:shd w:val="clear" w:color="auto" w:fill="FFFFFF"/>
            <w:tcMar>
              <w:top w:w="80" w:type="dxa"/>
              <w:left w:w="120" w:type="dxa"/>
              <w:bottom w:w="80" w:type="dxa"/>
              <w:right w:w="120" w:type="dxa"/>
            </w:tcMar>
          </w:tcPr>
          <w:p w14:paraId="2B94BB57" w14:textId="77777777" w:rsidR="00137102" w:rsidRDefault="00000000">
            <w:r>
              <w:rPr>
                <w:sz w:val="20"/>
                <w:szCs w:val="20"/>
              </w:rPr>
              <w:t xml:space="preserve">Metrics, Logs, Traces, </w:t>
            </w:r>
            <w:proofErr w:type="spellStart"/>
            <w:r>
              <w:rPr>
                <w:sz w:val="20"/>
                <w:szCs w:val="20"/>
              </w:rPr>
              <w:t>eBPF</w:t>
            </w:r>
            <w:proofErr w:type="spellEnd"/>
          </w:p>
        </w:tc>
        <w:tc>
          <w:tcPr>
            <w:tcW w:w="2400" w:type="dxa"/>
            <w:shd w:val="clear" w:color="auto" w:fill="FFFFFF"/>
            <w:tcMar>
              <w:top w:w="80" w:type="dxa"/>
              <w:left w:w="120" w:type="dxa"/>
              <w:bottom w:w="80" w:type="dxa"/>
              <w:right w:w="120" w:type="dxa"/>
            </w:tcMar>
          </w:tcPr>
          <w:p w14:paraId="03E3CC14" w14:textId="77777777" w:rsidR="00137102" w:rsidRDefault="00000000">
            <w:r>
              <w:rPr>
                <w:sz w:val="20"/>
                <w:szCs w:val="20"/>
              </w:rPr>
              <w:t>Multi-signal ingestion &amp; correlation</w:t>
            </w:r>
          </w:p>
        </w:tc>
        <w:tc>
          <w:tcPr>
            <w:tcW w:w="2160" w:type="dxa"/>
            <w:shd w:val="clear" w:color="auto" w:fill="FFFFFF"/>
            <w:tcMar>
              <w:top w:w="80" w:type="dxa"/>
              <w:left w:w="120" w:type="dxa"/>
              <w:bottom w:w="80" w:type="dxa"/>
              <w:right w:w="120" w:type="dxa"/>
            </w:tcMar>
          </w:tcPr>
          <w:p w14:paraId="5518DC14" w14:textId="77777777" w:rsidR="00137102" w:rsidRDefault="00000000">
            <w:r>
              <w:rPr>
                <w:sz w:val="20"/>
                <w:szCs w:val="20"/>
              </w:rPr>
              <w:t>Cost-tagged signal enrichment</w:t>
            </w:r>
          </w:p>
        </w:tc>
      </w:tr>
      <w:tr w:rsidR="00137102" w14:paraId="0860142B" w14:textId="77777777">
        <w:tc>
          <w:tcPr>
            <w:tcW w:w="2400" w:type="dxa"/>
            <w:shd w:val="clear" w:color="auto" w:fill="F5F5F5"/>
            <w:tcMar>
              <w:top w:w="80" w:type="dxa"/>
              <w:left w:w="120" w:type="dxa"/>
              <w:bottom w:w="80" w:type="dxa"/>
              <w:right w:w="120" w:type="dxa"/>
            </w:tcMar>
          </w:tcPr>
          <w:p w14:paraId="19A8C698" w14:textId="77777777" w:rsidR="00137102" w:rsidRDefault="00000000">
            <w:r>
              <w:rPr>
                <w:sz w:val="20"/>
                <w:szCs w:val="20"/>
              </w:rPr>
              <w:t>Incident Response</w:t>
            </w:r>
          </w:p>
        </w:tc>
        <w:tc>
          <w:tcPr>
            <w:tcW w:w="2400" w:type="dxa"/>
            <w:shd w:val="clear" w:color="auto" w:fill="F5F5F5"/>
            <w:tcMar>
              <w:top w:w="80" w:type="dxa"/>
              <w:left w:w="120" w:type="dxa"/>
              <w:bottom w:w="80" w:type="dxa"/>
              <w:right w:w="120" w:type="dxa"/>
            </w:tcMar>
          </w:tcPr>
          <w:p w14:paraId="7AD77966" w14:textId="77777777" w:rsidR="00137102" w:rsidRDefault="00000000">
            <w:r>
              <w:rPr>
                <w:sz w:val="20"/>
                <w:szCs w:val="20"/>
              </w:rPr>
              <w:t>RCA, Remediation, Escalation</w:t>
            </w:r>
          </w:p>
        </w:tc>
        <w:tc>
          <w:tcPr>
            <w:tcW w:w="2400" w:type="dxa"/>
            <w:shd w:val="clear" w:color="auto" w:fill="F5F5F5"/>
            <w:tcMar>
              <w:top w:w="80" w:type="dxa"/>
              <w:left w:w="120" w:type="dxa"/>
              <w:bottom w:w="80" w:type="dxa"/>
              <w:right w:w="120" w:type="dxa"/>
            </w:tcMar>
          </w:tcPr>
          <w:p w14:paraId="3759497F" w14:textId="77777777" w:rsidR="00137102" w:rsidRDefault="00000000">
            <w:r>
              <w:rPr>
                <w:sz w:val="20"/>
                <w:szCs w:val="20"/>
              </w:rPr>
              <w:t>Autonomous investigation &amp; fix</w:t>
            </w:r>
          </w:p>
        </w:tc>
        <w:tc>
          <w:tcPr>
            <w:tcW w:w="2160" w:type="dxa"/>
            <w:shd w:val="clear" w:color="auto" w:fill="F5F5F5"/>
            <w:tcMar>
              <w:top w:w="80" w:type="dxa"/>
              <w:left w:w="120" w:type="dxa"/>
              <w:bottom w:w="80" w:type="dxa"/>
              <w:right w:w="120" w:type="dxa"/>
            </w:tcMar>
          </w:tcPr>
          <w:p w14:paraId="77656852" w14:textId="77777777" w:rsidR="00137102" w:rsidRDefault="00000000">
            <w:r>
              <w:rPr>
                <w:sz w:val="20"/>
                <w:szCs w:val="20"/>
              </w:rPr>
              <w:t>Incident Dollar Meter active</w:t>
            </w:r>
          </w:p>
        </w:tc>
      </w:tr>
      <w:tr w:rsidR="00137102" w14:paraId="17BCB971" w14:textId="77777777">
        <w:tc>
          <w:tcPr>
            <w:tcW w:w="2400" w:type="dxa"/>
            <w:shd w:val="clear" w:color="auto" w:fill="FFFFFF"/>
            <w:tcMar>
              <w:top w:w="80" w:type="dxa"/>
              <w:left w:w="120" w:type="dxa"/>
              <w:bottom w:w="80" w:type="dxa"/>
              <w:right w:w="120" w:type="dxa"/>
            </w:tcMar>
          </w:tcPr>
          <w:p w14:paraId="68F26B31" w14:textId="77777777" w:rsidR="00137102" w:rsidRDefault="00000000">
            <w:r>
              <w:rPr>
                <w:sz w:val="20"/>
                <w:szCs w:val="20"/>
              </w:rPr>
              <w:t>Deployment Intelligence</w:t>
            </w:r>
          </w:p>
        </w:tc>
        <w:tc>
          <w:tcPr>
            <w:tcW w:w="2400" w:type="dxa"/>
            <w:shd w:val="clear" w:color="auto" w:fill="FFFFFF"/>
            <w:tcMar>
              <w:top w:w="80" w:type="dxa"/>
              <w:left w:w="120" w:type="dxa"/>
              <w:bottom w:w="80" w:type="dxa"/>
              <w:right w:w="120" w:type="dxa"/>
            </w:tcMar>
          </w:tcPr>
          <w:p w14:paraId="37073222" w14:textId="77777777" w:rsidR="00137102" w:rsidRDefault="00000000">
            <w:r>
              <w:rPr>
                <w:sz w:val="20"/>
                <w:szCs w:val="20"/>
              </w:rPr>
              <w:t>PERS, Diff Analysis, Rollback</w:t>
            </w:r>
          </w:p>
        </w:tc>
        <w:tc>
          <w:tcPr>
            <w:tcW w:w="2400" w:type="dxa"/>
            <w:shd w:val="clear" w:color="auto" w:fill="FFFFFF"/>
            <w:tcMar>
              <w:top w:w="80" w:type="dxa"/>
              <w:left w:w="120" w:type="dxa"/>
              <w:bottom w:w="80" w:type="dxa"/>
              <w:right w:w="120" w:type="dxa"/>
            </w:tcMar>
          </w:tcPr>
          <w:p w14:paraId="2A1B1B71" w14:textId="77777777" w:rsidR="00137102" w:rsidRDefault="00000000">
            <w:r>
              <w:rPr>
                <w:sz w:val="20"/>
                <w:szCs w:val="20"/>
              </w:rPr>
              <w:t>Pre/post deploy risk scoring</w:t>
            </w:r>
          </w:p>
        </w:tc>
        <w:tc>
          <w:tcPr>
            <w:tcW w:w="2160" w:type="dxa"/>
            <w:shd w:val="clear" w:color="auto" w:fill="FFFFFF"/>
            <w:tcMar>
              <w:top w:w="80" w:type="dxa"/>
              <w:left w:w="120" w:type="dxa"/>
              <w:bottom w:w="80" w:type="dxa"/>
              <w:right w:w="120" w:type="dxa"/>
            </w:tcMar>
          </w:tcPr>
          <w:p w14:paraId="6CF896C3" w14:textId="77777777" w:rsidR="00137102" w:rsidRDefault="00000000">
            <w:r>
              <w:rPr>
                <w:sz w:val="20"/>
                <w:szCs w:val="20"/>
              </w:rPr>
              <w:t>Cost delta projection</w:t>
            </w:r>
          </w:p>
        </w:tc>
      </w:tr>
      <w:tr w:rsidR="00137102" w14:paraId="3560B290" w14:textId="77777777">
        <w:tc>
          <w:tcPr>
            <w:tcW w:w="2400" w:type="dxa"/>
            <w:shd w:val="clear" w:color="auto" w:fill="F5F5F5"/>
            <w:tcMar>
              <w:top w:w="80" w:type="dxa"/>
              <w:left w:w="120" w:type="dxa"/>
              <w:bottom w:w="80" w:type="dxa"/>
              <w:right w:w="120" w:type="dxa"/>
            </w:tcMar>
          </w:tcPr>
          <w:p w14:paraId="3E22EE9B" w14:textId="77777777" w:rsidR="00137102" w:rsidRDefault="00000000">
            <w:r>
              <w:rPr>
                <w:sz w:val="20"/>
                <w:szCs w:val="20"/>
              </w:rPr>
              <w:t>Knowledge &amp; Governance</w:t>
            </w:r>
          </w:p>
        </w:tc>
        <w:tc>
          <w:tcPr>
            <w:tcW w:w="2400" w:type="dxa"/>
            <w:shd w:val="clear" w:color="auto" w:fill="F5F5F5"/>
            <w:tcMar>
              <w:top w:w="80" w:type="dxa"/>
              <w:left w:w="120" w:type="dxa"/>
              <w:bottom w:w="80" w:type="dxa"/>
              <w:right w:w="120" w:type="dxa"/>
            </w:tcMar>
          </w:tcPr>
          <w:p w14:paraId="5D287FE2" w14:textId="77777777" w:rsidR="00137102" w:rsidRDefault="00000000">
            <w:r>
              <w:rPr>
                <w:sz w:val="20"/>
                <w:szCs w:val="20"/>
              </w:rPr>
              <w:t>Knowledge Graph, Audit, Reporting</w:t>
            </w:r>
          </w:p>
        </w:tc>
        <w:tc>
          <w:tcPr>
            <w:tcW w:w="2400" w:type="dxa"/>
            <w:shd w:val="clear" w:color="auto" w:fill="F5F5F5"/>
            <w:tcMar>
              <w:top w:w="80" w:type="dxa"/>
              <w:left w:w="120" w:type="dxa"/>
              <w:bottom w:w="80" w:type="dxa"/>
              <w:right w:w="120" w:type="dxa"/>
            </w:tcMar>
          </w:tcPr>
          <w:p w14:paraId="75BED731" w14:textId="77777777" w:rsidR="00137102" w:rsidRDefault="00000000">
            <w:r>
              <w:rPr>
                <w:sz w:val="20"/>
                <w:szCs w:val="20"/>
              </w:rPr>
              <w:t>Institutional memory + compliance</w:t>
            </w:r>
          </w:p>
        </w:tc>
        <w:tc>
          <w:tcPr>
            <w:tcW w:w="2160" w:type="dxa"/>
            <w:shd w:val="clear" w:color="auto" w:fill="F5F5F5"/>
            <w:tcMar>
              <w:top w:w="80" w:type="dxa"/>
              <w:left w:w="120" w:type="dxa"/>
              <w:bottom w:w="80" w:type="dxa"/>
              <w:right w:w="120" w:type="dxa"/>
            </w:tcMar>
          </w:tcPr>
          <w:p w14:paraId="355267B1" w14:textId="77777777" w:rsidR="00137102" w:rsidRDefault="00000000">
            <w:r>
              <w:rPr>
                <w:sz w:val="20"/>
                <w:szCs w:val="20"/>
              </w:rPr>
              <w:t>ROI attribution engine</w:t>
            </w:r>
          </w:p>
        </w:tc>
      </w:tr>
    </w:tbl>
    <w:p w14:paraId="59AF202B" w14:textId="77777777" w:rsidR="00137102" w:rsidRDefault="00137102">
      <w:pPr>
        <w:spacing w:before="120" w:after="120"/>
      </w:pPr>
    </w:p>
    <w:p w14:paraId="2E71F401" w14:textId="77777777" w:rsidR="00137102" w:rsidRDefault="00000000">
      <w:pPr>
        <w:pStyle w:val="Heading2"/>
      </w:pPr>
      <w:r>
        <w:t>5.2 Integration Requirements</w:t>
      </w:r>
    </w:p>
    <w:p w14:paraId="64AA90CB" w14:textId="77777777" w:rsidR="00137102" w:rsidRDefault="00000000">
      <w:pPr>
        <w:spacing w:before="60" w:after="60"/>
      </w:pPr>
      <w:r>
        <w:t>ASTRA must integrate with the following categories of tools on Day 1:</w:t>
      </w:r>
    </w:p>
    <w:p w14:paraId="7E81B20E" w14:textId="77777777" w:rsidR="00137102" w:rsidRDefault="00000000">
      <w:pPr>
        <w:pStyle w:val="ListParagraph"/>
        <w:numPr>
          <w:ilvl w:val="0"/>
          <w:numId w:val="2"/>
        </w:numPr>
        <w:spacing w:before="40" w:after="40"/>
      </w:pPr>
      <w:r>
        <w:t xml:space="preserve">Alerting &amp; On-Call: PagerDuty, </w:t>
      </w:r>
      <w:proofErr w:type="spellStart"/>
      <w:r>
        <w:t>OpsGenie</w:t>
      </w:r>
      <w:proofErr w:type="spellEnd"/>
      <w:r>
        <w:t xml:space="preserve">, </w:t>
      </w:r>
      <w:proofErr w:type="spellStart"/>
      <w:r>
        <w:t>VictorOps</w:t>
      </w:r>
      <w:proofErr w:type="spellEnd"/>
      <w:r>
        <w:t>, AWS CloudWatch Alarms, Azure Monitor Alerts</w:t>
      </w:r>
    </w:p>
    <w:p w14:paraId="5098BC05" w14:textId="77777777" w:rsidR="00137102" w:rsidRDefault="00000000">
      <w:pPr>
        <w:pStyle w:val="ListParagraph"/>
        <w:numPr>
          <w:ilvl w:val="0"/>
          <w:numId w:val="2"/>
        </w:numPr>
        <w:spacing w:before="40" w:after="40"/>
      </w:pPr>
      <w:r>
        <w:t>Observability: Datadog, New Relic, Dynatrace, Prometheus, Grafana, Elastic, Splunk, Loki</w:t>
      </w:r>
    </w:p>
    <w:p w14:paraId="0E71EC1A" w14:textId="77777777" w:rsidR="00137102" w:rsidRDefault="00000000">
      <w:pPr>
        <w:pStyle w:val="ListParagraph"/>
        <w:numPr>
          <w:ilvl w:val="0"/>
          <w:numId w:val="2"/>
        </w:numPr>
        <w:spacing w:before="40" w:after="40"/>
      </w:pPr>
      <w:r>
        <w:t xml:space="preserve">APM / Tracing: Jaeger, Tempo, AWS X-Ray, Honeycomb, </w:t>
      </w:r>
      <w:proofErr w:type="spellStart"/>
      <w:r>
        <w:t>Lightstep</w:t>
      </w:r>
      <w:proofErr w:type="spellEnd"/>
    </w:p>
    <w:p w14:paraId="437B6495" w14:textId="77777777" w:rsidR="00137102" w:rsidRDefault="00000000">
      <w:pPr>
        <w:pStyle w:val="ListParagraph"/>
        <w:numPr>
          <w:ilvl w:val="0"/>
          <w:numId w:val="2"/>
        </w:numPr>
        <w:spacing w:before="40" w:after="40"/>
      </w:pPr>
      <w:r>
        <w:t>Cloud Infrastructure: AWS (CloudWatch, CloudTrail, Cost Explorer, ECS, EKS, Lambda), Azure Monitor, GCP Cloud Logging, OCI Observability</w:t>
      </w:r>
    </w:p>
    <w:p w14:paraId="6FCE7860" w14:textId="77777777" w:rsidR="00137102" w:rsidRDefault="00000000">
      <w:pPr>
        <w:pStyle w:val="ListParagraph"/>
        <w:numPr>
          <w:ilvl w:val="0"/>
          <w:numId w:val="2"/>
        </w:numPr>
        <w:spacing w:before="40" w:after="40"/>
      </w:pPr>
      <w:r>
        <w:t xml:space="preserve">Kubernetes: </w:t>
      </w:r>
      <w:proofErr w:type="spellStart"/>
      <w:r>
        <w:t>kubectl</w:t>
      </w:r>
      <w:proofErr w:type="spellEnd"/>
      <w:r>
        <w:t xml:space="preserve">, Helm, </w:t>
      </w:r>
      <w:proofErr w:type="spellStart"/>
      <w:r>
        <w:t>ArgoCD</w:t>
      </w:r>
      <w:proofErr w:type="spellEnd"/>
      <w:r>
        <w:t xml:space="preserve">, Flux, </w:t>
      </w:r>
      <w:proofErr w:type="spellStart"/>
      <w:r>
        <w:t>Karpenter</w:t>
      </w:r>
      <w:proofErr w:type="spellEnd"/>
      <w:r>
        <w:t>, KEDA</w:t>
      </w:r>
    </w:p>
    <w:p w14:paraId="5EECE951" w14:textId="77777777" w:rsidR="00137102" w:rsidRDefault="00000000">
      <w:pPr>
        <w:pStyle w:val="ListParagraph"/>
        <w:numPr>
          <w:ilvl w:val="0"/>
          <w:numId w:val="2"/>
        </w:numPr>
        <w:spacing w:before="40" w:after="40"/>
      </w:pPr>
      <w:r>
        <w:t xml:space="preserve">CI/CD: GitHub Actions, GitLab CI, Jenkins, </w:t>
      </w:r>
      <w:proofErr w:type="spellStart"/>
      <w:r>
        <w:t>CircleCI</w:t>
      </w:r>
      <w:proofErr w:type="spellEnd"/>
      <w:r>
        <w:t xml:space="preserve">, </w:t>
      </w:r>
      <w:proofErr w:type="spellStart"/>
      <w:r>
        <w:t>ArgoCD</w:t>
      </w:r>
      <w:proofErr w:type="spellEnd"/>
    </w:p>
    <w:p w14:paraId="41BFBE97" w14:textId="77777777" w:rsidR="00137102" w:rsidRDefault="00000000">
      <w:pPr>
        <w:pStyle w:val="ListParagraph"/>
        <w:numPr>
          <w:ilvl w:val="0"/>
          <w:numId w:val="2"/>
        </w:numPr>
        <w:spacing w:before="40" w:after="40"/>
      </w:pPr>
      <w:r>
        <w:t>Communication: Slack (primary), Microsoft Teams, PagerDuty incidents, Jira, Linear</w:t>
      </w:r>
    </w:p>
    <w:p w14:paraId="73FF6B7D" w14:textId="77777777" w:rsidR="00137102" w:rsidRDefault="00000000">
      <w:pPr>
        <w:pStyle w:val="ListParagraph"/>
        <w:numPr>
          <w:ilvl w:val="0"/>
          <w:numId w:val="2"/>
        </w:numPr>
        <w:spacing w:before="40" w:after="40"/>
      </w:pPr>
      <w:r>
        <w:t>ITSM: ServiceNow, Jira Service Management, Zendesk</w:t>
      </w:r>
    </w:p>
    <w:p w14:paraId="28CB82F0" w14:textId="77777777" w:rsidR="00137102" w:rsidRDefault="00000000">
      <w:pPr>
        <w:pStyle w:val="ListParagraph"/>
        <w:numPr>
          <w:ilvl w:val="0"/>
          <w:numId w:val="2"/>
        </w:numPr>
        <w:spacing w:before="40" w:after="40"/>
      </w:pPr>
      <w:r>
        <w:t xml:space="preserve">FinOps: </w:t>
      </w:r>
      <w:proofErr w:type="spellStart"/>
      <w:r>
        <w:t>CloudScore</w:t>
      </w:r>
      <w:proofErr w:type="spellEnd"/>
      <w:r>
        <w:t xml:space="preserve"> native — AWS CUR, Azure Cost Management, GCP Billing, OCI Cost Analysis</w:t>
      </w:r>
    </w:p>
    <w:p w14:paraId="226AF3A7" w14:textId="77777777" w:rsidR="00137102" w:rsidRDefault="00137102">
      <w:pPr>
        <w:spacing w:before="120" w:after="120"/>
      </w:pPr>
    </w:p>
    <w:p w14:paraId="7C120590" w14:textId="77777777" w:rsidR="00137102" w:rsidRDefault="00000000">
      <w:pPr>
        <w:pStyle w:val="Heading2"/>
      </w:pPr>
      <w:r>
        <w:t>5.3 Observability Data Pipeline Requirements</w:t>
      </w:r>
    </w:p>
    <w:p w14:paraId="5A6C527B" w14:textId="77777777" w:rsidR="00137102" w:rsidRDefault="00000000">
      <w:pPr>
        <w:spacing w:before="60" w:after="60"/>
      </w:pPr>
      <w:r>
        <w:t>ASTRA's telemetry pipeline must handle enterprise-scale ingestion: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137102" w14:paraId="63255557" w14:textId="77777777">
        <w:trPr>
          <w:tblHeader/>
        </w:trPr>
        <w:tc>
          <w:tcPr>
            <w:tcW w:w="2800" w:type="dxa"/>
            <w:shd w:val="clear" w:color="auto" w:fill="00796B"/>
            <w:tcMar>
              <w:top w:w="100" w:type="dxa"/>
              <w:left w:w="120" w:type="dxa"/>
              <w:bottom w:w="100" w:type="dxa"/>
              <w:right w:w="120" w:type="dxa"/>
            </w:tcMar>
          </w:tcPr>
          <w:p w14:paraId="08A52B8D" w14:textId="77777777" w:rsidR="00137102" w:rsidRDefault="00000000">
            <w:pPr>
              <w:jc w:val="center"/>
            </w:pPr>
            <w:r>
              <w:rPr>
                <w:b/>
                <w:bCs/>
                <w:color w:val="FFFFFF"/>
                <w:sz w:val="20"/>
                <w:szCs w:val="20"/>
              </w:rPr>
              <w:t>Data Type</w:t>
            </w:r>
          </w:p>
        </w:tc>
        <w:tc>
          <w:tcPr>
            <w:tcW w:w="2280" w:type="dxa"/>
            <w:shd w:val="clear" w:color="auto" w:fill="00796B"/>
            <w:tcMar>
              <w:top w:w="100" w:type="dxa"/>
              <w:left w:w="120" w:type="dxa"/>
              <w:bottom w:w="100" w:type="dxa"/>
              <w:right w:w="120" w:type="dxa"/>
            </w:tcMar>
          </w:tcPr>
          <w:p w14:paraId="43848528" w14:textId="77777777" w:rsidR="00137102" w:rsidRDefault="00000000">
            <w:pPr>
              <w:jc w:val="center"/>
            </w:pPr>
            <w:r>
              <w:rPr>
                <w:b/>
                <w:bCs/>
                <w:color w:val="FFFFFF"/>
                <w:sz w:val="20"/>
                <w:szCs w:val="20"/>
              </w:rPr>
              <w:t>Ingestion Rate</w:t>
            </w:r>
          </w:p>
        </w:tc>
        <w:tc>
          <w:tcPr>
            <w:tcW w:w="2280" w:type="dxa"/>
            <w:shd w:val="clear" w:color="auto" w:fill="00796B"/>
            <w:tcMar>
              <w:top w:w="100" w:type="dxa"/>
              <w:left w:w="120" w:type="dxa"/>
              <w:bottom w:w="100" w:type="dxa"/>
              <w:right w:w="120" w:type="dxa"/>
            </w:tcMar>
          </w:tcPr>
          <w:p w14:paraId="4DF52D91" w14:textId="77777777" w:rsidR="00137102" w:rsidRDefault="00000000">
            <w:pPr>
              <w:jc w:val="center"/>
            </w:pPr>
            <w:r>
              <w:rPr>
                <w:b/>
                <w:bCs/>
                <w:color w:val="FFFFFF"/>
                <w:sz w:val="20"/>
                <w:szCs w:val="20"/>
              </w:rPr>
              <w:t>Retention</w:t>
            </w:r>
          </w:p>
        </w:tc>
        <w:tc>
          <w:tcPr>
            <w:tcW w:w="2000" w:type="dxa"/>
            <w:shd w:val="clear" w:color="auto" w:fill="00796B"/>
            <w:tcMar>
              <w:top w:w="100" w:type="dxa"/>
              <w:left w:w="120" w:type="dxa"/>
              <w:bottom w:w="100" w:type="dxa"/>
              <w:right w:w="120" w:type="dxa"/>
            </w:tcMar>
          </w:tcPr>
          <w:p w14:paraId="51E1EBF1" w14:textId="77777777" w:rsidR="00137102" w:rsidRDefault="00000000">
            <w:pPr>
              <w:jc w:val="center"/>
            </w:pPr>
            <w:r>
              <w:rPr>
                <w:b/>
                <w:bCs/>
                <w:color w:val="FFFFFF"/>
                <w:sz w:val="20"/>
                <w:szCs w:val="20"/>
              </w:rPr>
              <w:t>Processing SLA</w:t>
            </w:r>
          </w:p>
        </w:tc>
      </w:tr>
      <w:tr w:rsidR="00137102" w14:paraId="38BEB6E5" w14:textId="77777777">
        <w:tc>
          <w:tcPr>
            <w:tcW w:w="2800" w:type="dxa"/>
            <w:shd w:val="clear" w:color="auto" w:fill="FFFFFF"/>
            <w:tcMar>
              <w:top w:w="80" w:type="dxa"/>
              <w:left w:w="120" w:type="dxa"/>
              <w:bottom w:w="80" w:type="dxa"/>
              <w:right w:w="120" w:type="dxa"/>
            </w:tcMar>
          </w:tcPr>
          <w:p w14:paraId="2A47CDD0" w14:textId="77777777" w:rsidR="00137102" w:rsidRDefault="00000000">
            <w:r>
              <w:rPr>
                <w:sz w:val="20"/>
                <w:szCs w:val="20"/>
              </w:rPr>
              <w:t>Metrics (time-series)</w:t>
            </w:r>
          </w:p>
        </w:tc>
        <w:tc>
          <w:tcPr>
            <w:tcW w:w="2280" w:type="dxa"/>
            <w:shd w:val="clear" w:color="auto" w:fill="FFFFFF"/>
            <w:tcMar>
              <w:top w:w="80" w:type="dxa"/>
              <w:left w:w="120" w:type="dxa"/>
              <w:bottom w:w="80" w:type="dxa"/>
              <w:right w:w="120" w:type="dxa"/>
            </w:tcMar>
          </w:tcPr>
          <w:p w14:paraId="1FAF6AEC" w14:textId="77777777" w:rsidR="00137102" w:rsidRDefault="00000000">
            <w:r>
              <w:rPr>
                <w:sz w:val="20"/>
                <w:szCs w:val="20"/>
              </w:rPr>
              <w:t>500K data points/sec</w:t>
            </w:r>
          </w:p>
        </w:tc>
        <w:tc>
          <w:tcPr>
            <w:tcW w:w="2280" w:type="dxa"/>
            <w:shd w:val="clear" w:color="auto" w:fill="FFFFFF"/>
            <w:tcMar>
              <w:top w:w="80" w:type="dxa"/>
              <w:left w:w="120" w:type="dxa"/>
              <w:bottom w:w="80" w:type="dxa"/>
              <w:right w:w="120" w:type="dxa"/>
            </w:tcMar>
          </w:tcPr>
          <w:p w14:paraId="27A5A8B7" w14:textId="77777777" w:rsidR="00137102" w:rsidRDefault="00000000">
            <w:r>
              <w:rPr>
                <w:sz w:val="20"/>
                <w:szCs w:val="20"/>
              </w:rPr>
              <w:t>13 months (hot: 30d)</w:t>
            </w:r>
          </w:p>
        </w:tc>
        <w:tc>
          <w:tcPr>
            <w:tcW w:w="2000" w:type="dxa"/>
            <w:shd w:val="clear" w:color="auto" w:fill="FFFFFF"/>
            <w:tcMar>
              <w:top w:w="80" w:type="dxa"/>
              <w:left w:w="120" w:type="dxa"/>
              <w:bottom w:w="80" w:type="dxa"/>
              <w:right w:w="120" w:type="dxa"/>
            </w:tcMar>
          </w:tcPr>
          <w:p w14:paraId="19464B2D" w14:textId="77777777" w:rsidR="00137102" w:rsidRDefault="00000000">
            <w:r>
              <w:rPr>
                <w:sz w:val="20"/>
                <w:szCs w:val="20"/>
              </w:rPr>
              <w:t>&lt; 5 sec to alert</w:t>
            </w:r>
          </w:p>
        </w:tc>
      </w:tr>
      <w:tr w:rsidR="00137102" w14:paraId="1A85C7C5" w14:textId="77777777">
        <w:tc>
          <w:tcPr>
            <w:tcW w:w="2800" w:type="dxa"/>
            <w:shd w:val="clear" w:color="auto" w:fill="F5F5F5"/>
            <w:tcMar>
              <w:top w:w="80" w:type="dxa"/>
              <w:left w:w="120" w:type="dxa"/>
              <w:bottom w:w="80" w:type="dxa"/>
              <w:right w:w="120" w:type="dxa"/>
            </w:tcMar>
          </w:tcPr>
          <w:p w14:paraId="077B35DA" w14:textId="77777777" w:rsidR="00137102" w:rsidRDefault="00000000">
            <w:r>
              <w:rPr>
                <w:sz w:val="20"/>
                <w:szCs w:val="20"/>
              </w:rPr>
              <w:lastRenderedPageBreak/>
              <w:t>Logs (structured/unstructured)</w:t>
            </w:r>
          </w:p>
        </w:tc>
        <w:tc>
          <w:tcPr>
            <w:tcW w:w="2280" w:type="dxa"/>
            <w:shd w:val="clear" w:color="auto" w:fill="F5F5F5"/>
            <w:tcMar>
              <w:top w:w="80" w:type="dxa"/>
              <w:left w:w="120" w:type="dxa"/>
              <w:bottom w:w="80" w:type="dxa"/>
              <w:right w:w="120" w:type="dxa"/>
            </w:tcMar>
          </w:tcPr>
          <w:p w14:paraId="1CCDAAB0" w14:textId="77777777" w:rsidR="00137102" w:rsidRDefault="00000000">
            <w:r>
              <w:rPr>
                <w:sz w:val="20"/>
                <w:szCs w:val="20"/>
              </w:rPr>
              <w:t>50GB–500GB/day</w:t>
            </w:r>
          </w:p>
        </w:tc>
        <w:tc>
          <w:tcPr>
            <w:tcW w:w="2280" w:type="dxa"/>
            <w:shd w:val="clear" w:color="auto" w:fill="F5F5F5"/>
            <w:tcMar>
              <w:top w:w="80" w:type="dxa"/>
              <w:left w:w="120" w:type="dxa"/>
              <w:bottom w:w="80" w:type="dxa"/>
              <w:right w:w="120" w:type="dxa"/>
            </w:tcMar>
          </w:tcPr>
          <w:p w14:paraId="1919E826" w14:textId="77777777" w:rsidR="00137102" w:rsidRDefault="00000000">
            <w:r>
              <w:rPr>
                <w:sz w:val="20"/>
                <w:szCs w:val="20"/>
              </w:rPr>
              <w:t>30 days (cold: 1yr)</w:t>
            </w:r>
          </w:p>
        </w:tc>
        <w:tc>
          <w:tcPr>
            <w:tcW w:w="2000" w:type="dxa"/>
            <w:shd w:val="clear" w:color="auto" w:fill="F5F5F5"/>
            <w:tcMar>
              <w:top w:w="80" w:type="dxa"/>
              <w:left w:w="120" w:type="dxa"/>
              <w:bottom w:w="80" w:type="dxa"/>
              <w:right w:w="120" w:type="dxa"/>
            </w:tcMar>
          </w:tcPr>
          <w:p w14:paraId="11EBB4DA" w14:textId="77777777" w:rsidR="00137102" w:rsidRDefault="00000000">
            <w:r>
              <w:rPr>
                <w:sz w:val="20"/>
                <w:szCs w:val="20"/>
              </w:rPr>
              <w:t>&lt; 30 sec to RCA input</w:t>
            </w:r>
          </w:p>
        </w:tc>
      </w:tr>
      <w:tr w:rsidR="00137102" w14:paraId="5E3943E0" w14:textId="77777777">
        <w:tc>
          <w:tcPr>
            <w:tcW w:w="2800" w:type="dxa"/>
            <w:shd w:val="clear" w:color="auto" w:fill="FFFFFF"/>
            <w:tcMar>
              <w:top w:w="80" w:type="dxa"/>
              <w:left w:w="120" w:type="dxa"/>
              <w:bottom w:w="80" w:type="dxa"/>
              <w:right w:w="120" w:type="dxa"/>
            </w:tcMar>
          </w:tcPr>
          <w:p w14:paraId="194D895D" w14:textId="77777777" w:rsidR="00137102" w:rsidRDefault="00000000">
            <w:r>
              <w:rPr>
                <w:sz w:val="20"/>
                <w:szCs w:val="20"/>
              </w:rPr>
              <w:t>Distributed Traces</w:t>
            </w:r>
          </w:p>
        </w:tc>
        <w:tc>
          <w:tcPr>
            <w:tcW w:w="2280" w:type="dxa"/>
            <w:shd w:val="clear" w:color="auto" w:fill="FFFFFF"/>
            <w:tcMar>
              <w:top w:w="80" w:type="dxa"/>
              <w:left w:w="120" w:type="dxa"/>
              <w:bottom w:w="80" w:type="dxa"/>
              <w:right w:w="120" w:type="dxa"/>
            </w:tcMar>
          </w:tcPr>
          <w:p w14:paraId="4E9B827C" w14:textId="77777777" w:rsidR="00137102" w:rsidRDefault="00000000">
            <w:r>
              <w:rPr>
                <w:sz w:val="20"/>
                <w:szCs w:val="20"/>
              </w:rPr>
              <w:t>100K spans/sec</w:t>
            </w:r>
          </w:p>
        </w:tc>
        <w:tc>
          <w:tcPr>
            <w:tcW w:w="2280" w:type="dxa"/>
            <w:shd w:val="clear" w:color="auto" w:fill="FFFFFF"/>
            <w:tcMar>
              <w:top w:w="80" w:type="dxa"/>
              <w:left w:w="120" w:type="dxa"/>
              <w:bottom w:w="80" w:type="dxa"/>
              <w:right w:w="120" w:type="dxa"/>
            </w:tcMar>
          </w:tcPr>
          <w:p w14:paraId="3EE9B6BF" w14:textId="77777777" w:rsidR="00137102" w:rsidRDefault="00000000">
            <w:r>
              <w:rPr>
                <w:sz w:val="20"/>
                <w:szCs w:val="20"/>
              </w:rPr>
              <w:t>7 days (full), 30d sampled</w:t>
            </w:r>
          </w:p>
        </w:tc>
        <w:tc>
          <w:tcPr>
            <w:tcW w:w="2000" w:type="dxa"/>
            <w:shd w:val="clear" w:color="auto" w:fill="FFFFFF"/>
            <w:tcMar>
              <w:top w:w="80" w:type="dxa"/>
              <w:left w:w="120" w:type="dxa"/>
              <w:bottom w:w="80" w:type="dxa"/>
              <w:right w:w="120" w:type="dxa"/>
            </w:tcMar>
          </w:tcPr>
          <w:p w14:paraId="2714A637" w14:textId="77777777" w:rsidR="00137102" w:rsidRDefault="00000000">
            <w:r>
              <w:rPr>
                <w:sz w:val="20"/>
                <w:szCs w:val="20"/>
              </w:rPr>
              <w:t>&lt; 10 sec to trace graph</w:t>
            </w:r>
          </w:p>
        </w:tc>
      </w:tr>
      <w:tr w:rsidR="00137102" w14:paraId="290D0BCE" w14:textId="77777777">
        <w:tc>
          <w:tcPr>
            <w:tcW w:w="2800" w:type="dxa"/>
            <w:shd w:val="clear" w:color="auto" w:fill="F5F5F5"/>
            <w:tcMar>
              <w:top w:w="80" w:type="dxa"/>
              <w:left w:w="120" w:type="dxa"/>
              <w:bottom w:w="80" w:type="dxa"/>
              <w:right w:w="120" w:type="dxa"/>
            </w:tcMar>
          </w:tcPr>
          <w:p w14:paraId="55EDD58B" w14:textId="77777777" w:rsidR="00137102" w:rsidRDefault="00000000">
            <w:r>
              <w:rPr>
                <w:sz w:val="20"/>
                <w:szCs w:val="20"/>
              </w:rPr>
              <w:t>Cost Events (FinOps)</w:t>
            </w:r>
          </w:p>
        </w:tc>
        <w:tc>
          <w:tcPr>
            <w:tcW w:w="2280" w:type="dxa"/>
            <w:shd w:val="clear" w:color="auto" w:fill="F5F5F5"/>
            <w:tcMar>
              <w:top w:w="80" w:type="dxa"/>
              <w:left w:w="120" w:type="dxa"/>
              <w:bottom w:w="80" w:type="dxa"/>
              <w:right w:w="120" w:type="dxa"/>
            </w:tcMar>
          </w:tcPr>
          <w:p w14:paraId="2026284A" w14:textId="77777777" w:rsidR="00137102" w:rsidRDefault="00000000">
            <w:r>
              <w:rPr>
                <w:sz w:val="20"/>
                <w:szCs w:val="20"/>
              </w:rPr>
              <w:t>Near-real-time (~15 min lag)</w:t>
            </w:r>
          </w:p>
        </w:tc>
        <w:tc>
          <w:tcPr>
            <w:tcW w:w="2280" w:type="dxa"/>
            <w:shd w:val="clear" w:color="auto" w:fill="F5F5F5"/>
            <w:tcMar>
              <w:top w:w="80" w:type="dxa"/>
              <w:left w:w="120" w:type="dxa"/>
              <w:bottom w:w="80" w:type="dxa"/>
              <w:right w:w="120" w:type="dxa"/>
            </w:tcMar>
          </w:tcPr>
          <w:p w14:paraId="72E45CD9" w14:textId="77777777" w:rsidR="00137102" w:rsidRDefault="00000000">
            <w:r>
              <w:rPr>
                <w:sz w:val="20"/>
                <w:szCs w:val="20"/>
              </w:rPr>
              <w:t>24 months</w:t>
            </w:r>
          </w:p>
        </w:tc>
        <w:tc>
          <w:tcPr>
            <w:tcW w:w="2000" w:type="dxa"/>
            <w:shd w:val="clear" w:color="auto" w:fill="F5F5F5"/>
            <w:tcMar>
              <w:top w:w="80" w:type="dxa"/>
              <w:left w:w="120" w:type="dxa"/>
              <w:bottom w:w="80" w:type="dxa"/>
              <w:right w:w="120" w:type="dxa"/>
            </w:tcMar>
          </w:tcPr>
          <w:p w14:paraId="3DCAD2FD" w14:textId="77777777" w:rsidR="00137102" w:rsidRDefault="00000000">
            <w:r>
              <w:rPr>
                <w:sz w:val="20"/>
                <w:szCs w:val="20"/>
              </w:rPr>
              <w:t>&lt; 1 min to incident meter</w:t>
            </w:r>
          </w:p>
        </w:tc>
      </w:tr>
      <w:tr w:rsidR="00137102" w14:paraId="20EE6515" w14:textId="77777777">
        <w:tc>
          <w:tcPr>
            <w:tcW w:w="2800" w:type="dxa"/>
            <w:shd w:val="clear" w:color="auto" w:fill="FFFFFF"/>
            <w:tcMar>
              <w:top w:w="80" w:type="dxa"/>
              <w:left w:w="120" w:type="dxa"/>
              <w:bottom w:w="80" w:type="dxa"/>
              <w:right w:w="120" w:type="dxa"/>
            </w:tcMar>
          </w:tcPr>
          <w:p w14:paraId="748A93C8" w14:textId="77777777" w:rsidR="00137102" w:rsidRDefault="00000000">
            <w:proofErr w:type="spellStart"/>
            <w:r>
              <w:rPr>
                <w:sz w:val="20"/>
                <w:szCs w:val="20"/>
              </w:rPr>
              <w:t>eBPF</w:t>
            </w:r>
            <w:proofErr w:type="spellEnd"/>
            <w:r>
              <w:rPr>
                <w:sz w:val="20"/>
                <w:szCs w:val="20"/>
              </w:rPr>
              <w:t xml:space="preserve"> / Network Flow</w:t>
            </w:r>
          </w:p>
        </w:tc>
        <w:tc>
          <w:tcPr>
            <w:tcW w:w="2280" w:type="dxa"/>
            <w:shd w:val="clear" w:color="auto" w:fill="FFFFFF"/>
            <w:tcMar>
              <w:top w:w="80" w:type="dxa"/>
              <w:left w:w="120" w:type="dxa"/>
              <w:bottom w:w="80" w:type="dxa"/>
              <w:right w:w="120" w:type="dxa"/>
            </w:tcMar>
          </w:tcPr>
          <w:p w14:paraId="03545778" w14:textId="77777777" w:rsidR="00137102" w:rsidRDefault="00000000">
            <w:r>
              <w:rPr>
                <w:sz w:val="20"/>
                <w:szCs w:val="20"/>
              </w:rPr>
              <w:t>1M events/sec per node</w:t>
            </w:r>
          </w:p>
        </w:tc>
        <w:tc>
          <w:tcPr>
            <w:tcW w:w="2280" w:type="dxa"/>
            <w:shd w:val="clear" w:color="auto" w:fill="FFFFFF"/>
            <w:tcMar>
              <w:top w:w="80" w:type="dxa"/>
              <w:left w:w="120" w:type="dxa"/>
              <w:bottom w:w="80" w:type="dxa"/>
              <w:right w:w="120" w:type="dxa"/>
            </w:tcMar>
          </w:tcPr>
          <w:p w14:paraId="55AC5B27" w14:textId="77777777" w:rsidR="00137102" w:rsidRDefault="00000000">
            <w:r>
              <w:rPr>
                <w:sz w:val="20"/>
                <w:szCs w:val="20"/>
              </w:rPr>
              <w:t>24 hours (raw)</w:t>
            </w:r>
          </w:p>
        </w:tc>
        <w:tc>
          <w:tcPr>
            <w:tcW w:w="2000" w:type="dxa"/>
            <w:shd w:val="clear" w:color="auto" w:fill="FFFFFF"/>
            <w:tcMar>
              <w:top w:w="80" w:type="dxa"/>
              <w:left w:w="120" w:type="dxa"/>
              <w:bottom w:w="80" w:type="dxa"/>
              <w:right w:w="120" w:type="dxa"/>
            </w:tcMar>
          </w:tcPr>
          <w:p w14:paraId="5031C8BA" w14:textId="77777777" w:rsidR="00137102" w:rsidRDefault="00000000">
            <w:r>
              <w:rPr>
                <w:sz w:val="20"/>
                <w:szCs w:val="20"/>
              </w:rPr>
              <w:t>&lt; 1 sec to service map</w:t>
            </w:r>
          </w:p>
        </w:tc>
      </w:tr>
    </w:tbl>
    <w:p w14:paraId="74A8A47A" w14:textId="77777777" w:rsidR="00137102" w:rsidRDefault="00137102">
      <w:pPr>
        <w:spacing w:before="120" w:after="120"/>
      </w:pPr>
    </w:p>
    <w:p w14:paraId="04BAD1F6" w14:textId="77777777" w:rsidR="00137102" w:rsidRDefault="00000000">
      <w:pPr>
        <w:pStyle w:val="Heading2"/>
      </w:pPr>
      <w:r>
        <w:t>5.4 AI / LLM Requirements</w:t>
      </w:r>
    </w:p>
    <w:p w14:paraId="0E158497" w14:textId="77777777" w:rsidR="00137102" w:rsidRDefault="00000000">
      <w:pPr>
        <w:pStyle w:val="ListParagraph"/>
        <w:numPr>
          <w:ilvl w:val="0"/>
          <w:numId w:val="2"/>
        </w:numPr>
        <w:spacing w:before="40" w:after="40"/>
      </w:pPr>
      <w:r>
        <w:t>Multi-LLM routing: Route tasks to the appropriate model based on latency, cost, and accuracy requirements (GPT-4o for complex RCA reasoning, Claude 3.5 Haiku for real-time Slack responses, Gemini for large log context windows).</w:t>
      </w:r>
    </w:p>
    <w:p w14:paraId="6A8C4D80" w14:textId="77777777" w:rsidR="00137102" w:rsidRDefault="00000000">
      <w:pPr>
        <w:pStyle w:val="ListParagraph"/>
        <w:numPr>
          <w:ilvl w:val="0"/>
          <w:numId w:val="2"/>
        </w:numPr>
        <w:spacing w:before="40" w:after="40"/>
      </w:pPr>
      <w:r>
        <w:t xml:space="preserve">Context preservation: Incident context windows must support 200K+ tokens for large log file analysis. Retrieval-Augmented Generation (RAG) over the Incident Knowledge Graph via Pinecone or </w:t>
      </w:r>
      <w:proofErr w:type="spellStart"/>
      <w:r>
        <w:t>Weaviate</w:t>
      </w:r>
      <w:proofErr w:type="spellEnd"/>
      <w:r>
        <w:t>.</w:t>
      </w:r>
    </w:p>
    <w:p w14:paraId="23860DA1" w14:textId="77777777" w:rsidR="00137102" w:rsidRDefault="00000000">
      <w:pPr>
        <w:pStyle w:val="ListParagraph"/>
        <w:numPr>
          <w:ilvl w:val="0"/>
          <w:numId w:val="2"/>
        </w:numPr>
        <w:spacing w:before="40" w:after="40"/>
      </w:pPr>
      <w:r>
        <w:t>Prompt caching: Implement Anthropic-style prompt caching to reduce repeated context costs by 80%+.</w:t>
      </w:r>
    </w:p>
    <w:p w14:paraId="68C5A311" w14:textId="77777777" w:rsidR="00137102" w:rsidRDefault="00000000">
      <w:pPr>
        <w:pStyle w:val="ListParagraph"/>
        <w:numPr>
          <w:ilvl w:val="0"/>
          <w:numId w:val="2"/>
        </w:numPr>
        <w:spacing w:before="40" w:after="40"/>
      </w:pPr>
      <w:r>
        <w:t>Hallucination guardrails: All RCA conclusions and remediation suggestions must include a confidence score and be grounded in evidence chains traceable to specific log lines, metric values, or trace spans. No LLM output surfaces without a citation.</w:t>
      </w:r>
    </w:p>
    <w:p w14:paraId="010DAB41" w14:textId="77777777" w:rsidR="00137102" w:rsidRDefault="00000000">
      <w:pPr>
        <w:pStyle w:val="ListParagraph"/>
        <w:numPr>
          <w:ilvl w:val="0"/>
          <w:numId w:val="2"/>
        </w:numPr>
        <w:spacing w:before="40" w:after="40"/>
      </w:pPr>
      <w:r>
        <w:t>Model governance: Maintain an LLM cost ledger per incident — total tokens consumed, model used, and estimated LLM cost per RCA. This feeds the Reliability ROI Command Center.</w:t>
      </w:r>
    </w:p>
    <w:p w14:paraId="046F9B8F" w14:textId="77777777" w:rsidR="00137102" w:rsidRDefault="00000000">
      <w:r>
        <w:br w:type="page"/>
      </w:r>
    </w:p>
    <w:p w14:paraId="48AF603E" w14:textId="77777777" w:rsidR="00137102" w:rsidRDefault="00000000">
      <w:pPr>
        <w:pStyle w:val="Heading1"/>
      </w:pPr>
      <w:r>
        <w:lastRenderedPageBreak/>
        <w:t>6. Technical Architecture</w:t>
      </w:r>
    </w:p>
    <w:p w14:paraId="0B0BFEB5" w14:textId="77777777" w:rsidR="00137102" w:rsidRDefault="00137102">
      <w:pPr>
        <w:pBdr>
          <w:bottom w:val="single" w:sz="6" w:space="1" w:color="1565C0"/>
        </w:pBdr>
        <w:spacing w:before="120" w:after="120"/>
      </w:pPr>
    </w:p>
    <w:p w14:paraId="66372F42" w14:textId="77777777" w:rsidR="00137102" w:rsidRDefault="00000000">
      <w:pPr>
        <w:pStyle w:val="Heading2"/>
      </w:pPr>
      <w:r>
        <w:t>6.1 Architecture Overview</w:t>
      </w:r>
    </w:p>
    <w:p w14:paraId="6E1CD815" w14:textId="77777777" w:rsidR="00137102" w:rsidRDefault="00000000">
      <w:pPr>
        <w:spacing w:before="60" w:after="60"/>
      </w:pPr>
      <w:r>
        <w:t xml:space="preserve">ASTRA is built on a cloud-native, event-driven microservices architecture running on AWS EKS. It shares the </w:t>
      </w:r>
      <w:proofErr w:type="spellStart"/>
      <w:r>
        <w:t>CloudScore</w:t>
      </w:r>
      <w:proofErr w:type="spellEnd"/>
      <w:r>
        <w:t xml:space="preserve"> data infrastructure (Kafka, </w:t>
      </w:r>
      <w:proofErr w:type="spellStart"/>
      <w:r>
        <w:t>TimescaleDB</w:t>
      </w:r>
      <w:proofErr w:type="spellEnd"/>
      <w:r>
        <w:t>, Neo4j, Pinecone) and adds ASTRA-specific observability pipeline components:</w:t>
      </w:r>
    </w:p>
    <w:p w14:paraId="639A870D" w14:textId="77777777" w:rsidR="00137102" w:rsidRDefault="0013710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137102" w14:paraId="687C6C9E" w14:textId="77777777">
        <w:trPr>
          <w:tblHeader/>
        </w:trPr>
        <w:tc>
          <w:tcPr>
            <w:tcW w:w="2000" w:type="dxa"/>
            <w:shd w:val="clear" w:color="auto" w:fill="0D1B2A"/>
            <w:tcMar>
              <w:top w:w="100" w:type="dxa"/>
              <w:left w:w="120" w:type="dxa"/>
              <w:bottom w:w="100" w:type="dxa"/>
              <w:right w:w="120" w:type="dxa"/>
            </w:tcMar>
          </w:tcPr>
          <w:p w14:paraId="3A3BED71" w14:textId="77777777" w:rsidR="00137102" w:rsidRDefault="00000000">
            <w:pPr>
              <w:jc w:val="center"/>
            </w:pPr>
            <w:r>
              <w:rPr>
                <w:b/>
                <w:bCs/>
                <w:color w:val="FFFFFF"/>
                <w:sz w:val="20"/>
                <w:szCs w:val="20"/>
              </w:rPr>
              <w:t>Layer</w:t>
            </w:r>
          </w:p>
        </w:tc>
        <w:tc>
          <w:tcPr>
            <w:tcW w:w="3680" w:type="dxa"/>
            <w:shd w:val="clear" w:color="auto" w:fill="0D1B2A"/>
            <w:tcMar>
              <w:top w:w="100" w:type="dxa"/>
              <w:left w:w="120" w:type="dxa"/>
              <w:bottom w:w="100" w:type="dxa"/>
              <w:right w:w="120" w:type="dxa"/>
            </w:tcMar>
          </w:tcPr>
          <w:p w14:paraId="2810DB39" w14:textId="77777777" w:rsidR="00137102" w:rsidRDefault="00000000">
            <w:pPr>
              <w:jc w:val="center"/>
            </w:pPr>
            <w:r>
              <w:rPr>
                <w:b/>
                <w:bCs/>
                <w:color w:val="FFFFFF"/>
                <w:sz w:val="20"/>
                <w:szCs w:val="20"/>
              </w:rPr>
              <w:t>Technology Stack</w:t>
            </w:r>
          </w:p>
        </w:tc>
        <w:tc>
          <w:tcPr>
            <w:tcW w:w="3680" w:type="dxa"/>
            <w:shd w:val="clear" w:color="auto" w:fill="0D1B2A"/>
            <w:tcMar>
              <w:top w:w="100" w:type="dxa"/>
              <w:left w:w="120" w:type="dxa"/>
              <w:bottom w:w="100" w:type="dxa"/>
              <w:right w:w="120" w:type="dxa"/>
            </w:tcMar>
          </w:tcPr>
          <w:p w14:paraId="29B6E503" w14:textId="77777777" w:rsidR="00137102" w:rsidRDefault="00000000">
            <w:pPr>
              <w:jc w:val="center"/>
            </w:pPr>
            <w:r>
              <w:rPr>
                <w:b/>
                <w:bCs/>
                <w:color w:val="FFFFFF"/>
                <w:sz w:val="20"/>
                <w:szCs w:val="20"/>
              </w:rPr>
              <w:t>ASTRA Components</w:t>
            </w:r>
          </w:p>
        </w:tc>
      </w:tr>
      <w:tr w:rsidR="00137102" w14:paraId="0E3F89C5" w14:textId="77777777">
        <w:tc>
          <w:tcPr>
            <w:tcW w:w="2000" w:type="dxa"/>
            <w:shd w:val="clear" w:color="auto" w:fill="FFFFFF"/>
            <w:tcMar>
              <w:top w:w="80" w:type="dxa"/>
              <w:left w:w="120" w:type="dxa"/>
              <w:bottom w:w="80" w:type="dxa"/>
              <w:right w:w="120" w:type="dxa"/>
            </w:tcMar>
          </w:tcPr>
          <w:p w14:paraId="085FE303" w14:textId="77777777" w:rsidR="00137102" w:rsidRDefault="00000000">
            <w:r>
              <w:rPr>
                <w:sz w:val="20"/>
                <w:szCs w:val="20"/>
              </w:rPr>
              <w:t>Ingestion</w:t>
            </w:r>
          </w:p>
        </w:tc>
        <w:tc>
          <w:tcPr>
            <w:tcW w:w="3680" w:type="dxa"/>
            <w:shd w:val="clear" w:color="auto" w:fill="FFFFFF"/>
            <w:tcMar>
              <w:top w:w="80" w:type="dxa"/>
              <w:left w:w="120" w:type="dxa"/>
              <w:bottom w:w="80" w:type="dxa"/>
              <w:right w:w="120" w:type="dxa"/>
            </w:tcMar>
          </w:tcPr>
          <w:p w14:paraId="619495FF" w14:textId="77777777" w:rsidR="00137102" w:rsidRDefault="00000000">
            <w:r>
              <w:rPr>
                <w:sz w:val="20"/>
                <w:szCs w:val="20"/>
              </w:rPr>
              <w:t xml:space="preserve">Apache Kafka, </w:t>
            </w:r>
            <w:proofErr w:type="spellStart"/>
            <w:r>
              <w:rPr>
                <w:sz w:val="20"/>
                <w:szCs w:val="20"/>
              </w:rPr>
              <w:t>OpenTelemetry</w:t>
            </w:r>
            <w:proofErr w:type="spellEnd"/>
            <w:r>
              <w:rPr>
                <w:sz w:val="20"/>
                <w:szCs w:val="20"/>
              </w:rPr>
              <w:t xml:space="preserve"> Collector, </w:t>
            </w:r>
            <w:proofErr w:type="spellStart"/>
            <w:r>
              <w:rPr>
                <w:sz w:val="20"/>
                <w:szCs w:val="20"/>
              </w:rPr>
              <w:t>eBPF</w:t>
            </w:r>
            <w:proofErr w:type="spellEnd"/>
            <w:r>
              <w:rPr>
                <w:sz w:val="20"/>
                <w:szCs w:val="20"/>
              </w:rPr>
              <w:t xml:space="preserve"> agents (Cilium/Falco)</w:t>
            </w:r>
          </w:p>
        </w:tc>
        <w:tc>
          <w:tcPr>
            <w:tcW w:w="3680" w:type="dxa"/>
            <w:shd w:val="clear" w:color="auto" w:fill="FFFFFF"/>
            <w:tcMar>
              <w:top w:w="80" w:type="dxa"/>
              <w:left w:w="120" w:type="dxa"/>
              <w:bottom w:w="80" w:type="dxa"/>
              <w:right w:w="120" w:type="dxa"/>
            </w:tcMar>
          </w:tcPr>
          <w:p w14:paraId="1C4B4269" w14:textId="77777777" w:rsidR="00137102" w:rsidRDefault="00000000">
            <w:r>
              <w:rPr>
                <w:sz w:val="20"/>
                <w:szCs w:val="20"/>
              </w:rPr>
              <w:t>Multi-cloud telemetry normalizer, Cost event streamer</w:t>
            </w:r>
          </w:p>
        </w:tc>
      </w:tr>
      <w:tr w:rsidR="00137102" w14:paraId="4C816BCE" w14:textId="77777777">
        <w:tc>
          <w:tcPr>
            <w:tcW w:w="2000" w:type="dxa"/>
            <w:shd w:val="clear" w:color="auto" w:fill="F5F5F5"/>
            <w:tcMar>
              <w:top w:w="80" w:type="dxa"/>
              <w:left w:w="120" w:type="dxa"/>
              <w:bottom w:w="80" w:type="dxa"/>
              <w:right w:w="120" w:type="dxa"/>
            </w:tcMar>
          </w:tcPr>
          <w:p w14:paraId="3694F2F4" w14:textId="77777777" w:rsidR="00137102" w:rsidRDefault="00000000">
            <w:r>
              <w:rPr>
                <w:sz w:val="20"/>
                <w:szCs w:val="20"/>
              </w:rPr>
              <w:t>Storage</w:t>
            </w:r>
          </w:p>
        </w:tc>
        <w:tc>
          <w:tcPr>
            <w:tcW w:w="3680" w:type="dxa"/>
            <w:shd w:val="clear" w:color="auto" w:fill="F5F5F5"/>
            <w:tcMar>
              <w:top w:w="80" w:type="dxa"/>
              <w:left w:w="120" w:type="dxa"/>
              <w:bottom w:w="80" w:type="dxa"/>
              <w:right w:w="120" w:type="dxa"/>
            </w:tcMar>
          </w:tcPr>
          <w:p w14:paraId="0B3950D0" w14:textId="77777777" w:rsidR="00137102" w:rsidRDefault="00000000">
            <w:proofErr w:type="spellStart"/>
            <w:r>
              <w:rPr>
                <w:sz w:val="20"/>
                <w:szCs w:val="20"/>
              </w:rPr>
              <w:t>TimescaleDB</w:t>
            </w:r>
            <w:proofErr w:type="spellEnd"/>
            <w:r>
              <w:rPr>
                <w:sz w:val="20"/>
                <w:szCs w:val="20"/>
              </w:rPr>
              <w:t xml:space="preserve"> (metrics), Loki (logs), Jaeger (traces), Neo4j (graph), Pinecone (vectors)</w:t>
            </w:r>
          </w:p>
        </w:tc>
        <w:tc>
          <w:tcPr>
            <w:tcW w:w="3680" w:type="dxa"/>
            <w:shd w:val="clear" w:color="auto" w:fill="F5F5F5"/>
            <w:tcMar>
              <w:top w:w="80" w:type="dxa"/>
              <w:left w:w="120" w:type="dxa"/>
              <w:bottom w:w="80" w:type="dxa"/>
              <w:right w:w="120" w:type="dxa"/>
            </w:tcMar>
          </w:tcPr>
          <w:p w14:paraId="30DDEAB2" w14:textId="77777777" w:rsidR="00137102" w:rsidRDefault="00000000">
            <w:r>
              <w:rPr>
                <w:sz w:val="20"/>
                <w:szCs w:val="20"/>
              </w:rPr>
              <w:t>Incident Knowledge Graph, REI cost-event store</w:t>
            </w:r>
          </w:p>
        </w:tc>
      </w:tr>
      <w:tr w:rsidR="00137102" w14:paraId="31FE70C4" w14:textId="77777777">
        <w:tc>
          <w:tcPr>
            <w:tcW w:w="2000" w:type="dxa"/>
            <w:shd w:val="clear" w:color="auto" w:fill="FFFFFF"/>
            <w:tcMar>
              <w:top w:w="80" w:type="dxa"/>
              <w:left w:w="120" w:type="dxa"/>
              <w:bottom w:w="80" w:type="dxa"/>
              <w:right w:w="120" w:type="dxa"/>
            </w:tcMar>
          </w:tcPr>
          <w:p w14:paraId="1C11A012" w14:textId="77777777" w:rsidR="00137102" w:rsidRDefault="00000000">
            <w:r>
              <w:rPr>
                <w:sz w:val="20"/>
                <w:szCs w:val="20"/>
              </w:rPr>
              <w:t>AI Orchestration</w:t>
            </w:r>
          </w:p>
        </w:tc>
        <w:tc>
          <w:tcPr>
            <w:tcW w:w="3680" w:type="dxa"/>
            <w:shd w:val="clear" w:color="auto" w:fill="FFFFFF"/>
            <w:tcMar>
              <w:top w:w="80" w:type="dxa"/>
              <w:left w:w="120" w:type="dxa"/>
              <w:bottom w:w="80" w:type="dxa"/>
              <w:right w:w="120" w:type="dxa"/>
            </w:tcMar>
          </w:tcPr>
          <w:p w14:paraId="6B368B08" w14:textId="77777777" w:rsidR="00137102" w:rsidRDefault="00000000">
            <w:proofErr w:type="spellStart"/>
            <w:r>
              <w:rPr>
                <w:sz w:val="20"/>
                <w:szCs w:val="20"/>
              </w:rPr>
              <w:t>LangGraph</w:t>
            </w:r>
            <w:proofErr w:type="spellEnd"/>
            <w:r>
              <w:rPr>
                <w:sz w:val="20"/>
                <w:szCs w:val="20"/>
              </w:rPr>
              <w:t xml:space="preserve">, </w:t>
            </w:r>
            <w:proofErr w:type="spellStart"/>
            <w:r>
              <w:rPr>
                <w:sz w:val="20"/>
                <w:szCs w:val="20"/>
              </w:rPr>
              <w:t>LangSmith</w:t>
            </w:r>
            <w:proofErr w:type="spellEnd"/>
            <w:r>
              <w:rPr>
                <w:sz w:val="20"/>
                <w:szCs w:val="20"/>
              </w:rPr>
              <w:t>, OpenAI / Anthropic / Gemini APIs</w:t>
            </w:r>
          </w:p>
        </w:tc>
        <w:tc>
          <w:tcPr>
            <w:tcW w:w="3680" w:type="dxa"/>
            <w:shd w:val="clear" w:color="auto" w:fill="FFFFFF"/>
            <w:tcMar>
              <w:top w:w="80" w:type="dxa"/>
              <w:left w:w="120" w:type="dxa"/>
              <w:bottom w:w="80" w:type="dxa"/>
              <w:right w:w="120" w:type="dxa"/>
            </w:tcMar>
          </w:tcPr>
          <w:p w14:paraId="2680B076" w14:textId="77777777" w:rsidR="00137102" w:rsidRDefault="00000000">
            <w:r>
              <w:rPr>
                <w:sz w:val="20"/>
                <w:szCs w:val="20"/>
              </w:rPr>
              <w:t>ASTRA Agent Mesh (12+4 agents), PERS engine, RCA pipeline</w:t>
            </w:r>
          </w:p>
        </w:tc>
      </w:tr>
      <w:tr w:rsidR="00137102" w14:paraId="7E2C805A" w14:textId="77777777">
        <w:tc>
          <w:tcPr>
            <w:tcW w:w="2000" w:type="dxa"/>
            <w:shd w:val="clear" w:color="auto" w:fill="F5F5F5"/>
            <w:tcMar>
              <w:top w:w="80" w:type="dxa"/>
              <w:left w:w="120" w:type="dxa"/>
              <w:bottom w:w="80" w:type="dxa"/>
              <w:right w:w="120" w:type="dxa"/>
            </w:tcMar>
          </w:tcPr>
          <w:p w14:paraId="0938D723" w14:textId="77777777" w:rsidR="00137102" w:rsidRDefault="00000000">
            <w:r>
              <w:rPr>
                <w:sz w:val="20"/>
                <w:szCs w:val="20"/>
              </w:rPr>
              <w:t>API Layer</w:t>
            </w:r>
          </w:p>
        </w:tc>
        <w:tc>
          <w:tcPr>
            <w:tcW w:w="3680" w:type="dxa"/>
            <w:shd w:val="clear" w:color="auto" w:fill="F5F5F5"/>
            <w:tcMar>
              <w:top w:w="80" w:type="dxa"/>
              <w:left w:w="120" w:type="dxa"/>
              <w:bottom w:w="80" w:type="dxa"/>
              <w:right w:w="120" w:type="dxa"/>
            </w:tcMar>
          </w:tcPr>
          <w:p w14:paraId="64A21B93" w14:textId="77777777" w:rsidR="00137102" w:rsidRDefault="00000000">
            <w:proofErr w:type="spellStart"/>
            <w:r>
              <w:rPr>
                <w:sz w:val="20"/>
                <w:szCs w:val="20"/>
              </w:rPr>
              <w:t>FastAPI</w:t>
            </w:r>
            <w:proofErr w:type="spellEnd"/>
            <w:r>
              <w:rPr>
                <w:sz w:val="20"/>
                <w:szCs w:val="20"/>
              </w:rPr>
              <w:t xml:space="preserve"> (REST), </w:t>
            </w:r>
            <w:proofErr w:type="spellStart"/>
            <w:r>
              <w:rPr>
                <w:sz w:val="20"/>
                <w:szCs w:val="20"/>
              </w:rPr>
              <w:t>gRPC</w:t>
            </w:r>
            <w:proofErr w:type="spellEnd"/>
            <w:r>
              <w:rPr>
                <w:sz w:val="20"/>
                <w:szCs w:val="20"/>
              </w:rPr>
              <w:t xml:space="preserve"> (agent mesh), WebSocket (live meter), MCP server</w:t>
            </w:r>
          </w:p>
        </w:tc>
        <w:tc>
          <w:tcPr>
            <w:tcW w:w="3680" w:type="dxa"/>
            <w:shd w:val="clear" w:color="auto" w:fill="F5F5F5"/>
            <w:tcMar>
              <w:top w:w="80" w:type="dxa"/>
              <w:left w:w="120" w:type="dxa"/>
              <w:bottom w:w="80" w:type="dxa"/>
              <w:right w:w="120" w:type="dxa"/>
            </w:tcMar>
          </w:tcPr>
          <w:p w14:paraId="3A08C9A5" w14:textId="77777777" w:rsidR="00137102" w:rsidRDefault="00000000">
            <w:r>
              <w:rPr>
                <w:sz w:val="20"/>
                <w:szCs w:val="20"/>
              </w:rPr>
              <w:t>Ask ASTRA NL interface, ASTRA Slack bot, CI/CD webhook receiver</w:t>
            </w:r>
          </w:p>
        </w:tc>
      </w:tr>
      <w:tr w:rsidR="00137102" w14:paraId="60633FAF" w14:textId="77777777">
        <w:tc>
          <w:tcPr>
            <w:tcW w:w="2000" w:type="dxa"/>
            <w:shd w:val="clear" w:color="auto" w:fill="FFFFFF"/>
            <w:tcMar>
              <w:top w:w="80" w:type="dxa"/>
              <w:left w:w="120" w:type="dxa"/>
              <w:bottom w:w="80" w:type="dxa"/>
              <w:right w:w="120" w:type="dxa"/>
            </w:tcMar>
          </w:tcPr>
          <w:p w14:paraId="0C44EC7E" w14:textId="77777777" w:rsidR="00137102" w:rsidRDefault="00000000">
            <w:r>
              <w:rPr>
                <w:sz w:val="20"/>
                <w:szCs w:val="20"/>
              </w:rPr>
              <w:t>Frontend</w:t>
            </w:r>
          </w:p>
        </w:tc>
        <w:tc>
          <w:tcPr>
            <w:tcW w:w="3680" w:type="dxa"/>
            <w:shd w:val="clear" w:color="auto" w:fill="FFFFFF"/>
            <w:tcMar>
              <w:top w:w="80" w:type="dxa"/>
              <w:left w:w="120" w:type="dxa"/>
              <w:bottom w:w="80" w:type="dxa"/>
              <w:right w:w="120" w:type="dxa"/>
            </w:tcMar>
          </w:tcPr>
          <w:p w14:paraId="4B31518C" w14:textId="77777777" w:rsidR="00137102" w:rsidRDefault="00000000">
            <w:r>
              <w:rPr>
                <w:sz w:val="20"/>
                <w:szCs w:val="20"/>
              </w:rPr>
              <w:t>React + TypeScript, D3.js (cascade graph), Tailwind CSS</w:t>
            </w:r>
          </w:p>
        </w:tc>
        <w:tc>
          <w:tcPr>
            <w:tcW w:w="3680" w:type="dxa"/>
            <w:shd w:val="clear" w:color="auto" w:fill="FFFFFF"/>
            <w:tcMar>
              <w:top w:w="80" w:type="dxa"/>
              <w:left w:w="120" w:type="dxa"/>
              <w:bottom w:w="80" w:type="dxa"/>
              <w:right w:w="120" w:type="dxa"/>
            </w:tcMar>
          </w:tcPr>
          <w:p w14:paraId="3E125568" w14:textId="77777777" w:rsidR="00137102" w:rsidRDefault="00000000">
            <w:r>
              <w:rPr>
                <w:sz w:val="20"/>
                <w:szCs w:val="20"/>
              </w:rPr>
              <w:t>ASTRA Dashboard, ROI Command Center, Error Budget Bank UI</w:t>
            </w:r>
          </w:p>
        </w:tc>
      </w:tr>
      <w:tr w:rsidR="00137102" w14:paraId="383AF81D" w14:textId="77777777">
        <w:tc>
          <w:tcPr>
            <w:tcW w:w="2000" w:type="dxa"/>
            <w:shd w:val="clear" w:color="auto" w:fill="F5F5F5"/>
            <w:tcMar>
              <w:top w:w="80" w:type="dxa"/>
              <w:left w:w="120" w:type="dxa"/>
              <w:bottom w:w="80" w:type="dxa"/>
              <w:right w:w="120" w:type="dxa"/>
            </w:tcMar>
          </w:tcPr>
          <w:p w14:paraId="5A8F12A9" w14:textId="77777777" w:rsidR="00137102" w:rsidRDefault="00000000">
            <w:r>
              <w:rPr>
                <w:sz w:val="20"/>
                <w:szCs w:val="20"/>
              </w:rPr>
              <w:t>Execution</w:t>
            </w:r>
          </w:p>
        </w:tc>
        <w:tc>
          <w:tcPr>
            <w:tcW w:w="3680" w:type="dxa"/>
            <w:shd w:val="clear" w:color="auto" w:fill="F5F5F5"/>
            <w:tcMar>
              <w:top w:w="80" w:type="dxa"/>
              <w:left w:w="120" w:type="dxa"/>
              <w:bottom w:w="80" w:type="dxa"/>
              <w:right w:w="120" w:type="dxa"/>
            </w:tcMar>
          </w:tcPr>
          <w:p w14:paraId="3DCBC16D" w14:textId="77777777" w:rsidR="00137102" w:rsidRDefault="00000000">
            <w:r>
              <w:rPr>
                <w:sz w:val="20"/>
                <w:szCs w:val="20"/>
              </w:rPr>
              <w:t xml:space="preserve">AWS SSM Automation, </w:t>
            </w:r>
            <w:proofErr w:type="spellStart"/>
            <w:r>
              <w:rPr>
                <w:sz w:val="20"/>
                <w:szCs w:val="20"/>
              </w:rPr>
              <w:t>kubectl</w:t>
            </w:r>
            <w:proofErr w:type="spellEnd"/>
            <w:r>
              <w:rPr>
                <w:sz w:val="20"/>
                <w:szCs w:val="20"/>
              </w:rPr>
              <w:t>, Terraform Cloud API, Ansible AWX</w:t>
            </w:r>
          </w:p>
        </w:tc>
        <w:tc>
          <w:tcPr>
            <w:tcW w:w="3680" w:type="dxa"/>
            <w:shd w:val="clear" w:color="auto" w:fill="F5F5F5"/>
            <w:tcMar>
              <w:top w:w="80" w:type="dxa"/>
              <w:left w:w="120" w:type="dxa"/>
              <w:bottom w:w="80" w:type="dxa"/>
              <w:right w:w="120" w:type="dxa"/>
            </w:tcMar>
          </w:tcPr>
          <w:p w14:paraId="4CC838E1" w14:textId="77777777" w:rsidR="00137102" w:rsidRDefault="00000000">
            <w:r>
              <w:rPr>
                <w:sz w:val="20"/>
                <w:szCs w:val="20"/>
              </w:rPr>
              <w:t>Autonomous Execution Agent with approval workflow and rollback</w:t>
            </w:r>
          </w:p>
        </w:tc>
      </w:tr>
      <w:tr w:rsidR="00137102" w14:paraId="1ECAC21D" w14:textId="77777777">
        <w:tc>
          <w:tcPr>
            <w:tcW w:w="2000" w:type="dxa"/>
            <w:shd w:val="clear" w:color="auto" w:fill="FFFFFF"/>
            <w:tcMar>
              <w:top w:w="80" w:type="dxa"/>
              <w:left w:w="120" w:type="dxa"/>
              <w:bottom w:w="80" w:type="dxa"/>
              <w:right w:w="120" w:type="dxa"/>
            </w:tcMar>
          </w:tcPr>
          <w:p w14:paraId="494D4B59" w14:textId="77777777" w:rsidR="00137102" w:rsidRDefault="00000000">
            <w:r>
              <w:rPr>
                <w:sz w:val="20"/>
                <w:szCs w:val="20"/>
              </w:rPr>
              <w:t>Security</w:t>
            </w:r>
          </w:p>
        </w:tc>
        <w:tc>
          <w:tcPr>
            <w:tcW w:w="3680" w:type="dxa"/>
            <w:shd w:val="clear" w:color="auto" w:fill="FFFFFF"/>
            <w:tcMar>
              <w:top w:w="80" w:type="dxa"/>
              <w:left w:w="120" w:type="dxa"/>
              <w:bottom w:w="80" w:type="dxa"/>
              <w:right w:w="120" w:type="dxa"/>
            </w:tcMar>
          </w:tcPr>
          <w:p w14:paraId="355074DE" w14:textId="77777777" w:rsidR="00137102" w:rsidRDefault="00000000">
            <w:r>
              <w:rPr>
                <w:sz w:val="20"/>
                <w:szCs w:val="20"/>
              </w:rPr>
              <w:t>OPA Gatekeeper, Vault secrets, VPC isolation, RBAC, SOC 2 Type II controls</w:t>
            </w:r>
          </w:p>
        </w:tc>
        <w:tc>
          <w:tcPr>
            <w:tcW w:w="3680" w:type="dxa"/>
            <w:shd w:val="clear" w:color="auto" w:fill="FFFFFF"/>
            <w:tcMar>
              <w:top w:w="80" w:type="dxa"/>
              <w:left w:w="120" w:type="dxa"/>
              <w:bottom w:w="80" w:type="dxa"/>
              <w:right w:w="120" w:type="dxa"/>
            </w:tcMar>
          </w:tcPr>
          <w:p w14:paraId="6AA032D3" w14:textId="77777777" w:rsidR="00137102" w:rsidRDefault="00000000">
            <w:r>
              <w:rPr>
                <w:sz w:val="20"/>
                <w:szCs w:val="20"/>
              </w:rPr>
              <w:t>Execution guardrails, audit trail, blast radius limits</w:t>
            </w:r>
          </w:p>
        </w:tc>
      </w:tr>
    </w:tbl>
    <w:p w14:paraId="638596DE" w14:textId="77777777" w:rsidR="00137102" w:rsidRDefault="00137102">
      <w:pPr>
        <w:spacing w:before="120" w:after="120"/>
      </w:pPr>
    </w:p>
    <w:p w14:paraId="16F9B5AB" w14:textId="77777777" w:rsidR="00137102" w:rsidRDefault="00000000">
      <w:pPr>
        <w:pStyle w:val="Heading2"/>
      </w:pPr>
      <w:r>
        <w:t>6.2 Progressive Trust Model</w:t>
      </w:r>
    </w:p>
    <w:p w14:paraId="04BB0DA2" w14:textId="77777777" w:rsidR="00137102" w:rsidRDefault="00000000">
      <w:pPr>
        <w:spacing w:before="60" w:after="60"/>
      </w:pPr>
      <w:r>
        <w:t>ASTRA operates across four trust modes, configurable per environment (dev/staging/prod) and per incident severity:</w:t>
      </w:r>
    </w:p>
    <w:p w14:paraId="1706AF49" w14:textId="77777777" w:rsidR="00137102" w:rsidRDefault="0013710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360"/>
        <w:gridCol w:w="2800"/>
      </w:tblGrid>
      <w:tr w:rsidR="00137102" w14:paraId="7A0DF6B6" w14:textId="77777777">
        <w:trPr>
          <w:tblHeader/>
        </w:trPr>
        <w:tc>
          <w:tcPr>
            <w:tcW w:w="1400" w:type="dxa"/>
            <w:shd w:val="clear" w:color="auto" w:fill="1565C0"/>
            <w:tcMar>
              <w:top w:w="100" w:type="dxa"/>
              <w:left w:w="120" w:type="dxa"/>
              <w:bottom w:w="100" w:type="dxa"/>
              <w:right w:w="120" w:type="dxa"/>
            </w:tcMar>
          </w:tcPr>
          <w:p w14:paraId="767F362B" w14:textId="77777777" w:rsidR="00137102" w:rsidRDefault="00000000">
            <w:pPr>
              <w:jc w:val="center"/>
            </w:pPr>
            <w:r>
              <w:rPr>
                <w:b/>
                <w:bCs/>
                <w:color w:val="FFFFFF"/>
                <w:sz w:val="20"/>
                <w:szCs w:val="20"/>
              </w:rPr>
              <w:t>Mode</w:t>
            </w:r>
          </w:p>
        </w:tc>
        <w:tc>
          <w:tcPr>
            <w:tcW w:w="1800" w:type="dxa"/>
            <w:shd w:val="clear" w:color="auto" w:fill="1565C0"/>
            <w:tcMar>
              <w:top w:w="100" w:type="dxa"/>
              <w:left w:w="120" w:type="dxa"/>
              <w:bottom w:w="100" w:type="dxa"/>
              <w:right w:w="120" w:type="dxa"/>
            </w:tcMar>
          </w:tcPr>
          <w:p w14:paraId="094E07BC" w14:textId="77777777" w:rsidR="00137102" w:rsidRDefault="00000000">
            <w:pPr>
              <w:jc w:val="center"/>
            </w:pPr>
            <w:r>
              <w:rPr>
                <w:b/>
                <w:bCs/>
                <w:color w:val="FFFFFF"/>
                <w:sz w:val="20"/>
                <w:szCs w:val="20"/>
              </w:rPr>
              <w:t>ASTRA Behavior</w:t>
            </w:r>
          </w:p>
        </w:tc>
        <w:tc>
          <w:tcPr>
            <w:tcW w:w="3360" w:type="dxa"/>
            <w:shd w:val="clear" w:color="auto" w:fill="1565C0"/>
            <w:tcMar>
              <w:top w:w="100" w:type="dxa"/>
              <w:left w:w="120" w:type="dxa"/>
              <w:bottom w:w="100" w:type="dxa"/>
              <w:right w:w="120" w:type="dxa"/>
            </w:tcMar>
          </w:tcPr>
          <w:p w14:paraId="118B715F" w14:textId="77777777" w:rsidR="00137102" w:rsidRDefault="00000000">
            <w:pPr>
              <w:jc w:val="center"/>
            </w:pPr>
            <w:r>
              <w:rPr>
                <w:b/>
                <w:bCs/>
                <w:color w:val="FFFFFF"/>
                <w:sz w:val="20"/>
                <w:szCs w:val="20"/>
              </w:rPr>
              <w:t>Human Involvement</w:t>
            </w:r>
          </w:p>
        </w:tc>
        <w:tc>
          <w:tcPr>
            <w:tcW w:w="2800" w:type="dxa"/>
            <w:shd w:val="clear" w:color="auto" w:fill="1565C0"/>
            <w:tcMar>
              <w:top w:w="100" w:type="dxa"/>
              <w:left w:w="120" w:type="dxa"/>
              <w:bottom w:w="100" w:type="dxa"/>
              <w:right w:w="120" w:type="dxa"/>
            </w:tcMar>
          </w:tcPr>
          <w:p w14:paraId="2D88F439" w14:textId="77777777" w:rsidR="00137102" w:rsidRDefault="00000000">
            <w:pPr>
              <w:jc w:val="center"/>
            </w:pPr>
            <w:r>
              <w:rPr>
                <w:b/>
                <w:bCs/>
                <w:color w:val="FFFFFF"/>
                <w:sz w:val="20"/>
                <w:szCs w:val="20"/>
              </w:rPr>
              <w:t>Ideal Use Case</w:t>
            </w:r>
          </w:p>
        </w:tc>
      </w:tr>
      <w:tr w:rsidR="00137102" w14:paraId="36B67AE2" w14:textId="77777777">
        <w:tc>
          <w:tcPr>
            <w:tcW w:w="1400" w:type="dxa"/>
            <w:shd w:val="clear" w:color="auto" w:fill="FFFFFF"/>
            <w:tcMar>
              <w:top w:w="80" w:type="dxa"/>
              <w:left w:w="120" w:type="dxa"/>
              <w:bottom w:w="80" w:type="dxa"/>
              <w:right w:w="120" w:type="dxa"/>
            </w:tcMar>
          </w:tcPr>
          <w:p w14:paraId="04BE9351" w14:textId="77777777" w:rsidR="00137102" w:rsidRDefault="00000000">
            <w:r>
              <w:rPr>
                <w:sz w:val="20"/>
                <w:szCs w:val="20"/>
              </w:rPr>
              <w:t>Observe</w:t>
            </w:r>
          </w:p>
        </w:tc>
        <w:tc>
          <w:tcPr>
            <w:tcW w:w="1800" w:type="dxa"/>
            <w:shd w:val="clear" w:color="auto" w:fill="FFFFFF"/>
            <w:tcMar>
              <w:top w:w="80" w:type="dxa"/>
              <w:left w:w="120" w:type="dxa"/>
              <w:bottom w:w="80" w:type="dxa"/>
              <w:right w:w="120" w:type="dxa"/>
            </w:tcMar>
          </w:tcPr>
          <w:p w14:paraId="1E262CD2" w14:textId="77777777" w:rsidR="00137102" w:rsidRDefault="00000000">
            <w:r>
              <w:rPr>
                <w:sz w:val="20"/>
                <w:szCs w:val="20"/>
              </w:rPr>
              <w:t>Collects telemetry, builds context, no suggestions surfaced</w:t>
            </w:r>
          </w:p>
        </w:tc>
        <w:tc>
          <w:tcPr>
            <w:tcW w:w="3360" w:type="dxa"/>
            <w:shd w:val="clear" w:color="auto" w:fill="FFFFFF"/>
            <w:tcMar>
              <w:top w:w="80" w:type="dxa"/>
              <w:left w:w="120" w:type="dxa"/>
              <w:bottom w:w="80" w:type="dxa"/>
              <w:right w:w="120" w:type="dxa"/>
            </w:tcMar>
          </w:tcPr>
          <w:p w14:paraId="39923614" w14:textId="77777777" w:rsidR="00137102" w:rsidRDefault="00000000">
            <w:r>
              <w:rPr>
                <w:sz w:val="20"/>
                <w:szCs w:val="20"/>
              </w:rPr>
              <w:t>Full human control</w:t>
            </w:r>
          </w:p>
        </w:tc>
        <w:tc>
          <w:tcPr>
            <w:tcW w:w="2800" w:type="dxa"/>
            <w:shd w:val="clear" w:color="auto" w:fill="FFFFFF"/>
            <w:tcMar>
              <w:top w:w="80" w:type="dxa"/>
              <w:left w:w="120" w:type="dxa"/>
              <w:bottom w:w="80" w:type="dxa"/>
              <w:right w:w="120" w:type="dxa"/>
            </w:tcMar>
          </w:tcPr>
          <w:p w14:paraId="3931632D" w14:textId="77777777" w:rsidR="00137102" w:rsidRDefault="00000000">
            <w:r>
              <w:rPr>
                <w:sz w:val="20"/>
                <w:szCs w:val="20"/>
              </w:rPr>
              <w:t>Initial onboarding, brownfield systems</w:t>
            </w:r>
          </w:p>
        </w:tc>
      </w:tr>
      <w:tr w:rsidR="00137102" w14:paraId="73E4F0CB" w14:textId="77777777">
        <w:tc>
          <w:tcPr>
            <w:tcW w:w="1400" w:type="dxa"/>
            <w:shd w:val="clear" w:color="auto" w:fill="F5F5F5"/>
            <w:tcMar>
              <w:top w:w="80" w:type="dxa"/>
              <w:left w:w="120" w:type="dxa"/>
              <w:bottom w:w="80" w:type="dxa"/>
              <w:right w:w="120" w:type="dxa"/>
            </w:tcMar>
          </w:tcPr>
          <w:p w14:paraId="1194F929" w14:textId="77777777" w:rsidR="00137102" w:rsidRDefault="00000000">
            <w:r>
              <w:rPr>
                <w:sz w:val="20"/>
                <w:szCs w:val="20"/>
              </w:rPr>
              <w:t>Recommend</w:t>
            </w:r>
          </w:p>
        </w:tc>
        <w:tc>
          <w:tcPr>
            <w:tcW w:w="1800" w:type="dxa"/>
            <w:shd w:val="clear" w:color="auto" w:fill="F5F5F5"/>
            <w:tcMar>
              <w:top w:w="80" w:type="dxa"/>
              <w:left w:w="120" w:type="dxa"/>
              <w:bottom w:w="80" w:type="dxa"/>
              <w:right w:w="120" w:type="dxa"/>
            </w:tcMar>
          </w:tcPr>
          <w:p w14:paraId="1B275132" w14:textId="77777777" w:rsidR="00137102" w:rsidRDefault="00000000">
            <w:r>
              <w:rPr>
                <w:sz w:val="20"/>
                <w:szCs w:val="20"/>
              </w:rPr>
              <w:t xml:space="preserve">RCA and remediation </w:t>
            </w:r>
            <w:r>
              <w:rPr>
                <w:sz w:val="20"/>
                <w:szCs w:val="20"/>
              </w:rPr>
              <w:lastRenderedPageBreak/>
              <w:t>suggestions with evidence chains</w:t>
            </w:r>
          </w:p>
        </w:tc>
        <w:tc>
          <w:tcPr>
            <w:tcW w:w="3360" w:type="dxa"/>
            <w:shd w:val="clear" w:color="auto" w:fill="F5F5F5"/>
            <w:tcMar>
              <w:top w:w="80" w:type="dxa"/>
              <w:left w:w="120" w:type="dxa"/>
              <w:bottom w:w="80" w:type="dxa"/>
              <w:right w:w="120" w:type="dxa"/>
            </w:tcMar>
          </w:tcPr>
          <w:p w14:paraId="4E62A096" w14:textId="77777777" w:rsidR="00137102" w:rsidRDefault="00000000">
            <w:r>
              <w:rPr>
                <w:sz w:val="20"/>
                <w:szCs w:val="20"/>
              </w:rPr>
              <w:lastRenderedPageBreak/>
              <w:t>Human approves each action</w:t>
            </w:r>
          </w:p>
        </w:tc>
        <w:tc>
          <w:tcPr>
            <w:tcW w:w="2800" w:type="dxa"/>
            <w:shd w:val="clear" w:color="auto" w:fill="F5F5F5"/>
            <w:tcMar>
              <w:top w:w="80" w:type="dxa"/>
              <w:left w:w="120" w:type="dxa"/>
              <w:bottom w:w="80" w:type="dxa"/>
              <w:right w:w="120" w:type="dxa"/>
            </w:tcMar>
          </w:tcPr>
          <w:p w14:paraId="38B787E3" w14:textId="77777777" w:rsidR="00137102" w:rsidRDefault="00000000">
            <w:r>
              <w:rPr>
                <w:sz w:val="20"/>
                <w:szCs w:val="20"/>
              </w:rPr>
              <w:t>P1/P0 incidents, production systems</w:t>
            </w:r>
          </w:p>
        </w:tc>
      </w:tr>
      <w:tr w:rsidR="00137102" w14:paraId="6C935CDB" w14:textId="77777777">
        <w:tc>
          <w:tcPr>
            <w:tcW w:w="1400" w:type="dxa"/>
            <w:shd w:val="clear" w:color="auto" w:fill="FFFFFF"/>
            <w:tcMar>
              <w:top w:w="80" w:type="dxa"/>
              <w:left w:w="120" w:type="dxa"/>
              <w:bottom w:w="80" w:type="dxa"/>
              <w:right w:w="120" w:type="dxa"/>
            </w:tcMar>
          </w:tcPr>
          <w:p w14:paraId="30F69A14" w14:textId="77777777" w:rsidR="00137102" w:rsidRDefault="00000000">
            <w:r>
              <w:rPr>
                <w:sz w:val="20"/>
                <w:szCs w:val="20"/>
              </w:rPr>
              <w:t>Co-Pilot</w:t>
            </w:r>
          </w:p>
        </w:tc>
        <w:tc>
          <w:tcPr>
            <w:tcW w:w="1800" w:type="dxa"/>
            <w:shd w:val="clear" w:color="auto" w:fill="FFFFFF"/>
            <w:tcMar>
              <w:top w:w="80" w:type="dxa"/>
              <w:left w:w="120" w:type="dxa"/>
              <w:bottom w:w="80" w:type="dxa"/>
              <w:right w:w="120" w:type="dxa"/>
            </w:tcMar>
          </w:tcPr>
          <w:p w14:paraId="7F81AE2E" w14:textId="77777777" w:rsidR="00137102" w:rsidRDefault="00000000">
            <w:r>
              <w:rPr>
                <w:sz w:val="20"/>
                <w:szCs w:val="20"/>
              </w:rPr>
              <w:t xml:space="preserve">ASTRA executes </w:t>
            </w:r>
            <w:proofErr w:type="gramStart"/>
            <w:r>
              <w:rPr>
                <w:sz w:val="20"/>
                <w:szCs w:val="20"/>
              </w:rPr>
              <w:t>low-risk</w:t>
            </w:r>
            <w:proofErr w:type="gramEnd"/>
            <w:r>
              <w:rPr>
                <w:sz w:val="20"/>
                <w:szCs w:val="20"/>
              </w:rPr>
              <w:t xml:space="preserve"> remediations autonomously, escalates complex ones</w:t>
            </w:r>
          </w:p>
        </w:tc>
        <w:tc>
          <w:tcPr>
            <w:tcW w:w="3360" w:type="dxa"/>
            <w:shd w:val="clear" w:color="auto" w:fill="FFFFFF"/>
            <w:tcMar>
              <w:top w:w="80" w:type="dxa"/>
              <w:left w:w="120" w:type="dxa"/>
              <w:bottom w:w="80" w:type="dxa"/>
              <w:right w:w="120" w:type="dxa"/>
            </w:tcMar>
          </w:tcPr>
          <w:p w14:paraId="2D040E67" w14:textId="77777777" w:rsidR="00137102" w:rsidRDefault="00000000">
            <w:r>
              <w:rPr>
                <w:sz w:val="20"/>
                <w:szCs w:val="20"/>
              </w:rPr>
              <w:t>Human approves high-risk actions only</w:t>
            </w:r>
          </w:p>
        </w:tc>
        <w:tc>
          <w:tcPr>
            <w:tcW w:w="2800" w:type="dxa"/>
            <w:shd w:val="clear" w:color="auto" w:fill="FFFFFF"/>
            <w:tcMar>
              <w:top w:w="80" w:type="dxa"/>
              <w:left w:w="120" w:type="dxa"/>
              <w:bottom w:w="80" w:type="dxa"/>
              <w:right w:w="120" w:type="dxa"/>
            </w:tcMar>
          </w:tcPr>
          <w:p w14:paraId="0FA94A48" w14:textId="77777777" w:rsidR="00137102" w:rsidRDefault="00000000">
            <w:r>
              <w:rPr>
                <w:sz w:val="20"/>
                <w:szCs w:val="20"/>
              </w:rPr>
              <w:t>Well-understood services with runbook coverage</w:t>
            </w:r>
          </w:p>
        </w:tc>
      </w:tr>
      <w:tr w:rsidR="00137102" w14:paraId="38F06468" w14:textId="77777777">
        <w:tc>
          <w:tcPr>
            <w:tcW w:w="1400" w:type="dxa"/>
            <w:shd w:val="clear" w:color="auto" w:fill="F5F5F5"/>
            <w:tcMar>
              <w:top w:w="80" w:type="dxa"/>
              <w:left w:w="120" w:type="dxa"/>
              <w:bottom w:w="80" w:type="dxa"/>
              <w:right w:w="120" w:type="dxa"/>
            </w:tcMar>
          </w:tcPr>
          <w:p w14:paraId="6C5E404E" w14:textId="77777777" w:rsidR="00137102" w:rsidRDefault="00000000">
            <w:r>
              <w:rPr>
                <w:sz w:val="20"/>
                <w:szCs w:val="20"/>
              </w:rPr>
              <w:t>Auto-Pilot</w:t>
            </w:r>
          </w:p>
        </w:tc>
        <w:tc>
          <w:tcPr>
            <w:tcW w:w="1800" w:type="dxa"/>
            <w:shd w:val="clear" w:color="auto" w:fill="F5F5F5"/>
            <w:tcMar>
              <w:top w:w="80" w:type="dxa"/>
              <w:left w:w="120" w:type="dxa"/>
              <w:bottom w:w="80" w:type="dxa"/>
              <w:right w:w="120" w:type="dxa"/>
            </w:tcMar>
          </w:tcPr>
          <w:p w14:paraId="76D5EF30" w14:textId="77777777" w:rsidR="00137102" w:rsidRDefault="00000000">
            <w:r>
              <w:rPr>
                <w:sz w:val="20"/>
                <w:szCs w:val="20"/>
              </w:rPr>
              <w:t>Full autonomous remediation within pre-approved action boundaries</w:t>
            </w:r>
          </w:p>
        </w:tc>
        <w:tc>
          <w:tcPr>
            <w:tcW w:w="3360" w:type="dxa"/>
            <w:shd w:val="clear" w:color="auto" w:fill="F5F5F5"/>
            <w:tcMar>
              <w:top w:w="80" w:type="dxa"/>
              <w:left w:w="120" w:type="dxa"/>
              <w:bottom w:w="80" w:type="dxa"/>
              <w:right w:w="120" w:type="dxa"/>
            </w:tcMar>
          </w:tcPr>
          <w:p w14:paraId="0845F236" w14:textId="77777777" w:rsidR="00137102" w:rsidRDefault="00000000">
            <w:r>
              <w:rPr>
                <w:sz w:val="20"/>
                <w:szCs w:val="20"/>
              </w:rPr>
              <w:t>Exception-based review only</w:t>
            </w:r>
          </w:p>
        </w:tc>
        <w:tc>
          <w:tcPr>
            <w:tcW w:w="2800" w:type="dxa"/>
            <w:shd w:val="clear" w:color="auto" w:fill="F5F5F5"/>
            <w:tcMar>
              <w:top w:w="80" w:type="dxa"/>
              <w:left w:w="120" w:type="dxa"/>
              <w:bottom w:w="80" w:type="dxa"/>
              <w:right w:w="120" w:type="dxa"/>
            </w:tcMar>
          </w:tcPr>
          <w:p w14:paraId="7E69B923" w14:textId="77777777" w:rsidR="00137102" w:rsidRDefault="00000000">
            <w:r>
              <w:rPr>
                <w:sz w:val="20"/>
                <w:szCs w:val="20"/>
              </w:rPr>
              <w:t>Non-critical services, known incident patterns, dev/staging</w:t>
            </w:r>
          </w:p>
        </w:tc>
      </w:tr>
    </w:tbl>
    <w:p w14:paraId="7948CACF" w14:textId="77777777" w:rsidR="00137102" w:rsidRDefault="00137102">
      <w:pPr>
        <w:spacing w:before="120" w:after="120"/>
      </w:pPr>
    </w:p>
    <w:p w14:paraId="78997004" w14:textId="77777777" w:rsidR="00137102" w:rsidRDefault="00000000">
      <w:pPr>
        <w:pStyle w:val="Heading2"/>
      </w:pPr>
      <w:r>
        <w:t>6.3 Data Security &amp; Compliance</w:t>
      </w:r>
    </w:p>
    <w:p w14:paraId="316B3D38" w14:textId="77777777" w:rsidR="00137102" w:rsidRDefault="00000000">
      <w:pPr>
        <w:pStyle w:val="ListParagraph"/>
        <w:numPr>
          <w:ilvl w:val="0"/>
          <w:numId w:val="2"/>
        </w:numPr>
        <w:spacing w:before="40" w:after="40"/>
      </w:pPr>
      <w:r>
        <w:t>All telemetry data is encrypted at rest (AES-256) and in transit (TLS 1.3).</w:t>
      </w:r>
    </w:p>
    <w:p w14:paraId="7A18593E" w14:textId="77777777" w:rsidR="00137102" w:rsidRDefault="00000000">
      <w:pPr>
        <w:pStyle w:val="ListParagraph"/>
        <w:numPr>
          <w:ilvl w:val="0"/>
          <w:numId w:val="2"/>
        </w:numPr>
        <w:spacing w:before="40" w:after="40"/>
      </w:pPr>
      <w:r>
        <w:t>No raw log data leaves the customer's VPC — ASTRA runs in a customer-hosted or single-tenant cloud deployment for enterprise tiers.</w:t>
      </w:r>
    </w:p>
    <w:p w14:paraId="13249FCE" w14:textId="77777777" w:rsidR="00137102" w:rsidRDefault="00000000">
      <w:pPr>
        <w:pStyle w:val="ListParagraph"/>
        <w:numPr>
          <w:ilvl w:val="0"/>
          <w:numId w:val="2"/>
        </w:numPr>
        <w:spacing w:before="40" w:after="40"/>
      </w:pPr>
      <w:r>
        <w:t>SOC 2 Type II certification targeted within 12 months of GA launch.</w:t>
      </w:r>
    </w:p>
    <w:p w14:paraId="7F13541C" w14:textId="77777777" w:rsidR="00137102" w:rsidRDefault="00000000">
      <w:pPr>
        <w:pStyle w:val="ListParagraph"/>
        <w:numPr>
          <w:ilvl w:val="0"/>
          <w:numId w:val="2"/>
        </w:numPr>
        <w:spacing w:before="40" w:after="40"/>
      </w:pPr>
      <w:r>
        <w:t>RBAC with five roles: ASTRA Admin, SRE Lead, On-Call Engineer, FinOps Viewer, Executive Read-Only.</w:t>
      </w:r>
    </w:p>
    <w:p w14:paraId="238EB1CE" w14:textId="77777777" w:rsidR="00137102" w:rsidRDefault="00000000">
      <w:pPr>
        <w:pStyle w:val="ListParagraph"/>
        <w:numPr>
          <w:ilvl w:val="0"/>
          <w:numId w:val="2"/>
        </w:numPr>
        <w:spacing w:before="40" w:after="40"/>
      </w:pPr>
      <w:r>
        <w:t>Immutable audit trail for all AI-generated remediations and cost assessments — required for SOC 2 and FedRAMP readiness.</w:t>
      </w:r>
    </w:p>
    <w:p w14:paraId="3447FA70" w14:textId="77777777" w:rsidR="00137102" w:rsidRDefault="00000000">
      <w:r>
        <w:br w:type="page"/>
      </w:r>
    </w:p>
    <w:p w14:paraId="485F62EB" w14:textId="77777777" w:rsidR="00137102" w:rsidRDefault="00000000">
      <w:pPr>
        <w:pStyle w:val="Heading1"/>
      </w:pPr>
      <w:r>
        <w:lastRenderedPageBreak/>
        <w:t>7. Non-Functional Requirements</w:t>
      </w:r>
    </w:p>
    <w:p w14:paraId="0E62AF1C" w14:textId="77777777" w:rsidR="00137102" w:rsidRDefault="00137102">
      <w:pPr>
        <w:pBdr>
          <w:bottom w:val="single" w:sz="6" w:space="1" w:color="1565C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137102" w14:paraId="7C336ED7" w14:textId="77777777">
        <w:trPr>
          <w:tblHeader/>
        </w:trPr>
        <w:tc>
          <w:tcPr>
            <w:tcW w:w="2200" w:type="dxa"/>
            <w:shd w:val="clear" w:color="auto" w:fill="0D1B2A"/>
            <w:tcMar>
              <w:top w:w="100" w:type="dxa"/>
              <w:left w:w="120" w:type="dxa"/>
              <w:bottom w:w="100" w:type="dxa"/>
              <w:right w:w="120" w:type="dxa"/>
            </w:tcMar>
          </w:tcPr>
          <w:p w14:paraId="7AE48190" w14:textId="77777777" w:rsidR="00137102" w:rsidRDefault="00000000">
            <w:pPr>
              <w:jc w:val="center"/>
            </w:pPr>
            <w:r>
              <w:rPr>
                <w:b/>
                <w:bCs/>
                <w:color w:val="FFFFFF"/>
                <w:sz w:val="20"/>
                <w:szCs w:val="20"/>
              </w:rPr>
              <w:t>Category</w:t>
            </w:r>
          </w:p>
        </w:tc>
        <w:tc>
          <w:tcPr>
            <w:tcW w:w="3580" w:type="dxa"/>
            <w:shd w:val="clear" w:color="auto" w:fill="0D1B2A"/>
            <w:tcMar>
              <w:top w:w="100" w:type="dxa"/>
              <w:left w:w="120" w:type="dxa"/>
              <w:bottom w:w="100" w:type="dxa"/>
              <w:right w:w="120" w:type="dxa"/>
            </w:tcMar>
          </w:tcPr>
          <w:p w14:paraId="2B4B5A97" w14:textId="77777777" w:rsidR="00137102" w:rsidRDefault="00000000">
            <w:pPr>
              <w:jc w:val="center"/>
            </w:pPr>
            <w:r>
              <w:rPr>
                <w:b/>
                <w:bCs/>
                <w:color w:val="FFFFFF"/>
                <w:sz w:val="20"/>
                <w:szCs w:val="20"/>
              </w:rPr>
              <w:t>Requirement</w:t>
            </w:r>
          </w:p>
        </w:tc>
        <w:tc>
          <w:tcPr>
            <w:tcW w:w="3580" w:type="dxa"/>
            <w:shd w:val="clear" w:color="auto" w:fill="0D1B2A"/>
            <w:tcMar>
              <w:top w:w="100" w:type="dxa"/>
              <w:left w:w="120" w:type="dxa"/>
              <w:bottom w:w="100" w:type="dxa"/>
              <w:right w:w="120" w:type="dxa"/>
            </w:tcMar>
          </w:tcPr>
          <w:p w14:paraId="04DF0E47" w14:textId="77777777" w:rsidR="00137102" w:rsidRDefault="00000000">
            <w:pPr>
              <w:jc w:val="center"/>
            </w:pPr>
            <w:r>
              <w:rPr>
                <w:b/>
                <w:bCs/>
                <w:color w:val="FFFFFF"/>
                <w:sz w:val="20"/>
                <w:szCs w:val="20"/>
              </w:rPr>
              <w:t>Success Metric</w:t>
            </w:r>
          </w:p>
        </w:tc>
      </w:tr>
      <w:tr w:rsidR="00137102" w14:paraId="73DF5BAB" w14:textId="77777777">
        <w:tc>
          <w:tcPr>
            <w:tcW w:w="2200" w:type="dxa"/>
            <w:shd w:val="clear" w:color="auto" w:fill="FFFFFF"/>
            <w:tcMar>
              <w:top w:w="80" w:type="dxa"/>
              <w:left w:w="120" w:type="dxa"/>
              <w:bottom w:w="80" w:type="dxa"/>
              <w:right w:w="120" w:type="dxa"/>
            </w:tcMar>
          </w:tcPr>
          <w:p w14:paraId="5C301F05" w14:textId="77777777" w:rsidR="00137102" w:rsidRDefault="00000000">
            <w:r>
              <w:rPr>
                <w:sz w:val="20"/>
                <w:szCs w:val="20"/>
              </w:rPr>
              <w:t>Performance</w:t>
            </w:r>
          </w:p>
        </w:tc>
        <w:tc>
          <w:tcPr>
            <w:tcW w:w="3580" w:type="dxa"/>
            <w:shd w:val="clear" w:color="auto" w:fill="FFFFFF"/>
            <w:tcMar>
              <w:top w:w="80" w:type="dxa"/>
              <w:left w:w="120" w:type="dxa"/>
              <w:bottom w:w="80" w:type="dxa"/>
              <w:right w:w="120" w:type="dxa"/>
            </w:tcMar>
          </w:tcPr>
          <w:p w14:paraId="3D22F8D4" w14:textId="77777777" w:rsidR="00137102" w:rsidRDefault="00000000">
            <w:r>
              <w:rPr>
                <w:sz w:val="20"/>
                <w:szCs w:val="20"/>
              </w:rPr>
              <w:t>RCA generation within 5 minutes of alert trigger</w:t>
            </w:r>
          </w:p>
        </w:tc>
        <w:tc>
          <w:tcPr>
            <w:tcW w:w="3580" w:type="dxa"/>
            <w:shd w:val="clear" w:color="auto" w:fill="FFFFFF"/>
            <w:tcMar>
              <w:top w:w="80" w:type="dxa"/>
              <w:left w:w="120" w:type="dxa"/>
              <w:bottom w:w="80" w:type="dxa"/>
              <w:right w:w="120" w:type="dxa"/>
            </w:tcMar>
          </w:tcPr>
          <w:p w14:paraId="01B0BA15" w14:textId="77777777" w:rsidR="00137102" w:rsidRDefault="00000000">
            <w:r>
              <w:rPr>
                <w:sz w:val="20"/>
                <w:szCs w:val="20"/>
              </w:rPr>
              <w:t>P95 RCA latency &lt; 5 min for 95% of incidents</w:t>
            </w:r>
          </w:p>
        </w:tc>
      </w:tr>
      <w:tr w:rsidR="00137102" w14:paraId="116FE146" w14:textId="77777777">
        <w:tc>
          <w:tcPr>
            <w:tcW w:w="2200" w:type="dxa"/>
            <w:shd w:val="clear" w:color="auto" w:fill="F5F5F5"/>
            <w:tcMar>
              <w:top w:w="80" w:type="dxa"/>
              <w:left w:w="120" w:type="dxa"/>
              <w:bottom w:w="80" w:type="dxa"/>
              <w:right w:w="120" w:type="dxa"/>
            </w:tcMar>
          </w:tcPr>
          <w:p w14:paraId="5ACC971F" w14:textId="77777777" w:rsidR="00137102" w:rsidRDefault="00000000">
            <w:r>
              <w:rPr>
                <w:sz w:val="20"/>
                <w:szCs w:val="20"/>
              </w:rPr>
              <w:t>Availability</w:t>
            </w:r>
          </w:p>
        </w:tc>
        <w:tc>
          <w:tcPr>
            <w:tcW w:w="3580" w:type="dxa"/>
            <w:shd w:val="clear" w:color="auto" w:fill="F5F5F5"/>
            <w:tcMar>
              <w:top w:w="80" w:type="dxa"/>
              <w:left w:w="120" w:type="dxa"/>
              <w:bottom w:w="80" w:type="dxa"/>
              <w:right w:w="120" w:type="dxa"/>
            </w:tcMar>
          </w:tcPr>
          <w:p w14:paraId="75CE7586" w14:textId="77777777" w:rsidR="00137102" w:rsidRDefault="00000000">
            <w:r>
              <w:rPr>
                <w:sz w:val="20"/>
                <w:szCs w:val="20"/>
              </w:rPr>
              <w:t>ASTRA platform SLA ≥ 99.95% uptime</w:t>
            </w:r>
          </w:p>
        </w:tc>
        <w:tc>
          <w:tcPr>
            <w:tcW w:w="3580" w:type="dxa"/>
            <w:shd w:val="clear" w:color="auto" w:fill="F5F5F5"/>
            <w:tcMar>
              <w:top w:w="80" w:type="dxa"/>
              <w:left w:w="120" w:type="dxa"/>
              <w:bottom w:w="80" w:type="dxa"/>
              <w:right w:w="120" w:type="dxa"/>
            </w:tcMar>
          </w:tcPr>
          <w:p w14:paraId="0C7F79CA" w14:textId="77777777" w:rsidR="00137102" w:rsidRDefault="00000000">
            <w:r>
              <w:rPr>
                <w:sz w:val="20"/>
                <w:szCs w:val="20"/>
              </w:rPr>
              <w:t>&lt; 4.4 hours downtime per year</w:t>
            </w:r>
          </w:p>
        </w:tc>
      </w:tr>
      <w:tr w:rsidR="00137102" w14:paraId="555BAD51" w14:textId="77777777">
        <w:tc>
          <w:tcPr>
            <w:tcW w:w="2200" w:type="dxa"/>
            <w:shd w:val="clear" w:color="auto" w:fill="FFFFFF"/>
            <w:tcMar>
              <w:top w:w="80" w:type="dxa"/>
              <w:left w:w="120" w:type="dxa"/>
              <w:bottom w:w="80" w:type="dxa"/>
              <w:right w:w="120" w:type="dxa"/>
            </w:tcMar>
          </w:tcPr>
          <w:p w14:paraId="0C21F853" w14:textId="77777777" w:rsidR="00137102" w:rsidRDefault="00000000">
            <w:r>
              <w:rPr>
                <w:sz w:val="20"/>
                <w:szCs w:val="20"/>
              </w:rPr>
              <w:t>Scalability</w:t>
            </w:r>
          </w:p>
        </w:tc>
        <w:tc>
          <w:tcPr>
            <w:tcW w:w="3580" w:type="dxa"/>
            <w:shd w:val="clear" w:color="auto" w:fill="FFFFFF"/>
            <w:tcMar>
              <w:top w:w="80" w:type="dxa"/>
              <w:left w:w="120" w:type="dxa"/>
              <w:bottom w:w="80" w:type="dxa"/>
              <w:right w:w="120" w:type="dxa"/>
            </w:tcMar>
          </w:tcPr>
          <w:p w14:paraId="0E403CFB" w14:textId="77777777" w:rsidR="00137102" w:rsidRDefault="00000000">
            <w:r>
              <w:rPr>
                <w:sz w:val="20"/>
                <w:szCs w:val="20"/>
              </w:rPr>
              <w:t>Support 10,000 nodes, 500K metric series, 50GB logs/day per customer</w:t>
            </w:r>
          </w:p>
        </w:tc>
        <w:tc>
          <w:tcPr>
            <w:tcW w:w="3580" w:type="dxa"/>
            <w:shd w:val="clear" w:color="auto" w:fill="FFFFFF"/>
            <w:tcMar>
              <w:top w:w="80" w:type="dxa"/>
              <w:left w:w="120" w:type="dxa"/>
              <w:bottom w:w="80" w:type="dxa"/>
              <w:right w:w="120" w:type="dxa"/>
            </w:tcMar>
          </w:tcPr>
          <w:p w14:paraId="51701ED5" w14:textId="77777777" w:rsidR="00137102" w:rsidRDefault="00000000">
            <w:r>
              <w:rPr>
                <w:sz w:val="20"/>
                <w:szCs w:val="20"/>
              </w:rPr>
              <w:t>No performance degradation at 10x current load</w:t>
            </w:r>
          </w:p>
        </w:tc>
      </w:tr>
      <w:tr w:rsidR="00137102" w14:paraId="2EA62DC0" w14:textId="77777777">
        <w:tc>
          <w:tcPr>
            <w:tcW w:w="2200" w:type="dxa"/>
            <w:shd w:val="clear" w:color="auto" w:fill="F5F5F5"/>
            <w:tcMar>
              <w:top w:w="80" w:type="dxa"/>
              <w:left w:w="120" w:type="dxa"/>
              <w:bottom w:w="80" w:type="dxa"/>
              <w:right w:w="120" w:type="dxa"/>
            </w:tcMar>
          </w:tcPr>
          <w:p w14:paraId="3914D165" w14:textId="77777777" w:rsidR="00137102" w:rsidRDefault="00000000">
            <w:r>
              <w:rPr>
                <w:sz w:val="20"/>
                <w:szCs w:val="20"/>
              </w:rPr>
              <w:t>Latency</w:t>
            </w:r>
          </w:p>
        </w:tc>
        <w:tc>
          <w:tcPr>
            <w:tcW w:w="3580" w:type="dxa"/>
            <w:shd w:val="clear" w:color="auto" w:fill="F5F5F5"/>
            <w:tcMar>
              <w:top w:w="80" w:type="dxa"/>
              <w:left w:w="120" w:type="dxa"/>
              <w:bottom w:w="80" w:type="dxa"/>
              <w:right w:w="120" w:type="dxa"/>
            </w:tcMar>
          </w:tcPr>
          <w:p w14:paraId="6EB1E8C7" w14:textId="77777777" w:rsidR="00137102" w:rsidRDefault="00000000">
            <w:r>
              <w:rPr>
                <w:sz w:val="20"/>
                <w:szCs w:val="20"/>
              </w:rPr>
              <w:t>Slack response to 'Ask ASTRA' query &lt; 3 seconds for simple queries</w:t>
            </w:r>
          </w:p>
        </w:tc>
        <w:tc>
          <w:tcPr>
            <w:tcW w:w="3580" w:type="dxa"/>
            <w:shd w:val="clear" w:color="auto" w:fill="F5F5F5"/>
            <w:tcMar>
              <w:top w:w="80" w:type="dxa"/>
              <w:left w:w="120" w:type="dxa"/>
              <w:bottom w:w="80" w:type="dxa"/>
              <w:right w:w="120" w:type="dxa"/>
            </w:tcMar>
          </w:tcPr>
          <w:p w14:paraId="3A3C195F" w14:textId="77777777" w:rsidR="00137102" w:rsidRDefault="00000000">
            <w:r>
              <w:rPr>
                <w:sz w:val="20"/>
                <w:szCs w:val="20"/>
              </w:rPr>
              <w:t>P95 NL query latency &lt; 3 sec</w:t>
            </w:r>
          </w:p>
        </w:tc>
      </w:tr>
      <w:tr w:rsidR="00137102" w14:paraId="6DC9D4FB" w14:textId="77777777">
        <w:tc>
          <w:tcPr>
            <w:tcW w:w="2200" w:type="dxa"/>
            <w:shd w:val="clear" w:color="auto" w:fill="FFFFFF"/>
            <w:tcMar>
              <w:top w:w="80" w:type="dxa"/>
              <w:left w:w="120" w:type="dxa"/>
              <w:bottom w:w="80" w:type="dxa"/>
              <w:right w:w="120" w:type="dxa"/>
            </w:tcMar>
          </w:tcPr>
          <w:p w14:paraId="3835E93B" w14:textId="77777777" w:rsidR="00137102" w:rsidRDefault="00000000">
            <w:r>
              <w:rPr>
                <w:sz w:val="20"/>
                <w:szCs w:val="20"/>
              </w:rPr>
              <w:t>Accuracy</w:t>
            </w:r>
          </w:p>
        </w:tc>
        <w:tc>
          <w:tcPr>
            <w:tcW w:w="3580" w:type="dxa"/>
            <w:shd w:val="clear" w:color="auto" w:fill="FFFFFF"/>
            <w:tcMar>
              <w:top w:w="80" w:type="dxa"/>
              <w:left w:w="120" w:type="dxa"/>
              <w:bottom w:w="80" w:type="dxa"/>
              <w:right w:w="120" w:type="dxa"/>
            </w:tcMar>
          </w:tcPr>
          <w:p w14:paraId="0741450B" w14:textId="77777777" w:rsidR="00137102" w:rsidRDefault="00000000">
            <w:r>
              <w:rPr>
                <w:sz w:val="20"/>
                <w:szCs w:val="20"/>
              </w:rPr>
              <w:t>RCA confidence ≥ 85% for known incident patterns (measured against historical incidents)</w:t>
            </w:r>
          </w:p>
        </w:tc>
        <w:tc>
          <w:tcPr>
            <w:tcW w:w="3580" w:type="dxa"/>
            <w:shd w:val="clear" w:color="auto" w:fill="FFFFFF"/>
            <w:tcMar>
              <w:top w:w="80" w:type="dxa"/>
              <w:left w:w="120" w:type="dxa"/>
              <w:bottom w:w="80" w:type="dxa"/>
              <w:right w:w="120" w:type="dxa"/>
            </w:tcMar>
          </w:tcPr>
          <w:p w14:paraId="6E026AD8" w14:textId="77777777" w:rsidR="00137102" w:rsidRDefault="00000000">
            <w:r>
              <w:rPr>
                <w:sz w:val="20"/>
                <w:szCs w:val="20"/>
              </w:rPr>
              <w:t>Monthly accuracy audit against post-mortems</w:t>
            </w:r>
          </w:p>
        </w:tc>
      </w:tr>
      <w:tr w:rsidR="00137102" w14:paraId="6E9C4B85" w14:textId="77777777">
        <w:tc>
          <w:tcPr>
            <w:tcW w:w="2200" w:type="dxa"/>
            <w:shd w:val="clear" w:color="auto" w:fill="F5F5F5"/>
            <w:tcMar>
              <w:top w:w="80" w:type="dxa"/>
              <w:left w:w="120" w:type="dxa"/>
              <w:bottom w:w="80" w:type="dxa"/>
              <w:right w:w="120" w:type="dxa"/>
            </w:tcMar>
          </w:tcPr>
          <w:p w14:paraId="72FC8C67" w14:textId="77777777" w:rsidR="00137102" w:rsidRDefault="00000000">
            <w:r>
              <w:rPr>
                <w:sz w:val="20"/>
                <w:szCs w:val="20"/>
              </w:rPr>
              <w:t>Cost Efficiency</w:t>
            </w:r>
          </w:p>
        </w:tc>
        <w:tc>
          <w:tcPr>
            <w:tcW w:w="3580" w:type="dxa"/>
            <w:shd w:val="clear" w:color="auto" w:fill="F5F5F5"/>
            <w:tcMar>
              <w:top w:w="80" w:type="dxa"/>
              <w:left w:w="120" w:type="dxa"/>
              <w:bottom w:w="80" w:type="dxa"/>
              <w:right w:w="120" w:type="dxa"/>
            </w:tcMar>
          </w:tcPr>
          <w:p w14:paraId="5DA348EC" w14:textId="77777777" w:rsidR="00137102" w:rsidRDefault="00000000">
            <w:r>
              <w:rPr>
                <w:sz w:val="20"/>
                <w:szCs w:val="20"/>
              </w:rPr>
              <w:t>ASTRA's own LLM + infrastructure cost ≤ 15% of customer ARR</w:t>
            </w:r>
          </w:p>
        </w:tc>
        <w:tc>
          <w:tcPr>
            <w:tcW w:w="3580" w:type="dxa"/>
            <w:shd w:val="clear" w:color="auto" w:fill="F5F5F5"/>
            <w:tcMar>
              <w:top w:w="80" w:type="dxa"/>
              <w:left w:w="120" w:type="dxa"/>
              <w:bottom w:w="80" w:type="dxa"/>
              <w:right w:w="120" w:type="dxa"/>
            </w:tcMar>
          </w:tcPr>
          <w:p w14:paraId="5C31692A" w14:textId="77777777" w:rsidR="00137102" w:rsidRDefault="00000000">
            <w:r>
              <w:rPr>
                <w:sz w:val="20"/>
                <w:szCs w:val="20"/>
              </w:rPr>
              <w:t>Monthly LLM cost report per customer</w:t>
            </w:r>
          </w:p>
        </w:tc>
      </w:tr>
      <w:tr w:rsidR="00137102" w14:paraId="639621E1" w14:textId="77777777">
        <w:tc>
          <w:tcPr>
            <w:tcW w:w="2200" w:type="dxa"/>
            <w:shd w:val="clear" w:color="auto" w:fill="FFFFFF"/>
            <w:tcMar>
              <w:top w:w="80" w:type="dxa"/>
              <w:left w:w="120" w:type="dxa"/>
              <w:bottom w:w="80" w:type="dxa"/>
              <w:right w:w="120" w:type="dxa"/>
            </w:tcMar>
          </w:tcPr>
          <w:p w14:paraId="7D0A104B" w14:textId="77777777" w:rsidR="00137102" w:rsidRDefault="00000000">
            <w:r>
              <w:rPr>
                <w:sz w:val="20"/>
                <w:szCs w:val="20"/>
              </w:rPr>
              <w:t>Onboarding</w:t>
            </w:r>
          </w:p>
        </w:tc>
        <w:tc>
          <w:tcPr>
            <w:tcW w:w="3580" w:type="dxa"/>
            <w:shd w:val="clear" w:color="auto" w:fill="FFFFFF"/>
            <w:tcMar>
              <w:top w:w="80" w:type="dxa"/>
              <w:left w:w="120" w:type="dxa"/>
              <w:bottom w:w="80" w:type="dxa"/>
              <w:right w:w="120" w:type="dxa"/>
            </w:tcMar>
          </w:tcPr>
          <w:p w14:paraId="06200B81" w14:textId="77777777" w:rsidR="00137102" w:rsidRDefault="00000000">
            <w:r>
              <w:rPr>
                <w:sz w:val="20"/>
                <w:szCs w:val="20"/>
              </w:rPr>
              <w:t>Time-to-</w:t>
            </w:r>
            <w:proofErr w:type="gramStart"/>
            <w:r>
              <w:rPr>
                <w:sz w:val="20"/>
                <w:szCs w:val="20"/>
              </w:rPr>
              <w:t>first-alert</w:t>
            </w:r>
            <w:proofErr w:type="gramEnd"/>
            <w:r>
              <w:rPr>
                <w:sz w:val="20"/>
                <w:szCs w:val="20"/>
              </w:rPr>
              <w:t xml:space="preserve"> &lt; 30 minutes via guided Terraform/Helm onboarding</w:t>
            </w:r>
          </w:p>
        </w:tc>
        <w:tc>
          <w:tcPr>
            <w:tcW w:w="3580" w:type="dxa"/>
            <w:shd w:val="clear" w:color="auto" w:fill="FFFFFF"/>
            <w:tcMar>
              <w:top w:w="80" w:type="dxa"/>
              <w:left w:w="120" w:type="dxa"/>
              <w:bottom w:w="80" w:type="dxa"/>
              <w:right w:w="120" w:type="dxa"/>
            </w:tcMar>
          </w:tcPr>
          <w:p w14:paraId="166609E4" w14:textId="77777777" w:rsidR="00137102" w:rsidRDefault="00000000">
            <w:r>
              <w:rPr>
                <w:sz w:val="20"/>
                <w:szCs w:val="20"/>
              </w:rPr>
              <w:t>Onboarding completion rate ≥ 90% within first session</w:t>
            </w:r>
          </w:p>
        </w:tc>
      </w:tr>
      <w:tr w:rsidR="00137102" w14:paraId="38EB875E" w14:textId="77777777">
        <w:tc>
          <w:tcPr>
            <w:tcW w:w="2200" w:type="dxa"/>
            <w:shd w:val="clear" w:color="auto" w:fill="F5F5F5"/>
            <w:tcMar>
              <w:top w:w="80" w:type="dxa"/>
              <w:left w:w="120" w:type="dxa"/>
              <w:bottom w:w="80" w:type="dxa"/>
              <w:right w:w="120" w:type="dxa"/>
            </w:tcMar>
          </w:tcPr>
          <w:p w14:paraId="119E9B78" w14:textId="77777777" w:rsidR="00137102" w:rsidRDefault="00000000">
            <w:r>
              <w:rPr>
                <w:sz w:val="20"/>
                <w:szCs w:val="20"/>
              </w:rPr>
              <w:t>Data Residency</w:t>
            </w:r>
          </w:p>
        </w:tc>
        <w:tc>
          <w:tcPr>
            <w:tcW w:w="3580" w:type="dxa"/>
            <w:shd w:val="clear" w:color="auto" w:fill="F5F5F5"/>
            <w:tcMar>
              <w:top w:w="80" w:type="dxa"/>
              <w:left w:w="120" w:type="dxa"/>
              <w:bottom w:w="80" w:type="dxa"/>
              <w:right w:w="120" w:type="dxa"/>
            </w:tcMar>
          </w:tcPr>
          <w:p w14:paraId="0CBEFF32" w14:textId="77777777" w:rsidR="00137102" w:rsidRDefault="00000000">
            <w:r>
              <w:rPr>
                <w:sz w:val="20"/>
                <w:szCs w:val="20"/>
              </w:rPr>
              <w:t>US, EU, and APAC data residency options for enterprise tier</w:t>
            </w:r>
          </w:p>
        </w:tc>
        <w:tc>
          <w:tcPr>
            <w:tcW w:w="3580" w:type="dxa"/>
            <w:shd w:val="clear" w:color="auto" w:fill="F5F5F5"/>
            <w:tcMar>
              <w:top w:w="80" w:type="dxa"/>
              <w:left w:w="120" w:type="dxa"/>
              <w:bottom w:w="80" w:type="dxa"/>
              <w:right w:w="120" w:type="dxa"/>
            </w:tcMar>
          </w:tcPr>
          <w:p w14:paraId="1650E846" w14:textId="77777777" w:rsidR="00137102" w:rsidRDefault="00000000">
            <w:r>
              <w:rPr>
                <w:sz w:val="20"/>
                <w:szCs w:val="20"/>
              </w:rPr>
              <w:t>ISO 27001 and GDPR compliance</w:t>
            </w:r>
          </w:p>
        </w:tc>
      </w:tr>
    </w:tbl>
    <w:p w14:paraId="3EB4F4FE" w14:textId="77777777" w:rsidR="00137102" w:rsidRDefault="00000000">
      <w:r>
        <w:br w:type="page"/>
      </w:r>
    </w:p>
    <w:p w14:paraId="3F2797EE" w14:textId="77777777" w:rsidR="00137102" w:rsidRDefault="00000000">
      <w:pPr>
        <w:pStyle w:val="Heading1"/>
      </w:pPr>
      <w:r>
        <w:lastRenderedPageBreak/>
        <w:t>8. Product Roadmap</w:t>
      </w:r>
    </w:p>
    <w:p w14:paraId="6CFC4F43" w14:textId="77777777" w:rsidR="00137102" w:rsidRDefault="00137102">
      <w:pPr>
        <w:pBdr>
          <w:bottom w:val="single" w:sz="6" w:space="1" w:color="1565C0"/>
        </w:pBdr>
        <w:spacing w:before="120" w:after="120"/>
      </w:pPr>
    </w:p>
    <w:p w14:paraId="2679BA52" w14:textId="77777777" w:rsidR="00137102" w:rsidRDefault="00000000">
      <w:pPr>
        <w:pStyle w:val="Heading2"/>
      </w:pPr>
      <w:r>
        <w:t>Phase 0 — Foundation (Months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137102" w14:paraId="62620E98" w14:textId="77777777">
        <w:tc>
          <w:tcPr>
            <w:tcW w:w="200" w:type="dxa"/>
            <w:shd w:val="clear" w:color="auto" w:fill="0D1B2A"/>
            <w:tcMar>
              <w:top w:w="100" w:type="dxa"/>
              <w:left w:w="120" w:type="dxa"/>
              <w:bottom w:w="100" w:type="dxa"/>
              <w:right w:w="120" w:type="dxa"/>
            </w:tcMar>
            <w:vAlign w:val="center"/>
          </w:tcPr>
          <w:p w14:paraId="26EDB4BB" w14:textId="77777777" w:rsidR="00137102" w:rsidRDefault="00000000">
            <w:pPr>
              <w:jc w:val="center"/>
            </w:pPr>
            <w:r>
              <w:rPr>
                <w:b/>
                <w:bCs/>
                <w:color w:val="FFFFFF"/>
                <w:sz w:val="18"/>
                <w:szCs w:val="18"/>
              </w:rPr>
              <w:t>GOAL</w:t>
            </w:r>
          </w:p>
        </w:tc>
        <w:tc>
          <w:tcPr>
            <w:tcW w:w="9160" w:type="dxa"/>
            <w:shd w:val="clear" w:color="auto" w:fill="EEF2FF"/>
            <w:tcMar>
              <w:top w:w="100" w:type="dxa"/>
              <w:left w:w="200" w:type="dxa"/>
              <w:bottom w:w="100" w:type="dxa"/>
              <w:right w:w="120" w:type="dxa"/>
            </w:tcMar>
          </w:tcPr>
          <w:p w14:paraId="083B34B7" w14:textId="77777777" w:rsidR="00137102" w:rsidRDefault="00000000">
            <w:r>
              <w:t>Build the ASTRA telemetry ingestion pipeline and core agent mesh. No customer-facing UI — engineering foundation only.</w:t>
            </w:r>
          </w:p>
        </w:tc>
      </w:tr>
    </w:tbl>
    <w:p w14:paraId="66D6CD4F" w14:textId="77777777" w:rsidR="00137102" w:rsidRDefault="00137102">
      <w:pPr>
        <w:spacing w:before="60" w:after="60"/>
      </w:pPr>
    </w:p>
    <w:p w14:paraId="598F45B6" w14:textId="77777777" w:rsidR="00137102" w:rsidRDefault="00000000">
      <w:pPr>
        <w:pStyle w:val="ListParagraph"/>
        <w:numPr>
          <w:ilvl w:val="0"/>
          <w:numId w:val="2"/>
        </w:numPr>
        <w:spacing w:before="40" w:after="40"/>
      </w:pPr>
      <w:proofErr w:type="spellStart"/>
      <w:r>
        <w:t>OpenTelemetry</w:t>
      </w:r>
      <w:proofErr w:type="spellEnd"/>
      <w:r>
        <w:t xml:space="preserve"> Collector deployment package (Helm chart for K8s, Terraform module for cloud-native)</w:t>
      </w:r>
    </w:p>
    <w:p w14:paraId="6872342D" w14:textId="77777777" w:rsidR="00137102" w:rsidRDefault="00000000">
      <w:pPr>
        <w:pStyle w:val="ListParagraph"/>
        <w:numPr>
          <w:ilvl w:val="0"/>
          <w:numId w:val="2"/>
        </w:numPr>
        <w:spacing w:before="40" w:after="40"/>
      </w:pPr>
      <w:r>
        <w:t>Kafka topic schema for normalized multi-cloud telemetry events</w:t>
      </w:r>
    </w:p>
    <w:p w14:paraId="0048931E" w14:textId="77777777" w:rsidR="00137102" w:rsidRDefault="00000000">
      <w:pPr>
        <w:pStyle w:val="ListParagraph"/>
        <w:numPr>
          <w:ilvl w:val="0"/>
          <w:numId w:val="2"/>
        </w:numPr>
        <w:spacing w:before="40" w:after="40"/>
      </w:pPr>
      <w:proofErr w:type="spellStart"/>
      <w:r>
        <w:t>TimescaleDB</w:t>
      </w:r>
      <w:proofErr w:type="spellEnd"/>
      <w:r>
        <w:t xml:space="preserve"> + Loki setup with ASTRA schema migrations</w:t>
      </w:r>
    </w:p>
    <w:p w14:paraId="7B40A788" w14:textId="77777777" w:rsidR="00137102" w:rsidRDefault="00000000">
      <w:pPr>
        <w:pStyle w:val="ListParagraph"/>
        <w:numPr>
          <w:ilvl w:val="0"/>
          <w:numId w:val="2"/>
        </w:numPr>
        <w:spacing w:before="40" w:after="40"/>
      </w:pPr>
      <w:proofErr w:type="spellStart"/>
      <w:r>
        <w:t>LangGraph</w:t>
      </w:r>
      <w:proofErr w:type="spellEnd"/>
      <w:r>
        <w:t xml:space="preserve"> agent mesh skeleton: Metrics Intelligence, Log Analysis, Infrastructure State agents</w:t>
      </w:r>
    </w:p>
    <w:p w14:paraId="7A68111A" w14:textId="77777777" w:rsidR="00137102" w:rsidRDefault="00000000">
      <w:pPr>
        <w:pStyle w:val="ListParagraph"/>
        <w:numPr>
          <w:ilvl w:val="0"/>
          <w:numId w:val="2"/>
        </w:numPr>
        <w:spacing w:before="40" w:after="40"/>
      </w:pPr>
      <w:r>
        <w:t xml:space="preserve">REI cost event bridge: </w:t>
      </w:r>
      <w:proofErr w:type="spellStart"/>
      <w:r>
        <w:t>CloudScore</w:t>
      </w:r>
      <w:proofErr w:type="spellEnd"/>
      <w:r>
        <w:t xml:space="preserve"> FinOps engine → ASTRA incident context</w:t>
      </w:r>
    </w:p>
    <w:p w14:paraId="056514E6" w14:textId="77777777" w:rsidR="00137102" w:rsidRDefault="00000000">
      <w:pPr>
        <w:pStyle w:val="ListParagraph"/>
        <w:numPr>
          <w:ilvl w:val="0"/>
          <w:numId w:val="2"/>
        </w:numPr>
        <w:spacing w:before="40" w:after="40"/>
      </w:pPr>
      <w:r>
        <w:t>Internal test harness with 10 synthetic incident scenarios</w:t>
      </w:r>
    </w:p>
    <w:p w14:paraId="11DF782D" w14:textId="77777777" w:rsidR="00137102" w:rsidRDefault="00137102">
      <w:pPr>
        <w:spacing w:before="120" w:after="120"/>
      </w:pPr>
    </w:p>
    <w:p w14:paraId="451207CD" w14:textId="77777777" w:rsidR="00137102" w:rsidRDefault="00000000">
      <w:pPr>
        <w:pStyle w:val="Heading2"/>
      </w:pPr>
      <w:r>
        <w:t>Phase 1 — Alpha: Core RCA + Incident Dollar Meter (Months 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137102" w14:paraId="6B10CF3F" w14:textId="77777777">
        <w:tc>
          <w:tcPr>
            <w:tcW w:w="200" w:type="dxa"/>
            <w:shd w:val="clear" w:color="auto" w:fill="1565C0"/>
            <w:tcMar>
              <w:top w:w="100" w:type="dxa"/>
              <w:left w:w="120" w:type="dxa"/>
              <w:bottom w:w="100" w:type="dxa"/>
              <w:right w:w="120" w:type="dxa"/>
            </w:tcMar>
            <w:vAlign w:val="center"/>
          </w:tcPr>
          <w:p w14:paraId="5FC218D0" w14:textId="77777777" w:rsidR="00137102" w:rsidRDefault="00000000">
            <w:pPr>
              <w:jc w:val="center"/>
            </w:pPr>
            <w:r>
              <w:rPr>
                <w:b/>
                <w:bCs/>
                <w:color w:val="FFFFFF"/>
                <w:sz w:val="18"/>
                <w:szCs w:val="18"/>
              </w:rPr>
              <w:t>GOAL</w:t>
            </w:r>
          </w:p>
        </w:tc>
        <w:tc>
          <w:tcPr>
            <w:tcW w:w="9160" w:type="dxa"/>
            <w:shd w:val="clear" w:color="auto" w:fill="EEF2FF"/>
            <w:tcMar>
              <w:top w:w="100" w:type="dxa"/>
              <w:left w:w="200" w:type="dxa"/>
              <w:bottom w:w="100" w:type="dxa"/>
              <w:right w:w="120" w:type="dxa"/>
            </w:tcMar>
          </w:tcPr>
          <w:p w14:paraId="343EDF7F" w14:textId="77777777" w:rsidR="00137102" w:rsidRDefault="00000000">
            <w:r>
              <w:t xml:space="preserve">First customer-facing release. Target: 3–5 design partner customers from </w:t>
            </w:r>
            <w:proofErr w:type="spellStart"/>
            <w:r>
              <w:t>CloudScore's</w:t>
            </w:r>
            <w:proofErr w:type="spellEnd"/>
            <w:r>
              <w:t xml:space="preserve"> existing FinOps customer base.</w:t>
            </w:r>
          </w:p>
        </w:tc>
      </w:tr>
    </w:tbl>
    <w:p w14:paraId="7EEB81FE" w14:textId="77777777" w:rsidR="00137102" w:rsidRDefault="00137102">
      <w:pPr>
        <w:spacing w:before="60" w:after="60"/>
      </w:pPr>
    </w:p>
    <w:p w14:paraId="2BE6F2DF" w14:textId="77777777" w:rsidR="00137102" w:rsidRDefault="00000000">
      <w:pPr>
        <w:pStyle w:val="ListParagraph"/>
        <w:numPr>
          <w:ilvl w:val="0"/>
          <w:numId w:val="2"/>
        </w:numPr>
        <w:spacing w:before="40" w:after="40"/>
      </w:pPr>
      <w:r>
        <w:t>Use Case UC-01: Live Incident Dollar Meter (Slack notification + dashboard widget)</w:t>
      </w:r>
    </w:p>
    <w:p w14:paraId="560029C1" w14:textId="77777777" w:rsidR="00137102" w:rsidRDefault="00000000">
      <w:pPr>
        <w:pStyle w:val="ListParagraph"/>
        <w:numPr>
          <w:ilvl w:val="0"/>
          <w:numId w:val="2"/>
        </w:numPr>
        <w:spacing w:before="40" w:after="40"/>
      </w:pPr>
      <w:r>
        <w:t>Use Case UC-02: Autonomous RCA — multi-signal correlation, confidence scoring, evidence chains</w:t>
      </w:r>
    </w:p>
    <w:p w14:paraId="5F4EBBA9" w14:textId="77777777" w:rsidR="00137102" w:rsidRDefault="00000000">
      <w:pPr>
        <w:pStyle w:val="ListParagraph"/>
        <w:numPr>
          <w:ilvl w:val="0"/>
          <w:numId w:val="2"/>
        </w:numPr>
        <w:spacing w:before="40" w:after="40"/>
      </w:pPr>
      <w:r>
        <w:t>Use Case UC-08: Runbook execution (Recommend mode only, with human approval)</w:t>
      </w:r>
    </w:p>
    <w:p w14:paraId="6A822778" w14:textId="77777777" w:rsidR="00137102" w:rsidRDefault="00000000">
      <w:pPr>
        <w:pStyle w:val="ListParagraph"/>
        <w:numPr>
          <w:ilvl w:val="0"/>
          <w:numId w:val="2"/>
        </w:numPr>
        <w:spacing w:before="40" w:after="40"/>
      </w:pPr>
      <w:r>
        <w:t>Ask ASTRA: Slack-native NL query interface for logs and metrics</w:t>
      </w:r>
    </w:p>
    <w:p w14:paraId="1E312812" w14:textId="77777777" w:rsidR="00137102" w:rsidRDefault="00000000">
      <w:pPr>
        <w:pStyle w:val="ListParagraph"/>
        <w:numPr>
          <w:ilvl w:val="0"/>
          <w:numId w:val="2"/>
        </w:numPr>
        <w:spacing w:before="40" w:after="40"/>
      </w:pPr>
      <w:r>
        <w:t xml:space="preserve">PagerDuty + </w:t>
      </w:r>
      <w:proofErr w:type="spellStart"/>
      <w:r>
        <w:t>OpsGenie</w:t>
      </w:r>
      <w:proofErr w:type="spellEnd"/>
      <w:r>
        <w:t xml:space="preserve"> bidirectional integration</w:t>
      </w:r>
    </w:p>
    <w:p w14:paraId="5EDB0F95" w14:textId="77777777" w:rsidR="00137102" w:rsidRDefault="00000000">
      <w:pPr>
        <w:pStyle w:val="ListParagraph"/>
        <w:numPr>
          <w:ilvl w:val="0"/>
          <w:numId w:val="2"/>
        </w:numPr>
        <w:spacing w:before="40" w:after="40"/>
      </w:pPr>
      <w:r>
        <w:t>ASTRA Dashboard v1: Incident timeline, RCA panel, Dollar Meter widget</w:t>
      </w:r>
    </w:p>
    <w:p w14:paraId="14F1A731" w14:textId="77777777" w:rsidR="00137102" w:rsidRDefault="00000000">
      <w:pPr>
        <w:pStyle w:val="ListParagraph"/>
        <w:numPr>
          <w:ilvl w:val="0"/>
          <w:numId w:val="2"/>
        </w:numPr>
        <w:spacing w:before="40" w:after="40"/>
      </w:pPr>
      <w:r>
        <w:t>Design partner feedback loop: weekly calls, product telemetry instrumentation</w:t>
      </w:r>
    </w:p>
    <w:p w14:paraId="15A7B109" w14:textId="77777777" w:rsidR="00137102" w:rsidRDefault="00137102">
      <w:pPr>
        <w:spacing w:before="120" w:after="120"/>
      </w:pPr>
    </w:p>
    <w:p w14:paraId="5D3F5C84" w14:textId="77777777" w:rsidR="00137102" w:rsidRDefault="00000000">
      <w:pPr>
        <w:pStyle w:val="Heading2"/>
      </w:pPr>
      <w:r>
        <w:t>Phase 2 — Beta: K8s Intelligence + PERS + Error Budget Bank (Months 5–7)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137102" w14:paraId="0CFBCBD6" w14:textId="77777777">
        <w:tc>
          <w:tcPr>
            <w:tcW w:w="200" w:type="dxa"/>
            <w:shd w:val="clear" w:color="auto" w:fill="00796B"/>
            <w:tcMar>
              <w:top w:w="100" w:type="dxa"/>
              <w:left w:w="120" w:type="dxa"/>
              <w:bottom w:w="100" w:type="dxa"/>
              <w:right w:w="120" w:type="dxa"/>
            </w:tcMar>
            <w:vAlign w:val="center"/>
          </w:tcPr>
          <w:p w14:paraId="62CD2146" w14:textId="77777777" w:rsidR="00137102" w:rsidRDefault="00000000">
            <w:pPr>
              <w:jc w:val="center"/>
            </w:pPr>
            <w:r>
              <w:rPr>
                <w:b/>
                <w:bCs/>
                <w:color w:val="FFFFFF"/>
                <w:sz w:val="18"/>
                <w:szCs w:val="18"/>
              </w:rPr>
              <w:t>GOAL</w:t>
            </w:r>
          </w:p>
        </w:tc>
        <w:tc>
          <w:tcPr>
            <w:tcW w:w="9160" w:type="dxa"/>
            <w:shd w:val="clear" w:color="auto" w:fill="EEF2FF"/>
            <w:tcMar>
              <w:top w:w="100" w:type="dxa"/>
              <w:left w:w="200" w:type="dxa"/>
              <w:bottom w:w="100" w:type="dxa"/>
              <w:right w:w="120" w:type="dxa"/>
            </w:tcMar>
          </w:tcPr>
          <w:p w14:paraId="728254CA" w14:textId="77777777" w:rsidR="00137102" w:rsidRDefault="00000000">
            <w:r>
              <w:t>Expand to 15–25 beta customers. Target Series A pitch deck milestone.</w:t>
            </w:r>
          </w:p>
        </w:tc>
      </w:tr>
    </w:tbl>
    <w:p w14:paraId="32C78D5C" w14:textId="77777777" w:rsidR="00137102" w:rsidRDefault="00137102">
      <w:pPr>
        <w:spacing w:before="60" w:after="60"/>
      </w:pPr>
    </w:p>
    <w:p w14:paraId="2C86DA3D" w14:textId="77777777" w:rsidR="00137102" w:rsidRDefault="00000000">
      <w:pPr>
        <w:pStyle w:val="ListParagraph"/>
        <w:numPr>
          <w:ilvl w:val="0"/>
          <w:numId w:val="2"/>
        </w:numPr>
        <w:spacing w:before="40" w:after="40"/>
      </w:pPr>
      <w:r>
        <w:t>Use Case UC-03: Cross-Cloud Financial Cascade Graph (Neo4j visualization)</w:t>
      </w:r>
    </w:p>
    <w:p w14:paraId="4C6F2B81" w14:textId="77777777" w:rsidR="00137102" w:rsidRDefault="00000000">
      <w:pPr>
        <w:pStyle w:val="ListParagraph"/>
        <w:numPr>
          <w:ilvl w:val="0"/>
          <w:numId w:val="2"/>
        </w:numPr>
        <w:spacing w:before="40" w:after="40"/>
      </w:pPr>
      <w:r>
        <w:t>Use Case UC-04: Pre-Deploy Economic Risk Score — GitHub Actions + GitLab CI integration</w:t>
      </w:r>
    </w:p>
    <w:p w14:paraId="5FE4C96E" w14:textId="77777777" w:rsidR="00137102" w:rsidRDefault="00000000">
      <w:pPr>
        <w:pStyle w:val="ListParagraph"/>
        <w:numPr>
          <w:ilvl w:val="0"/>
          <w:numId w:val="2"/>
        </w:numPr>
        <w:spacing w:before="40" w:after="40"/>
      </w:pPr>
      <w:r>
        <w:t>Use Case UC-05: Error Budget Bank — SLO + cost reserve dual tracking</w:t>
      </w:r>
    </w:p>
    <w:p w14:paraId="67106B6F" w14:textId="77777777" w:rsidR="00137102" w:rsidRDefault="00000000">
      <w:pPr>
        <w:pStyle w:val="ListParagraph"/>
        <w:numPr>
          <w:ilvl w:val="0"/>
          <w:numId w:val="2"/>
        </w:numPr>
        <w:spacing w:before="40" w:after="40"/>
      </w:pPr>
      <w:r>
        <w:lastRenderedPageBreak/>
        <w:t xml:space="preserve">Use Case UC-07: Kubernetes Intelligence + </w:t>
      </w:r>
      <w:proofErr w:type="spellStart"/>
      <w:r>
        <w:t>eBPF</w:t>
      </w:r>
      <w:proofErr w:type="spellEnd"/>
      <w:r>
        <w:t xml:space="preserve"> service maps with cost overlay</w:t>
      </w:r>
    </w:p>
    <w:p w14:paraId="7BF65F6E" w14:textId="77777777" w:rsidR="00137102" w:rsidRDefault="00000000">
      <w:pPr>
        <w:pStyle w:val="ListParagraph"/>
        <w:numPr>
          <w:ilvl w:val="0"/>
          <w:numId w:val="2"/>
        </w:numPr>
        <w:spacing w:before="40" w:after="40"/>
      </w:pPr>
      <w:r>
        <w:t>Co-Pilot execution mode — autonomous low-risk remediations (pod restarts, cache flushes)</w:t>
      </w:r>
    </w:p>
    <w:p w14:paraId="35B8048F" w14:textId="77777777" w:rsidR="00137102" w:rsidRDefault="00000000">
      <w:pPr>
        <w:pStyle w:val="ListParagraph"/>
        <w:numPr>
          <w:ilvl w:val="0"/>
          <w:numId w:val="2"/>
        </w:numPr>
        <w:spacing w:before="40" w:after="40"/>
      </w:pPr>
      <w:r>
        <w:t>ASTRA Dashboard v2: K8s topology map, Error Budget Bank, PERS CI badge</w:t>
      </w:r>
    </w:p>
    <w:p w14:paraId="6F93B6B1" w14:textId="77777777" w:rsidR="00137102" w:rsidRDefault="00000000">
      <w:pPr>
        <w:pStyle w:val="ListParagraph"/>
        <w:numPr>
          <w:ilvl w:val="0"/>
          <w:numId w:val="2"/>
        </w:numPr>
        <w:spacing w:before="40" w:after="40"/>
      </w:pPr>
      <w:r>
        <w:t>Datadog, New Relic, Grafana, and Elastic integrations</w:t>
      </w:r>
    </w:p>
    <w:p w14:paraId="10D48EDA" w14:textId="77777777" w:rsidR="00137102" w:rsidRDefault="00137102">
      <w:pPr>
        <w:spacing w:before="120" w:after="120"/>
      </w:pPr>
    </w:p>
    <w:p w14:paraId="4578FFE9" w14:textId="77777777" w:rsidR="00137102" w:rsidRDefault="00000000">
      <w:pPr>
        <w:pStyle w:val="Heading2"/>
      </w:pPr>
      <w:r>
        <w:t>Phase 3 — GA: Full Platform + Reliability ROI (Months 8–12)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137102" w14:paraId="592B6160" w14:textId="77777777">
        <w:tc>
          <w:tcPr>
            <w:tcW w:w="200" w:type="dxa"/>
            <w:shd w:val="clear" w:color="auto" w:fill="F57F17"/>
            <w:tcMar>
              <w:top w:w="100" w:type="dxa"/>
              <w:left w:w="120" w:type="dxa"/>
              <w:bottom w:w="100" w:type="dxa"/>
              <w:right w:w="120" w:type="dxa"/>
            </w:tcMar>
            <w:vAlign w:val="center"/>
          </w:tcPr>
          <w:p w14:paraId="4DFE68C2" w14:textId="77777777" w:rsidR="00137102" w:rsidRDefault="00000000">
            <w:pPr>
              <w:jc w:val="center"/>
            </w:pPr>
            <w:r>
              <w:rPr>
                <w:b/>
                <w:bCs/>
                <w:color w:val="FFFFFF"/>
                <w:sz w:val="18"/>
                <w:szCs w:val="18"/>
              </w:rPr>
              <w:t>GOAL</w:t>
            </w:r>
          </w:p>
        </w:tc>
        <w:tc>
          <w:tcPr>
            <w:tcW w:w="9160" w:type="dxa"/>
            <w:shd w:val="clear" w:color="auto" w:fill="FFF8E1"/>
            <w:tcMar>
              <w:top w:w="100" w:type="dxa"/>
              <w:left w:w="200" w:type="dxa"/>
              <w:bottom w:w="100" w:type="dxa"/>
              <w:right w:w="120" w:type="dxa"/>
            </w:tcMar>
          </w:tcPr>
          <w:p w14:paraId="3405AF85" w14:textId="77777777" w:rsidR="00137102" w:rsidRDefault="00000000">
            <w:r>
              <w:t>General Availability launch. Target: 50+ paying customers, $2M ARR, Series A close.</w:t>
            </w:r>
          </w:p>
        </w:tc>
      </w:tr>
    </w:tbl>
    <w:p w14:paraId="70437477" w14:textId="77777777" w:rsidR="00137102" w:rsidRDefault="00137102">
      <w:pPr>
        <w:spacing w:before="60" w:after="60"/>
      </w:pPr>
    </w:p>
    <w:p w14:paraId="66D7FC34" w14:textId="77777777" w:rsidR="00137102" w:rsidRDefault="00000000">
      <w:pPr>
        <w:pStyle w:val="ListParagraph"/>
        <w:numPr>
          <w:ilvl w:val="0"/>
          <w:numId w:val="2"/>
        </w:numPr>
        <w:spacing w:before="40" w:after="40"/>
      </w:pPr>
      <w:r>
        <w:t>Use Case UC-09: Reliability ROI Command Center — CFO-ready reports, board deck export</w:t>
      </w:r>
    </w:p>
    <w:p w14:paraId="06F34437" w14:textId="77777777" w:rsidR="00137102" w:rsidRDefault="00000000">
      <w:pPr>
        <w:pStyle w:val="ListParagraph"/>
        <w:numPr>
          <w:ilvl w:val="0"/>
          <w:numId w:val="2"/>
        </w:numPr>
        <w:spacing w:before="40" w:after="40"/>
      </w:pPr>
      <w:r>
        <w:t>Use Case UC-10: Institutional Memory &amp; Incident Knowledge Graph — full historical incident RAG</w:t>
      </w:r>
    </w:p>
    <w:p w14:paraId="3D8CA5FB" w14:textId="77777777" w:rsidR="00137102" w:rsidRDefault="00000000">
      <w:pPr>
        <w:pStyle w:val="ListParagraph"/>
        <w:numPr>
          <w:ilvl w:val="0"/>
          <w:numId w:val="2"/>
        </w:numPr>
        <w:spacing w:before="40" w:after="40"/>
      </w:pPr>
      <w:r>
        <w:t>Auto-Pilot mode for non-critical services (configurable blast radius controls)</w:t>
      </w:r>
    </w:p>
    <w:p w14:paraId="57C86A45" w14:textId="77777777" w:rsidR="00137102" w:rsidRDefault="00000000">
      <w:pPr>
        <w:pStyle w:val="ListParagraph"/>
        <w:numPr>
          <w:ilvl w:val="0"/>
          <w:numId w:val="2"/>
        </w:numPr>
        <w:spacing w:before="40" w:after="40"/>
      </w:pPr>
      <w:r>
        <w:t>ServiceNow + Jira Service Management ITSM integration</w:t>
      </w:r>
    </w:p>
    <w:p w14:paraId="3EA1BBF9" w14:textId="77777777" w:rsidR="00137102" w:rsidRDefault="00000000">
      <w:pPr>
        <w:pStyle w:val="ListParagraph"/>
        <w:numPr>
          <w:ilvl w:val="0"/>
          <w:numId w:val="2"/>
        </w:numPr>
        <w:spacing w:before="40" w:after="40"/>
      </w:pPr>
      <w:r>
        <w:t>Multi-tenant SaaS architecture with US/EU/APAC data residency</w:t>
      </w:r>
    </w:p>
    <w:p w14:paraId="5DB5104E" w14:textId="77777777" w:rsidR="00137102" w:rsidRDefault="00000000">
      <w:pPr>
        <w:pStyle w:val="ListParagraph"/>
        <w:numPr>
          <w:ilvl w:val="0"/>
          <w:numId w:val="2"/>
        </w:numPr>
        <w:spacing w:before="40" w:after="40"/>
      </w:pPr>
      <w:r>
        <w:t>SOC 2 Type II audit initiation</w:t>
      </w:r>
    </w:p>
    <w:p w14:paraId="063F59CE" w14:textId="77777777" w:rsidR="00137102" w:rsidRDefault="00000000">
      <w:pPr>
        <w:pStyle w:val="ListParagraph"/>
        <w:numPr>
          <w:ilvl w:val="0"/>
          <w:numId w:val="2"/>
        </w:numPr>
        <w:spacing w:before="40" w:after="40"/>
      </w:pPr>
      <w:r>
        <w:t>Marketplace listings: AWS Marketplace, Azure Marketplace, GCP Marketplace</w:t>
      </w:r>
    </w:p>
    <w:p w14:paraId="4764E2AA" w14:textId="77777777" w:rsidR="00137102" w:rsidRDefault="00000000">
      <w:pPr>
        <w:pStyle w:val="ListParagraph"/>
        <w:numPr>
          <w:ilvl w:val="0"/>
          <w:numId w:val="2"/>
        </w:numPr>
        <w:spacing w:before="40" w:after="40"/>
      </w:pPr>
      <w:r>
        <w:t>ASTRA Mobile: iOS/Android on-call companion app</w:t>
      </w:r>
    </w:p>
    <w:p w14:paraId="045881C2" w14:textId="77777777" w:rsidR="00137102" w:rsidRDefault="00000000">
      <w:r>
        <w:br w:type="page"/>
      </w:r>
    </w:p>
    <w:p w14:paraId="52769577" w14:textId="77777777" w:rsidR="00137102" w:rsidRDefault="00000000">
      <w:pPr>
        <w:pStyle w:val="Heading1"/>
      </w:pPr>
      <w:r>
        <w:lastRenderedPageBreak/>
        <w:t>9. Pricing &amp; Packaging</w:t>
      </w:r>
    </w:p>
    <w:p w14:paraId="2A50D398" w14:textId="77777777" w:rsidR="00137102" w:rsidRDefault="00137102">
      <w:pPr>
        <w:pBdr>
          <w:bottom w:val="single" w:sz="6" w:space="1" w:color="1565C0"/>
        </w:pBdr>
        <w:spacing w:before="120" w:after="120"/>
      </w:pPr>
    </w:p>
    <w:p w14:paraId="79D22E21" w14:textId="77777777" w:rsidR="00137102" w:rsidRDefault="00000000">
      <w:pPr>
        <w:spacing w:before="60" w:after="60"/>
      </w:pPr>
      <w:r>
        <w:t xml:space="preserve">ASTRA follows the </w:t>
      </w:r>
      <w:proofErr w:type="spellStart"/>
      <w:r>
        <w:t>CloudScore</w:t>
      </w:r>
      <w:proofErr w:type="spellEnd"/>
      <w:r>
        <w:t xml:space="preserve"> usage-based pricing philosophy. Pricing is anchored to infrastructure scale (monitored nodes) rather than per-seat, aligning vendor incentives with customer growth:</w:t>
      </w:r>
    </w:p>
    <w:p w14:paraId="0F40A5DF" w14:textId="77777777" w:rsidR="00137102" w:rsidRDefault="0013710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200"/>
        <w:gridCol w:w="1680"/>
        <w:gridCol w:w="1680"/>
      </w:tblGrid>
      <w:tr w:rsidR="00137102" w14:paraId="37BD003F" w14:textId="77777777">
        <w:trPr>
          <w:tblHeader/>
        </w:trPr>
        <w:tc>
          <w:tcPr>
            <w:tcW w:w="1800" w:type="dxa"/>
            <w:shd w:val="clear" w:color="auto" w:fill="0D1B2A"/>
            <w:tcMar>
              <w:top w:w="100" w:type="dxa"/>
              <w:left w:w="120" w:type="dxa"/>
              <w:bottom w:w="100" w:type="dxa"/>
              <w:right w:w="120" w:type="dxa"/>
            </w:tcMar>
          </w:tcPr>
          <w:p w14:paraId="3E28157B" w14:textId="77777777" w:rsidR="00137102" w:rsidRDefault="00000000">
            <w:pPr>
              <w:jc w:val="center"/>
            </w:pPr>
            <w:r>
              <w:rPr>
                <w:b/>
                <w:bCs/>
                <w:color w:val="FFFFFF"/>
                <w:sz w:val="20"/>
                <w:szCs w:val="20"/>
              </w:rPr>
              <w:t>Tier</w:t>
            </w:r>
          </w:p>
        </w:tc>
        <w:tc>
          <w:tcPr>
            <w:tcW w:w="2000" w:type="dxa"/>
            <w:shd w:val="clear" w:color="auto" w:fill="0D1B2A"/>
            <w:tcMar>
              <w:top w:w="100" w:type="dxa"/>
              <w:left w:w="120" w:type="dxa"/>
              <w:bottom w:w="100" w:type="dxa"/>
              <w:right w:w="120" w:type="dxa"/>
            </w:tcMar>
          </w:tcPr>
          <w:p w14:paraId="22CCF5BD" w14:textId="77777777" w:rsidR="00137102" w:rsidRDefault="00000000">
            <w:pPr>
              <w:jc w:val="center"/>
            </w:pPr>
            <w:r>
              <w:rPr>
                <w:b/>
                <w:bCs/>
                <w:color w:val="FFFFFF"/>
                <w:sz w:val="20"/>
                <w:szCs w:val="20"/>
              </w:rPr>
              <w:t>Target Segment</w:t>
            </w:r>
          </w:p>
        </w:tc>
        <w:tc>
          <w:tcPr>
            <w:tcW w:w="2200" w:type="dxa"/>
            <w:shd w:val="clear" w:color="auto" w:fill="0D1B2A"/>
            <w:tcMar>
              <w:top w:w="100" w:type="dxa"/>
              <w:left w:w="120" w:type="dxa"/>
              <w:bottom w:w="100" w:type="dxa"/>
              <w:right w:w="120" w:type="dxa"/>
            </w:tcMar>
          </w:tcPr>
          <w:p w14:paraId="2BFC1646" w14:textId="77777777" w:rsidR="00137102" w:rsidRDefault="00000000">
            <w:pPr>
              <w:jc w:val="center"/>
            </w:pPr>
            <w:r>
              <w:rPr>
                <w:b/>
                <w:bCs/>
                <w:color w:val="FFFFFF"/>
                <w:sz w:val="20"/>
                <w:szCs w:val="20"/>
              </w:rPr>
              <w:t>Pricing</w:t>
            </w:r>
          </w:p>
        </w:tc>
        <w:tc>
          <w:tcPr>
            <w:tcW w:w="1680" w:type="dxa"/>
            <w:shd w:val="clear" w:color="auto" w:fill="0D1B2A"/>
            <w:tcMar>
              <w:top w:w="100" w:type="dxa"/>
              <w:left w:w="120" w:type="dxa"/>
              <w:bottom w:w="100" w:type="dxa"/>
              <w:right w:w="120" w:type="dxa"/>
            </w:tcMar>
          </w:tcPr>
          <w:p w14:paraId="00EF4144" w14:textId="77777777" w:rsidR="00137102" w:rsidRDefault="00000000">
            <w:pPr>
              <w:jc w:val="center"/>
            </w:pPr>
            <w:r>
              <w:rPr>
                <w:b/>
                <w:bCs/>
                <w:color w:val="FFFFFF"/>
                <w:sz w:val="20"/>
                <w:szCs w:val="20"/>
              </w:rPr>
              <w:t>ASTRA Features</w:t>
            </w:r>
          </w:p>
        </w:tc>
        <w:tc>
          <w:tcPr>
            <w:tcW w:w="1680" w:type="dxa"/>
            <w:shd w:val="clear" w:color="auto" w:fill="0D1B2A"/>
            <w:tcMar>
              <w:top w:w="100" w:type="dxa"/>
              <w:left w:w="120" w:type="dxa"/>
              <w:bottom w:w="100" w:type="dxa"/>
              <w:right w:w="120" w:type="dxa"/>
            </w:tcMar>
          </w:tcPr>
          <w:p w14:paraId="75A78C44" w14:textId="77777777" w:rsidR="00137102" w:rsidRDefault="00000000">
            <w:pPr>
              <w:jc w:val="center"/>
            </w:pPr>
            <w:r>
              <w:rPr>
                <w:b/>
                <w:bCs/>
                <w:color w:val="FFFFFF"/>
                <w:sz w:val="20"/>
                <w:szCs w:val="20"/>
              </w:rPr>
              <w:t>REI Features</w:t>
            </w:r>
          </w:p>
        </w:tc>
      </w:tr>
      <w:tr w:rsidR="00137102" w14:paraId="191F3065" w14:textId="77777777">
        <w:tc>
          <w:tcPr>
            <w:tcW w:w="1800" w:type="dxa"/>
            <w:shd w:val="clear" w:color="auto" w:fill="FFFFFF"/>
            <w:tcMar>
              <w:top w:w="80" w:type="dxa"/>
              <w:left w:w="120" w:type="dxa"/>
              <w:bottom w:w="80" w:type="dxa"/>
              <w:right w:w="120" w:type="dxa"/>
            </w:tcMar>
          </w:tcPr>
          <w:p w14:paraId="68BF3359" w14:textId="77777777" w:rsidR="00137102" w:rsidRDefault="00000000">
            <w:r>
              <w:rPr>
                <w:sz w:val="20"/>
                <w:szCs w:val="20"/>
              </w:rPr>
              <w:t>Starter</w:t>
            </w:r>
          </w:p>
        </w:tc>
        <w:tc>
          <w:tcPr>
            <w:tcW w:w="2000" w:type="dxa"/>
            <w:shd w:val="clear" w:color="auto" w:fill="FFFFFF"/>
            <w:tcMar>
              <w:top w:w="80" w:type="dxa"/>
              <w:left w:w="120" w:type="dxa"/>
              <w:bottom w:w="80" w:type="dxa"/>
              <w:right w:w="120" w:type="dxa"/>
            </w:tcMar>
          </w:tcPr>
          <w:p w14:paraId="0A21BB98" w14:textId="77777777" w:rsidR="00137102" w:rsidRDefault="00000000">
            <w:r>
              <w:rPr>
                <w:sz w:val="20"/>
                <w:szCs w:val="20"/>
              </w:rPr>
              <w:t>&lt; 100 nodes / SMB</w:t>
            </w:r>
          </w:p>
        </w:tc>
        <w:tc>
          <w:tcPr>
            <w:tcW w:w="2200" w:type="dxa"/>
            <w:shd w:val="clear" w:color="auto" w:fill="FFFFFF"/>
            <w:tcMar>
              <w:top w:w="80" w:type="dxa"/>
              <w:left w:w="120" w:type="dxa"/>
              <w:bottom w:w="80" w:type="dxa"/>
              <w:right w:w="120" w:type="dxa"/>
            </w:tcMar>
          </w:tcPr>
          <w:p w14:paraId="4B267D07" w14:textId="77777777" w:rsidR="00137102" w:rsidRDefault="00000000">
            <w:r>
              <w:rPr>
                <w:sz w:val="20"/>
                <w:szCs w:val="20"/>
              </w:rPr>
              <w:t>$499/</w:t>
            </w:r>
            <w:proofErr w:type="spellStart"/>
            <w:r>
              <w:rPr>
                <w:sz w:val="20"/>
                <w:szCs w:val="20"/>
              </w:rPr>
              <w:t>mo</w:t>
            </w:r>
            <w:proofErr w:type="spellEnd"/>
          </w:p>
        </w:tc>
        <w:tc>
          <w:tcPr>
            <w:tcW w:w="1680" w:type="dxa"/>
            <w:shd w:val="clear" w:color="auto" w:fill="FFFFFF"/>
            <w:tcMar>
              <w:top w:w="80" w:type="dxa"/>
              <w:left w:w="120" w:type="dxa"/>
              <w:bottom w:w="80" w:type="dxa"/>
              <w:right w:w="120" w:type="dxa"/>
            </w:tcMar>
          </w:tcPr>
          <w:p w14:paraId="1E9741F9" w14:textId="77777777" w:rsidR="00137102" w:rsidRDefault="00000000">
            <w:r>
              <w:rPr>
                <w:sz w:val="20"/>
                <w:szCs w:val="20"/>
              </w:rPr>
              <w:t>UC-01, 02, 06, 08 (Recommend mode)</w:t>
            </w:r>
          </w:p>
        </w:tc>
        <w:tc>
          <w:tcPr>
            <w:tcW w:w="1680" w:type="dxa"/>
            <w:shd w:val="clear" w:color="auto" w:fill="FFFFFF"/>
            <w:tcMar>
              <w:top w:w="80" w:type="dxa"/>
              <w:left w:w="120" w:type="dxa"/>
              <w:bottom w:w="80" w:type="dxa"/>
              <w:right w:w="120" w:type="dxa"/>
            </w:tcMar>
          </w:tcPr>
          <w:p w14:paraId="2BCAAB6D" w14:textId="77777777" w:rsidR="00137102" w:rsidRDefault="00000000">
            <w:r>
              <w:rPr>
                <w:sz w:val="20"/>
                <w:szCs w:val="20"/>
              </w:rPr>
              <w:t>Dollar Meter only</w:t>
            </w:r>
          </w:p>
        </w:tc>
      </w:tr>
      <w:tr w:rsidR="00137102" w14:paraId="444BB33F" w14:textId="77777777">
        <w:tc>
          <w:tcPr>
            <w:tcW w:w="1800" w:type="dxa"/>
            <w:shd w:val="clear" w:color="auto" w:fill="F5F5F5"/>
            <w:tcMar>
              <w:top w:w="80" w:type="dxa"/>
              <w:left w:w="120" w:type="dxa"/>
              <w:bottom w:w="80" w:type="dxa"/>
              <w:right w:w="120" w:type="dxa"/>
            </w:tcMar>
          </w:tcPr>
          <w:p w14:paraId="5C904438" w14:textId="77777777" w:rsidR="00137102" w:rsidRDefault="00000000">
            <w:r>
              <w:rPr>
                <w:sz w:val="20"/>
                <w:szCs w:val="20"/>
              </w:rPr>
              <w:t>Growth</w:t>
            </w:r>
          </w:p>
        </w:tc>
        <w:tc>
          <w:tcPr>
            <w:tcW w:w="2000" w:type="dxa"/>
            <w:shd w:val="clear" w:color="auto" w:fill="F5F5F5"/>
            <w:tcMar>
              <w:top w:w="80" w:type="dxa"/>
              <w:left w:w="120" w:type="dxa"/>
              <w:bottom w:w="80" w:type="dxa"/>
              <w:right w:w="120" w:type="dxa"/>
            </w:tcMar>
          </w:tcPr>
          <w:p w14:paraId="2595F4A8" w14:textId="77777777" w:rsidR="00137102" w:rsidRDefault="00000000">
            <w:r>
              <w:rPr>
                <w:sz w:val="20"/>
                <w:szCs w:val="20"/>
              </w:rPr>
              <w:t>100–500 nodes / Mid-market</w:t>
            </w:r>
          </w:p>
        </w:tc>
        <w:tc>
          <w:tcPr>
            <w:tcW w:w="2200" w:type="dxa"/>
            <w:shd w:val="clear" w:color="auto" w:fill="F5F5F5"/>
            <w:tcMar>
              <w:top w:w="80" w:type="dxa"/>
              <w:left w:w="120" w:type="dxa"/>
              <w:bottom w:w="80" w:type="dxa"/>
              <w:right w:w="120" w:type="dxa"/>
            </w:tcMar>
          </w:tcPr>
          <w:p w14:paraId="04D7A27B" w14:textId="77777777" w:rsidR="00137102" w:rsidRDefault="00000000">
            <w:r>
              <w:rPr>
                <w:sz w:val="20"/>
                <w:szCs w:val="20"/>
              </w:rPr>
              <w:t>$1,999/</w:t>
            </w:r>
            <w:proofErr w:type="spellStart"/>
            <w:r>
              <w:rPr>
                <w:sz w:val="20"/>
                <w:szCs w:val="20"/>
              </w:rPr>
              <w:t>mo</w:t>
            </w:r>
            <w:proofErr w:type="spellEnd"/>
          </w:p>
        </w:tc>
        <w:tc>
          <w:tcPr>
            <w:tcW w:w="1680" w:type="dxa"/>
            <w:shd w:val="clear" w:color="auto" w:fill="F5F5F5"/>
            <w:tcMar>
              <w:top w:w="80" w:type="dxa"/>
              <w:left w:w="120" w:type="dxa"/>
              <w:bottom w:w="80" w:type="dxa"/>
              <w:right w:w="120" w:type="dxa"/>
            </w:tcMar>
          </w:tcPr>
          <w:p w14:paraId="5F810D2B" w14:textId="77777777" w:rsidR="00137102" w:rsidRDefault="00000000">
            <w:r>
              <w:rPr>
                <w:sz w:val="20"/>
                <w:szCs w:val="20"/>
              </w:rPr>
              <w:t>All Tier 1 + 2 use cases, Co-Pilot mode</w:t>
            </w:r>
          </w:p>
        </w:tc>
        <w:tc>
          <w:tcPr>
            <w:tcW w:w="1680" w:type="dxa"/>
            <w:shd w:val="clear" w:color="auto" w:fill="F5F5F5"/>
            <w:tcMar>
              <w:top w:w="80" w:type="dxa"/>
              <w:left w:w="120" w:type="dxa"/>
              <w:bottom w:w="80" w:type="dxa"/>
              <w:right w:w="120" w:type="dxa"/>
            </w:tcMar>
          </w:tcPr>
          <w:p w14:paraId="74E30535" w14:textId="77777777" w:rsidR="00137102" w:rsidRDefault="00000000">
            <w:r>
              <w:rPr>
                <w:sz w:val="20"/>
                <w:szCs w:val="20"/>
              </w:rPr>
              <w:t>Full REI — all 5 capabilities</w:t>
            </w:r>
          </w:p>
        </w:tc>
      </w:tr>
      <w:tr w:rsidR="00137102" w14:paraId="0E8CC1D2" w14:textId="77777777">
        <w:tc>
          <w:tcPr>
            <w:tcW w:w="1800" w:type="dxa"/>
            <w:shd w:val="clear" w:color="auto" w:fill="FFFFFF"/>
            <w:tcMar>
              <w:top w:w="80" w:type="dxa"/>
              <w:left w:w="120" w:type="dxa"/>
              <w:bottom w:w="80" w:type="dxa"/>
              <w:right w:w="120" w:type="dxa"/>
            </w:tcMar>
          </w:tcPr>
          <w:p w14:paraId="27284E6E" w14:textId="77777777" w:rsidR="00137102" w:rsidRDefault="00000000">
            <w:r>
              <w:rPr>
                <w:sz w:val="20"/>
                <w:szCs w:val="20"/>
              </w:rPr>
              <w:t>Enterprise</w:t>
            </w:r>
          </w:p>
        </w:tc>
        <w:tc>
          <w:tcPr>
            <w:tcW w:w="2000" w:type="dxa"/>
            <w:shd w:val="clear" w:color="auto" w:fill="FFFFFF"/>
            <w:tcMar>
              <w:top w:w="80" w:type="dxa"/>
              <w:left w:w="120" w:type="dxa"/>
              <w:bottom w:w="80" w:type="dxa"/>
              <w:right w:w="120" w:type="dxa"/>
            </w:tcMar>
          </w:tcPr>
          <w:p w14:paraId="5055A3EF" w14:textId="77777777" w:rsidR="00137102" w:rsidRDefault="00000000">
            <w:r>
              <w:rPr>
                <w:sz w:val="20"/>
                <w:szCs w:val="20"/>
              </w:rPr>
              <w:t>500+ nodes / Enterprise</w:t>
            </w:r>
          </w:p>
        </w:tc>
        <w:tc>
          <w:tcPr>
            <w:tcW w:w="2200" w:type="dxa"/>
            <w:shd w:val="clear" w:color="auto" w:fill="FFFFFF"/>
            <w:tcMar>
              <w:top w:w="80" w:type="dxa"/>
              <w:left w:w="120" w:type="dxa"/>
              <w:bottom w:w="80" w:type="dxa"/>
              <w:right w:w="120" w:type="dxa"/>
            </w:tcMar>
          </w:tcPr>
          <w:p w14:paraId="007ED6BA" w14:textId="77777777" w:rsidR="00137102" w:rsidRDefault="00000000">
            <w:r>
              <w:rPr>
                <w:sz w:val="20"/>
                <w:szCs w:val="20"/>
              </w:rPr>
              <w:t>$6,000+/</w:t>
            </w:r>
            <w:proofErr w:type="spellStart"/>
            <w:r>
              <w:rPr>
                <w:sz w:val="20"/>
                <w:szCs w:val="20"/>
              </w:rPr>
              <w:t>mo</w:t>
            </w:r>
            <w:proofErr w:type="spellEnd"/>
            <w:r>
              <w:rPr>
                <w:sz w:val="20"/>
                <w:szCs w:val="20"/>
              </w:rPr>
              <w:t xml:space="preserve"> (custom)</w:t>
            </w:r>
          </w:p>
        </w:tc>
        <w:tc>
          <w:tcPr>
            <w:tcW w:w="1680" w:type="dxa"/>
            <w:shd w:val="clear" w:color="auto" w:fill="FFFFFF"/>
            <w:tcMar>
              <w:top w:w="80" w:type="dxa"/>
              <w:left w:w="120" w:type="dxa"/>
              <w:bottom w:w="80" w:type="dxa"/>
              <w:right w:w="120" w:type="dxa"/>
            </w:tcMar>
          </w:tcPr>
          <w:p w14:paraId="1D005B50" w14:textId="77777777" w:rsidR="00137102" w:rsidRDefault="00000000">
            <w:r>
              <w:rPr>
                <w:sz w:val="20"/>
                <w:szCs w:val="20"/>
              </w:rPr>
              <w:t>All 10 use cases, Auto-Pilot, custom runbooks</w:t>
            </w:r>
          </w:p>
        </w:tc>
        <w:tc>
          <w:tcPr>
            <w:tcW w:w="1680" w:type="dxa"/>
            <w:shd w:val="clear" w:color="auto" w:fill="FFFFFF"/>
            <w:tcMar>
              <w:top w:w="80" w:type="dxa"/>
              <w:left w:w="120" w:type="dxa"/>
              <w:bottom w:w="80" w:type="dxa"/>
              <w:right w:w="120" w:type="dxa"/>
            </w:tcMar>
          </w:tcPr>
          <w:p w14:paraId="31BBD951" w14:textId="77777777" w:rsidR="00137102" w:rsidRDefault="00000000">
            <w:r>
              <w:rPr>
                <w:sz w:val="20"/>
                <w:szCs w:val="20"/>
              </w:rPr>
              <w:t>Full REI + custom ROI reporting</w:t>
            </w:r>
          </w:p>
        </w:tc>
      </w:tr>
      <w:tr w:rsidR="00137102" w14:paraId="291A3716" w14:textId="77777777">
        <w:tc>
          <w:tcPr>
            <w:tcW w:w="1800" w:type="dxa"/>
            <w:shd w:val="clear" w:color="auto" w:fill="F5F5F5"/>
            <w:tcMar>
              <w:top w:w="80" w:type="dxa"/>
              <w:left w:w="120" w:type="dxa"/>
              <w:bottom w:w="80" w:type="dxa"/>
              <w:right w:w="120" w:type="dxa"/>
            </w:tcMar>
          </w:tcPr>
          <w:p w14:paraId="48F458C3" w14:textId="77777777" w:rsidR="00137102" w:rsidRDefault="00000000">
            <w:r>
              <w:rPr>
                <w:sz w:val="20"/>
                <w:szCs w:val="20"/>
              </w:rPr>
              <w:t>FinOps Bundle</w:t>
            </w:r>
          </w:p>
        </w:tc>
        <w:tc>
          <w:tcPr>
            <w:tcW w:w="2000" w:type="dxa"/>
            <w:shd w:val="clear" w:color="auto" w:fill="F5F5F5"/>
            <w:tcMar>
              <w:top w:w="80" w:type="dxa"/>
              <w:left w:w="120" w:type="dxa"/>
              <w:bottom w:w="80" w:type="dxa"/>
              <w:right w:w="120" w:type="dxa"/>
            </w:tcMar>
          </w:tcPr>
          <w:p w14:paraId="60FE0D43" w14:textId="77777777" w:rsidR="00137102" w:rsidRDefault="00000000">
            <w:r>
              <w:rPr>
                <w:sz w:val="20"/>
                <w:szCs w:val="20"/>
              </w:rPr>
              <w:t xml:space="preserve">Existing </w:t>
            </w:r>
            <w:proofErr w:type="spellStart"/>
            <w:r>
              <w:rPr>
                <w:sz w:val="20"/>
                <w:szCs w:val="20"/>
              </w:rPr>
              <w:t>CloudScore</w:t>
            </w:r>
            <w:proofErr w:type="spellEnd"/>
            <w:r>
              <w:rPr>
                <w:sz w:val="20"/>
                <w:szCs w:val="20"/>
              </w:rPr>
              <w:t xml:space="preserve"> customers</w:t>
            </w:r>
          </w:p>
        </w:tc>
        <w:tc>
          <w:tcPr>
            <w:tcW w:w="2200" w:type="dxa"/>
            <w:shd w:val="clear" w:color="auto" w:fill="F5F5F5"/>
            <w:tcMar>
              <w:top w:w="80" w:type="dxa"/>
              <w:left w:w="120" w:type="dxa"/>
              <w:bottom w:w="80" w:type="dxa"/>
              <w:right w:w="120" w:type="dxa"/>
            </w:tcMar>
          </w:tcPr>
          <w:p w14:paraId="0D4FB276" w14:textId="77777777" w:rsidR="00137102" w:rsidRDefault="00000000">
            <w:r>
              <w:rPr>
                <w:sz w:val="20"/>
                <w:szCs w:val="20"/>
              </w:rPr>
              <w:t>30% discount on ASTRA</w:t>
            </w:r>
          </w:p>
        </w:tc>
        <w:tc>
          <w:tcPr>
            <w:tcW w:w="1680" w:type="dxa"/>
            <w:shd w:val="clear" w:color="auto" w:fill="F5F5F5"/>
            <w:tcMar>
              <w:top w:w="80" w:type="dxa"/>
              <w:left w:w="120" w:type="dxa"/>
              <w:bottom w:w="80" w:type="dxa"/>
              <w:right w:w="120" w:type="dxa"/>
            </w:tcMar>
          </w:tcPr>
          <w:p w14:paraId="457E1AA7" w14:textId="77777777" w:rsidR="00137102" w:rsidRDefault="00000000">
            <w:r>
              <w:rPr>
                <w:sz w:val="20"/>
                <w:szCs w:val="20"/>
              </w:rPr>
              <w:t>All Growth features</w:t>
            </w:r>
          </w:p>
        </w:tc>
        <w:tc>
          <w:tcPr>
            <w:tcW w:w="1680" w:type="dxa"/>
            <w:shd w:val="clear" w:color="auto" w:fill="F5F5F5"/>
            <w:tcMar>
              <w:top w:w="80" w:type="dxa"/>
              <w:left w:w="120" w:type="dxa"/>
              <w:bottom w:w="80" w:type="dxa"/>
              <w:right w:w="120" w:type="dxa"/>
            </w:tcMar>
          </w:tcPr>
          <w:p w14:paraId="11D164F1" w14:textId="77777777" w:rsidR="00137102" w:rsidRDefault="00000000">
            <w:r>
              <w:rPr>
                <w:sz w:val="20"/>
                <w:szCs w:val="20"/>
              </w:rPr>
              <w:t>REI native (no additional data integration)</w:t>
            </w:r>
          </w:p>
        </w:tc>
      </w:tr>
    </w:tbl>
    <w:p w14:paraId="6DC0100B" w14:textId="77777777" w:rsidR="00137102" w:rsidRDefault="0013710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8369"/>
      </w:tblGrid>
      <w:tr w:rsidR="00137102" w14:paraId="3D5D1A6B" w14:textId="77777777">
        <w:tc>
          <w:tcPr>
            <w:tcW w:w="200" w:type="dxa"/>
            <w:shd w:val="clear" w:color="auto" w:fill="1565C0"/>
            <w:tcMar>
              <w:top w:w="100" w:type="dxa"/>
              <w:left w:w="120" w:type="dxa"/>
              <w:bottom w:w="100" w:type="dxa"/>
              <w:right w:w="120" w:type="dxa"/>
            </w:tcMar>
            <w:vAlign w:val="center"/>
          </w:tcPr>
          <w:p w14:paraId="7C347A04" w14:textId="77777777" w:rsidR="00137102" w:rsidRDefault="00000000">
            <w:pPr>
              <w:jc w:val="center"/>
            </w:pPr>
            <w:r>
              <w:rPr>
                <w:b/>
                <w:bCs/>
                <w:color w:val="FFFFFF"/>
                <w:sz w:val="18"/>
                <w:szCs w:val="18"/>
              </w:rPr>
              <w:t>LAND-AND-EXPAND</w:t>
            </w:r>
          </w:p>
        </w:tc>
        <w:tc>
          <w:tcPr>
            <w:tcW w:w="9160" w:type="dxa"/>
            <w:shd w:val="clear" w:color="auto" w:fill="EEF2FF"/>
            <w:tcMar>
              <w:top w:w="100" w:type="dxa"/>
              <w:left w:w="200" w:type="dxa"/>
              <w:bottom w:w="100" w:type="dxa"/>
              <w:right w:w="120" w:type="dxa"/>
            </w:tcMar>
          </w:tcPr>
          <w:p w14:paraId="0439ED9C" w14:textId="77777777" w:rsidR="00137102" w:rsidRDefault="00000000">
            <w:r>
              <w:t xml:space="preserve">The FinOps Bundle tier is the primary GTM motion for ASTRA. </w:t>
            </w:r>
            <w:proofErr w:type="spellStart"/>
            <w:r>
              <w:t>CloudScore's</w:t>
            </w:r>
            <w:proofErr w:type="spellEnd"/>
            <w:r>
              <w:t xml:space="preserve"> existing FinOps customers already have cost data flowing into the platform — ASTRA activates REI on top of existing data with zero additional integration work. Target: convert 40% of </w:t>
            </w:r>
            <w:proofErr w:type="spellStart"/>
            <w:r>
              <w:t>CloudScore</w:t>
            </w:r>
            <w:proofErr w:type="spellEnd"/>
            <w:r>
              <w:t xml:space="preserve"> FinOps customers to ASTRA bundle within 12 months of GA.</w:t>
            </w:r>
          </w:p>
        </w:tc>
      </w:tr>
    </w:tbl>
    <w:p w14:paraId="37CB3CCF" w14:textId="77777777" w:rsidR="00137102" w:rsidRDefault="00000000">
      <w:r>
        <w:br w:type="page"/>
      </w:r>
    </w:p>
    <w:p w14:paraId="0AE8A50C" w14:textId="77777777" w:rsidR="00137102" w:rsidRDefault="00000000">
      <w:pPr>
        <w:pStyle w:val="Heading1"/>
      </w:pPr>
      <w:r>
        <w:lastRenderedPageBreak/>
        <w:t>10. Success Metrics &amp; KPIs</w:t>
      </w:r>
    </w:p>
    <w:p w14:paraId="1A107AA7" w14:textId="77777777" w:rsidR="00137102" w:rsidRDefault="00137102">
      <w:pPr>
        <w:pBdr>
          <w:bottom w:val="single" w:sz="6" w:space="1" w:color="1565C0"/>
        </w:pBdr>
        <w:spacing w:before="120" w:after="120"/>
      </w:pPr>
    </w:p>
    <w:p w14:paraId="053E227A" w14:textId="77777777" w:rsidR="00137102" w:rsidRDefault="00000000">
      <w:pPr>
        <w:pStyle w:val="Heading2"/>
      </w:pPr>
      <w:r>
        <w:t>10.1 Product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137102" w14:paraId="35E84174" w14:textId="77777777">
        <w:trPr>
          <w:tblHeader/>
        </w:trPr>
        <w:tc>
          <w:tcPr>
            <w:tcW w:w="2800" w:type="dxa"/>
            <w:shd w:val="clear" w:color="auto" w:fill="00796B"/>
            <w:tcMar>
              <w:top w:w="100" w:type="dxa"/>
              <w:left w:w="120" w:type="dxa"/>
              <w:bottom w:w="100" w:type="dxa"/>
              <w:right w:w="120" w:type="dxa"/>
            </w:tcMar>
          </w:tcPr>
          <w:p w14:paraId="3BBD5293" w14:textId="77777777" w:rsidR="00137102" w:rsidRDefault="00000000">
            <w:pPr>
              <w:jc w:val="center"/>
            </w:pPr>
            <w:r>
              <w:rPr>
                <w:b/>
                <w:bCs/>
                <w:color w:val="FFFFFF"/>
                <w:sz w:val="20"/>
                <w:szCs w:val="20"/>
              </w:rPr>
              <w:t>Metric</w:t>
            </w:r>
          </w:p>
        </w:tc>
        <w:tc>
          <w:tcPr>
            <w:tcW w:w="2280" w:type="dxa"/>
            <w:shd w:val="clear" w:color="auto" w:fill="00796B"/>
            <w:tcMar>
              <w:top w:w="100" w:type="dxa"/>
              <w:left w:w="120" w:type="dxa"/>
              <w:bottom w:w="100" w:type="dxa"/>
              <w:right w:w="120" w:type="dxa"/>
            </w:tcMar>
          </w:tcPr>
          <w:p w14:paraId="6915AA57" w14:textId="77777777" w:rsidR="00137102" w:rsidRDefault="00000000">
            <w:pPr>
              <w:jc w:val="center"/>
            </w:pPr>
            <w:r>
              <w:rPr>
                <w:b/>
                <w:bCs/>
                <w:color w:val="FFFFFF"/>
                <w:sz w:val="20"/>
                <w:szCs w:val="20"/>
              </w:rPr>
              <w:t>Phase 1 Target</w:t>
            </w:r>
          </w:p>
        </w:tc>
        <w:tc>
          <w:tcPr>
            <w:tcW w:w="2280" w:type="dxa"/>
            <w:shd w:val="clear" w:color="auto" w:fill="00796B"/>
            <w:tcMar>
              <w:top w:w="100" w:type="dxa"/>
              <w:left w:w="120" w:type="dxa"/>
              <w:bottom w:w="100" w:type="dxa"/>
              <w:right w:w="120" w:type="dxa"/>
            </w:tcMar>
          </w:tcPr>
          <w:p w14:paraId="7F34BCBE" w14:textId="77777777" w:rsidR="00137102" w:rsidRDefault="00000000">
            <w:pPr>
              <w:jc w:val="center"/>
            </w:pPr>
            <w:r>
              <w:rPr>
                <w:b/>
                <w:bCs/>
                <w:color w:val="FFFFFF"/>
                <w:sz w:val="20"/>
                <w:szCs w:val="20"/>
              </w:rPr>
              <w:t>Phase 2 Target</w:t>
            </w:r>
          </w:p>
        </w:tc>
        <w:tc>
          <w:tcPr>
            <w:tcW w:w="2000" w:type="dxa"/>
            <w:shd w:val="clear" w:color="auto" w:fill="00796B"/>
            <w:tcMar>
              <w:top w:w="100" w:type="dxa"/>
              <w:left w:w="120" w:type="dxa"/>
              <w:bottom w:w="100" w:type="dxa"/>
              <w:right w:w="120" w:type="dxa"/>
            </w:tcMar>
          </w:tcPr>
          <w:p w14:paraId="2539CFDE" w14:textId="77777777" w:rsidR="00137102" w:rsidRDefault="00000000">
            <w:pPr>
              <w:jc w:val="center"/>
            </w:pPr>
            <w:r>
              <w:rPr>
                <w:b/>
                <w:bCs/>
                <w:color w:val="FFFFFF"/>
                <w:sz w:val="20"/>
                <w:szCs w:val="20"/>
              </w:rPr>
              <w:t>Phase 3 / GA Target</w:t>
            </w:r>
          </w:p>
        </w:tc>
      </w:tr>
      <w:tr w:rsidR="00137102" w14:paraId="7BC143BF" w14:textId="77777777">
        <w:tc>
          <w:tcPr>
            <w:tcW w:w="2800" w:type="dxa"/>
            <w:shd w:val="clear" w:color="auto" w:fill="FFFFFF"/>
            <w:tcMar>
              <w:top w:w="80" w:type="dxa"/>
              <w:left w:w="120" w:type="dxa"/>
              <w:bottom w:w="80" w:type="dxa"/>
              <w:right w:w="120" w:type="dxa"/>
            </w:tcMar>
          </w:tcPr>
          <w:p w14:paraId="2A23D5C2" w14:textId="77777777" w:rsidR="00137102" w:rsidRDefault="00000000">
            <w:r>
              <w:rPr>
                <w:sz w:val="20"/>
                <w:szCs w:val="20"/>
              </w:rPr>
              <w:t>Mean Time to RCA (MTTRC)</w:t>
            </w:r>
          </w:p>
        </w:tc>
        <w:tc>
          <w:tcPr>
            <w:tcW w:w="2280" w:type="dxa"/>
            <w:shd w:val="clear" w:color="auto" w:fill="FFFFFF"/>
            <w:tcMar>
              <w:top w:w="80" w:type="dxa"/>
              <w:left w:w="120" w:type="dxa"/>
              <w:bottom w:w="80" w:type="dxa"/>
              <w:right w:w="120" w:type="dxa"/>
            </w:tcMar>
          </w:tcPr>
          <w:p w14:paraId="3BCC4C6B" w14:textId="77777777" w:rsidR="00137102" w:rsidRDefault="00000000">
            <w:r>
              <w:rPr>
                <w:sz w:val="20"/>
                <w:szCs w:val="20"/>
              </w:rPr>
              <w:t>&lt; 8 min (from alert)</w:t>
            </w:r>
          </w:p>
        </w:tc>
        <w:tc>
          <w:tcPr>
            <w:tcW w:w="2280" w:type="dxa"/>
            <w:shd w:val="clear" w:color="auto" w:fill="FFFFFF"/>
            <w:tcMar>
              <w:top w:w="80" w:type="dxa"/>
              <w:left w:w="120" w:type="dxa"/>
              <w:bottom w:w="80" w:type="dxa"/>
              <w:right w:w="120" w:type="dxa"/>
            </w:tcMar>
          </w:tcPr>
          <w:p w14:paraId="279C6FA7" w14:textId="77777777" w:rsidR="00137102" w:rsidRDefault="00000000">
            <w:r>
              <w:rPr>
                <w:sz w:val="20"/>
                <w:szCs w:val="20"/>
              </w:rPr>
              <w:t>&lt; 5 min</w:t>
            </w:r>
          </w:p>
        </w:tc>
        <w:tc>
          <w:tcPr>
            <w:tcW w:w="2000" w:type="dxa"/>
            <w:shd w:val="clear" w:color="auto" w:fill="FFFFFF"/>
            <w:tcMar>
              <w:top w:w="80" w:type="dxa"/>
              <w:left w:w="120" w:type="dxa"/>
              <w:bottom w:w="80" w:type="dxa"/>
              <w:right w:w="120" w:type="dxa"/>
            </w:tcMar>
          </w:tcPr>
          <w:p w14:paraId="377417C9" w14:textId="77777777" w:rsidR="00137102" w:rsidRDefault="00000000">
            <w:r>
              <w:rPr>
                <w:sz w:val="20"/>
                <w:szCs w:val="20"/>
              </w:rPr>
              <w:t>&lt; 3 min</w:t>
            </w:r>
          </w:p>
        </w:tc>
      </w:tr>
      <w:tr w:rsidR="00137102" w14:paraId="79DE4711" w14:textId="77777777">
        <w:tc>
          <w:tcPr>
            <w:tcW w:w="2800" w:type="dxa"/>
            <w:shd w:val="clear" w:color="auto" w:fill="F5F5F5"/>
            <w:tcMar>
              <w:top w:w="80" w:type="dxa"/>
              <w:left w:w="120" w:type="dxa"/>
              <w:bottom w:w="80" w:type="dxa"/>
              <w:right w:w="120" w:type="dxa"/>
            </w:tcMar>
          </w:tcPr>
          <w:p w14:paraId="4050EC66" w14:textId="77777777" w:rsidR="00137102" w:rsidRDefault="00000000">
            <w:r>
              <w:rPr>
                <w:sz w:val="20"/>
                <w:szCs w:val="20"/>
              </w:rPr>
              <w:t>RCA Accuracy</w:t>
            </w:r>
          </w:p>
        </w:tc>
        <w:tc>
          <w:tcPr>
            <w:tcW w:w="2280" w:type="dxa"/>
            <w:shd w:val="clear" w:color="auto" w:fill="F5F5F5"/>
            <w:tcMar>
              <w:top w:w="80" w:type="dxa"/>
              <w:left w:w="120" w:type="dxa"/>
              <w:bottom w:w="80" w:type="dxa"/>
              <w:right w:w="120" w:type="dxa"/>
            </w:tcMar>
          </w:tcPr>
          <w:p w14:paraId="7B89E230" w14:textId="77777777" w:rsidR="00137102" w:rsidRDefault="00000000">
            <w:r>
              <w:rPr>
                <w:sz w:val="20"/>
                <w:szCs w:val="20"/>
              </w:rPr>
              <w:t>&gt; 75% (design partners)</w:t>
            </w:r>
          </w:p>
        </w:tc>
        <w:tc>
          <w:tcPr>
            <w:tcW w:w="2280" w:type="dxa"/>
            <w:shd w:val="clear" w:color="auto" w:fill="F5F5F5"/>
            <w:tcMar>
              <w:top w:w="80" w:type="dxa"/>
              <w:left w:w="120" w:type="dxa"/>
              <w:bottom w:w="80" w:type="dxa"/>
              <w:right w:w="120" w:type="dxa"/>
            </w:tcMar>
          </w:tcPr>
          <w:p w14:paraId="73B7432C" w14:textId="77777777" w:rsidR="00137102" w:rsidRDefault="00000000">
            <w:r>
              <w:rPr>
                <w:sz w:val="20"/>
                <w:szCs w:val="20"/>
              </w:rPr>
              <w:t>&gt; 82%</w:t>
            </w:r>
          </w:p>
        </w:tc>
        <w:tc>
          <w:tcPr>
            <w:tcW w:w="2000" w:type="dxa"/>
            <w:shd w:val="clear" w:color="auto" w:fill="F5F5F5"/>
            <w:tcMar>
              <w:top w:w="80" w:type="dxa"/>
              <w:left w:w="120" w:type="dxa"/>
              <w:bottom w:w="80" w:type="dxa"/>
              <w:right w:w="120" w:type="dxa"/>
            </w:tcMar>
          </w:tcPr>
          <w:p w14:paraId="5898D2DD" w14:textId="77777777" w:rsidR="00137102" w:rsidRDefault="00000000">
            <w:r>
              <w:rPr>
                <w:sz w:val="20"/>
                <w:szCs w:val="20"/>
              </w:rPr>
              <w:t>&gt; 88%</w:t>
            </w:r>
          </w:p>
        </w:tc>
      </w:tr>
      <w:tr w:rsidR="00137102" w14:paraId="24CBFAD8" w14:textId="77777777">
        <w:tc>
          <w:tcPr>
            <w:tcW w:w="2800" w:type="dxa"/>
            <w:shd w:val="clear" w:color="auto" w:fill="FFFFFF"/>
            <w:tcMar>
              <w:top w:w="80" w:type="dxa"/>
              <w:left w:w="120" w:type="dxa"/>
              <w:bottom w:w="80" w:type="dxa"/>
              <w:right w:w="120" w:type="dxa"/>
            </w:tcMar>
          </w:tcPr>
          <w:p w14:paraId="5F594EC2" w14:textId="77777777" w:rsidR="00137102" w:rsidRDefault="00000000">
            <w:r>
              <w:rPr>
                <w:sz w:val="20"/>
                <w:szCs w:val="20"/>
              </w:rPr>
              <w:t>Autonomous Remediation Rate</w:t>
            </w:r>
          </w:p>
        </w:tc>
        <w:tc>
          <w:tcPr>
            <w:tcW w:w="2280" w:type="dxa"/>
            <w:shd w:val="clear" w:color="auto" w:fill="FFFFFF"/>
            <w:tcMar>
              <w:top w:w="80" w:type="dxa"/>
              <w:left w:w="120" w:type="dxa"/>
              <w:bottom w:w="80" w:type="dxa"/>
              <w:right w:w="120" w:type="dxa"/>
            </w:tcMar>
          </w:tcPr>
          <w:p w14:paraId="002F64C9" w14:textId="77777777" w:rsidR="00137102" w:rsidRDefault="00000000">
            <w:r>
              <w:rPr>
                <w:sz w:val="20"/>
                <w:szCs w:val="20"/>
              </w:rPr>
              <w:t>N/A (Recommend mode)</w:t>
            </w:r>
          </w:p>
        </w:tc>
        <w:tc>
          <w:tcPr>
            <w:tcW w:w="2280" w:type="dxa"/>
            <w:shd w:val="clear" w:color="auto" w:fill="FFFFFF"/>
            <w:tcMar>
              <w:top w:w="80" w:type="dxa"/>
              <w:left w:w="120" w:type="dxa"/>
              <w:bottom w:w="80" w:type="dxa"/>
              <w:right w:w="120" w:type="dxa"/>
            </w:tcMar>
          </w:tcPr>
          <w:p w14:paraId="353A339C" w14:textId="77777777" w:rsidR="00137102" w:rsidRDefault="00000000">
            <w:r>
              <w:rPr>
                <w:sz w:val="20"/>
                <w:szCs w:val="20"/>
              </w:rPr>
              <w:t>15% of incidents</w:t>
            </w:r>
          </w:p>
        </w:tc>
        <w:tc>
          <w:tcPr>
            <w:tcW w:w="2000" w:type="dxa"/>
            <w:shd w:val="clear" w:color="auto" w:fill="FFFFFF"/>
            <w:tcMar>
              <w:top w:w="80" w:type="dxa"/>
              <w:left w:w="120" w:type="dxa"/>
              <w:bottom w:w="80" w:type="dxa"/>
              <w:right w:w="120" w:type="dxa"/>
            </w:tcMar>
          </w:tcPr>
          <w:p w14:paraId="14DAB12E" w14:textId="77777777" w:rsidR="00137102" w:rsidRDefault="00000000">
            <w:r>
              <w:rPr>
                <w:sz w:val="20"/>
                <w:szCs w:val="20"/>
              </w:rPr>
              <w:t>35% of incidents</w:t>
            </w:r>
          </w:p>
        </w:tc>
      </w:tr>
      <w:tr w:rsidR="00137102" w14:paraId="5C7FEA67" w14:textId="77777777">
        <w:tc>
          <w:tcPr>
            <w:tcW w:w="2800" w:type="dxa"/>
            <w:shd w:val="clear" w:color="auto" w:fill="F5F5F5"/>
            <w:tcMar>
              <w:top w:w="80" w:type="dxa"/>
              <w:left w:w="120" w:type="dxa"/>
              <w:bottom w:w="80" w:type="dxa"/>
              <w:right w:w="120" w:type="dxa"/>
            </w:tcMar>
          </w:tcPr>
          <w:p w14:paraId="4062EEBC" w14:textId="77777777" w:rsidR="00137102" w:rsidRDefault="00000000">
            <w:r>
              <w:rPr>
                <w:sz w:val="20"/>
                <w:szCs w:val="20"/>
              </w:rPr>
              <w:t>Incident Dollar Meter Precision</w:t>
            </w:r>
          </w:p>
        </w:tc>
        <w:tc>
          <w:tcPr>
            <w:tcW w:w="2280" w:type="dxa"/>
            <w:shd w:val="clear" w:color="auto" w:fill="F5F5F5"/>
            <w:tcMar>
              <w:top w:w="80" w:type="dxa"/>
              <w:left w:w="120" w:type="dxa"/>
              <w:bottom w:w="80" w:type="dxa"/>
              <w:right w:w="120" w:type="dxa"/>
            </w:tcMar>
          </w:tcPr>
          <w:p w14:paraId="2E6D79F7" w14:textId="77777777" w:rsidR="00137102" w:rsidRDefault="00000000">
            <w:r>
              <w:rPr>
                <w:sz w:val="20"/>
                <w:szCs w:val="20"/>
              </w:rPr>
              <w:t>+/- 20% of actual cost</w:t>
            </w:r>
          </w:p>
        </w:tc>
        <w:tc>
          <w:tcPr>
            <w:tcW w:w="2280" w:type="dxa"/>
            <w:shd w:val="clear" w:color="auto" w:fill="F5F5F5"/>
            <w:tcMar>
              <w:top w:w="80" w:type="dxa"/>
              <w:left w:w="120" w:type="dxa"/>
              <w:bottom w:w="80" w:type="dxa"/>
              <w:right w:w="120" w:type="dxa"/>
            </w:tcMar>
          </w:tcPr>
          <w:p w14:paraId="38ECC023" w14:textId="77777777" w:rsidR="00137102" w:rsidRDefault="00000000">
            <w:r>
              <w:rPr>
                <w:sz w:val="20"/>
                <w:szCs w:val="20"/>
              </w:rPr>
              <w:t>+/- 12%</w:t>
            </w:r>
          </w:p>
        </w:tc>
        <w:tc>
          <w:tcPr>
            <w:tcW w:w="2000" w:type="dxa"/>
            <w:shd w:val="clear" w:color="auto" w:fill="F5F5F5"/>
            <w:tcMar>
              <w:top w:w="80" w:type="dxa"/>
              <w:left w:w="120" w:type="dxa"/>
              <w:bottom w:w="80" w:type="dxa"/>
              <w:right w:w="120" w:type="dxa"/>
            </w:tcMar>
          </w:tcPr>
          <w:p w14:paraId="6D93DC86" w14:textId="77777777" w:rsidR="00137102" w:rsidRDefault="00000000">
            <w:r>
              <w:rPr>
                <w:sz w:val="20"/>
                <w:szCs w:val="20"/>
              </w:rPr>
              <w:t>+/- 8%</w:t>
            </w:r>
          </w:p>
        </w:tc>
      </w:tr>
      <w:tr w:rsidR="00137102" w14:paraId="2AE92DAB" w14:textId="77777777">
        <w:tc>
          <w:tcPr>
            <w:tcW w:w="2800" w:type="dxa"/>
            <w:shd w:val="clear" w:color="auto" w:fill="FFFFFF"/>
            <w:tcMar>
              <w:top w:w="80" w:type="dxa"/>
              <w:left w:w="120" w:type="dxa"/>
              <w:bottom w:w="80" w:type="dxa"/>
              <w:right w:w="120" w:type="dxa"/>
            </w:tcMar>
          </w:tcPr>
          <w:p w14:paraId="325056A6" w14:textId="77777777" w:rsidR="00137102" w:rsidRDefault="00000000">
            <w:r>
              <w:rPr>
                <w:sz w:val="20"/>
                <w:szCs w:val="20"/>
              </w:rPr>
              <w:t>Time-to-Onboard</w:t>
            </w:r>
          </w:p>
        </w:tc>
        <w:tc>
          <w:tcPr>
            <w:tcW w:w="2280" w:type="dxa"/>
            <w:shd w:val="clear" w:color="auto" w:fill="FFFFFF"/>
            <w:tcMar>
              <w:top w:w="80" w:type="dxa"/>
              <w:left w:w="120" w:type="dxa"/>
              <w:bottom w:w="80" w:type="dxa"/>
              <w:right w:w="120" w:type="dxa"/>
            </w:tcMar>
          </w:tcPr>
          <w:p w14:paraId="4F18E0FE" w14:textId="77777777" w:rsidR="00137102" w:rsidRDefault="00000000">
            <w:r>
              <w:rPr>
                <w:sz w:val="20"/>
                <w:szCs w:val="20"/>
              </w:rPr>
              <w:t>&lt; 60 min</w:t>
            </w:r>
          </w:p>
        </w:tc>
        <w:tc>
          <w:tcPr>
            <w:tcW w:w="2280" w:type="dxa"/>
            <w:shd w:val="clear" w:color="auto" w:fill="FFFFFF"/>
            <w:tcMar>
              <w:top w:w="80" w:type="dxa"/>
              <w:left w:w="120" w:type="dxa"/>
              <w:bottom w:w="80" w:type="dxa"/>
              <w:right w:w="120" w:type="dxa"/>
            </w:tcMar>
          </w:tcPr>
          <w:p w14:paraId="087C3D14" w14:textId="77777777" w:rsidR="00137102" w:rsidRDefault="00000000">
            <w:r>
              <w:rPr>
                <w:sz w:val="20"/>
                <w:szCs w:val="20"/>
              </w:rPr>
              <w:t>&lt; 45 min</w:t>
            </w:r>
          </w:p>
        </w:tc>
        <w:tc>
          <w:tcPr>
            <w:tcW w:w="2000" w:type="dxa"/>
            <w:shd w:val="clear" w:color="auto" w:fill="FFFFFF"/>
            <w:tcMar>
              <w:top w:w="80" w:type="dxa"/>
              <w:left w:w="120" w:type="dxa"/>
              <w:bottom w:w="80" w:type="dxa"/>
              <w:right w:w="120" w:type="dxa"/>
            </w:tcMar>
          </w:tcPr>
          <w:p w14:paraId="213FE2B6" w14:textId="77777777" w:rsidR="00137102" w:rsidRDefault="00000000">
            <w:r>
              <w:rPr>
                <w:sz w:val="20"/>
                <w:szCs w:val="20"/>
              </w:rPr>
              <w:t>&lt; 30 min</w:t>
            </w:r>
          </w:p>
        </w:tc>
      </w:tr>
      <w:tr w:rsidR="00137102" w14:paraId="15D9AC2B" w14:textId="77777777">
        <w:tc>
          <w:tcPr>
            <w:tcW w:w="2800" w:type="dxa"/>
            <w:shd w:val="clear" w:color="auto" w:fill="F5F5F5"/>
            <w:tcMar>
              <w:top w:w="80" w:type="dxa"/>
              <w:left w:w="120" w:type="dxa"/>
              <w:bottom w:w="80" w:type="dxa"/>
              <w:right w:w="120" w:type="dxa"/>
            </w:tcMar>
          </w:tcPr>
          <w:p w14:paraId="4E89D2E2" w14:textId="77777777" w:rsidR="00137102" w:rsidRDefault="00000000">
            <w:r>
              <w:rPr>
                <w:sz w:val="20"/>
                <w:szCs w:val="20"/>
              </w:rPr>
              <w:t>Ask ASTRA Query Satisfaction</w:t>
            </w:r>
          </w:p>
        </w:tc>
        <w:tc>
          <w:tcPr>
            <w:tcW w:w="2280" w:type="dxa"/>
            <w:shd w:val="clear" w:color="auto" w:fill="F5F5F5"/>
            <w:tcMar>
              <w:top w:w="80" w:type="dxa"/>
              <w:left w:w="120" w:type="dxa"/>
              <w:bottom w:w="80" w:type="dxa"/>
              <w:right w:w="120" w:type="dxa"/>
            </w:tcMar>
          </w:tcPr>
          <w:p w14:paraId="186C192C" w14:textId="77777777" w:rsidR="00137102" w:rsidRDefault="00000000">
            <w:r>
              <w:rPr>
                <w:sz w:val="20"/>
                <w:szCs w:val="20"/>
              </w:rPr>
              <w:t>&gt; 70% rated useful</w:t>
            </w:r>
          </w:p>
        </w:tc>
        <w:tc>
          <w:tcPr>
            <w:tcW w:w="2280" w:type="dxa"/>
            <w:shd w:val="clear" w:color="auto" w:fill="F5F5F5"/>
            <w:tcMar>
              <w:top w:w="80" w:type="dxa"/>
              <w:left w:w="120" w:type="dxa"/>
              <w:bottom w:w="80" w:type="dxa"/>
              <w:right w:w="120" w:type="dxa"/>
            </w:tcMar>
          </w:tcPr>
          <w:p w14:paraId="060E6423" w14:textId="77777777" w:rsidR="00137102" w:rsidRDefault="00000000">
            <w:r>
              <w:rPr>
                <w:sz w:val="20"/>
                <w:szCs w:val="20"/>
              </w:rPr>
              <w:t>&gt; 80%</w:t>
            </w:r>
          </w:p>
        </w:tc>
        <w:tc>
          <w:tcPr>
            <w:tcW w:w="2000" w:type="dxa"/>
            <w:shd w:val="clear" w:color="auto" w:fill="F5F5F5"/>
            <w:tcMar>
              <w:top w:w="80" w:type="dxa"/>
              <w:left w:w="120" w:type="dxa"/>
              <w:bottom w:w="80" w:type="dxa"/>
              <w:right w:w="120" w:type="dxa"/>
            </w:tcMar>
          </w:tcPr>
          <w:p w14:paraId="71243A33" w14:textId="77777777" w:rsidR="00137102" w:rsidRDefault="00000000">
            <w:r>
              <w:rPr>
                <w:sz w:val="20"/>
                <w:szCs w:val="20"/>
              </w:rPr>
              <w:t>&gt; 87%</w:t>
            </w:r>
          </w:p>
        </w:tc>
      </w:tr>
    </w:tbl>
    <w:p w14:paraId="5AAEA7D7" w14:textId="77777777" w:rsidR="00137102" w:rsidRDefault="00137102">
      <w:pPr>
        <w:spacing w:before="120" w:after="120"/>
      </w:pPr>
    </w:p>
    <w:p w14:paraId="7969C21D" w14:textId="77777777" w:rsidR="00137102" w:rsidRDefault="00000000">
      <w:pPr>
        <w:pStyle w:val="Heading2"/>
      </w:pPr>
      <w:r>
        <w:t>10.2 Business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137102" w14:paraId="5059F1CA" w14:textId="77777777">
        <w:trPr>
          <w:tblHeader/>
        </w:trPr>
        <w:tc>
          <w:tcPr>
            <w:tcW w:w="2800" w:type="dxa"/>
            <w:shd w:val="clear" w:color="auto" w:fill="0D1B2A"/>
            <w:tcMar>
              <w:top w:w="100" w:type="dxa"/>
              <w:left w:w="120" w:type="dxa"/>
              <w:bottom w:w="100" w:type="dxa"/>
              <w:right w:w="120" w:type="dxa"/>
            </w:tcMar>
          </w:tcPr>
          <w:p w14:paraId="6948B8A9" w14:textId="77777777" w:rsidR="00137102" w:rsidRDefault="00000000">
            <w:pPr>
              <w:jc w:val="center"/>
            </w:pPr>
            <w:r>
              <w:rPr>
                <w:b/>
                <w:bCs/>
                <w:color w:val="FFFFFF"/>
                <w:sz w:val="20"/>
                <w:szCs w:val="20"/>
              </w:rPr>
              <w:t>Metric</w:t>
            </w:r>
          </w:p>
        </w:tc>
        <w:tc>
          <w:tcPr>
            <w:tcW w:w="2280" w:type="dxa"/>
            <w:shd w:val="clear" w:color="auto" w:fill="0D1B2A"/>
            <w:tcMar>
              <w:top w:w="100" w:type="dxa"/>
              <w:left w:w="120" w:type="dxa"/>
              <w:bottom w:w="100" w:type="dxa"/>
              <w:right w:w="120" w:type="dxa"/>
            </w:tcMar>
          </w:tcPr>
          <w:p w14:paraId="25E11B6A" w14:textId="77777777" w:rsidR="00137102" w:rsidRDefault="00000000">
            <w:pPr>
              <w:jc w:val="center"/>
            </w:pPr>
            <w:r>
              <w:rPr>
                <w:b/>
                <w:bCs/>
                <w:color w:val="FFFFFF"/>
                <w:sz w:val="20"/>
                <w:szCs w:val="20"/>
              </w:rPr>
              <w:t>End of Month 4</w:t>
            </w:r>
          </w:p>
        </w:tc>
        <w:tc>
          <w:tcPr>
            <w:tcW w:w="2280" w:type="dxa"/>
            <w:shd w:val="clear" w:color="auto" w:fill="0D1B2A"/>
            <w:tcMar>
              <w:top w:w="100" w:type="dxa"/>
              <w:left w:w="120" w:type="dxa"/>
              <w:bottom w:w="100" w:type="dxa"/>
              <w:right w:w="120" w:type="dxa"/>
            </w:tcMar>
          </w:tcPr>
          <w:p w14:paraId="47E57A30" w14:textId="77777777" w:rsidR="00137102" w:rsidRDefault="00000000">
            <w:pPr>
              <w:jc w:val="center"/>
            </w:pPr>
            <w:r>
              <w:rPr>
                <w:b/>
                <w:bCs/>
                <w:color w:val="FFFFFF"/>
                <w:sz w:val="20"/>
                <w:szCs w:val="20"/>
              </w:rPr>
              <w:t>End of Month 8</w:t>
            </w:r>
          </w:p>
        </w:tc>
        <w:tc>
          <w:tcPr>
            <w:tcW w:w="2000" w:type="dxa"/>
            <w:shd w:val="clear" w:color="auto" w:fill="0D1B2A"/>
            <w:tcMar>
              <w:top w:w="100" w:type="dxa"/>
              <w:left w:w="120" w:type="dxa"/>
              <w:bottom w:w="100" w:type="dxa"/>
              <w:right w:w="120" w:type="dxa"/>
            </w:tcMar>
          </w:tcPr>
          <w:p w14:paraId="498D649F" w14:textId="77777777" w:rsidR="00137102" w:rsidRDefault="00000000">
            <w:pPr>
              <w:jc w:val="center"/>
            </w:pPr>
            <w:r>
              <w:rPr>
                <w:b/>
                <w:bCs/>
                <w:color w:val="FFFFFF"/>
                <w:sz w:val="20"/>
                <w:szCs w:val="20"/>
              </w:rPr>
              <w:t>End of Month 12</w:t>
            </w:r>
          </w:p>
        </w:tc>
      </w:tr>
      <w:tr w:rsidR="00137102" w14:paraId="5E3F6350" w14:textId="77777777">
        <w:tc>
          <w:tcPr>
            <w:tcW w:w="2800" w:type="dxa"/>
            <w:shd w:val="clear" w:color="auto" w:fill="FFFFFF"/>
            <w:tcMar>
              <w:top w:w="80" w:type="dxa"/>
              <w:left w:w="120" w:type="dxa"/>
              <w:bottom w:w="80" w:type="dxa"/>
              <w:right w:w="120" w:type="dxa"/>
            </w:tcMar>
          </w:tcPr>
          <w:p w14:paraId="259DBDE8" w14:textId="77777777" w:rsidR="00137102" w:rsidRDefault="00000000">
            <w:r>
              <w:rPr>
                <w:sz w:val="20"/>
                <w:szCs w:val="20"/>
              </w:rPr>
              <w:t>Design Partner Customers</w:t>
            </w:r>
          </w:p>
        </w:tc>
        <w:tc>
          <w:tcPr>
            <w:tcW w:w="2280" w:type="dxa"/>
            <w:shd w:val="clear" w:color="auto" w:fill="FFFFFF"/>
            <w:tcMar>
              <w:top w:w="80" w:type="dxa"/>
              <w:left w:w="120" w:type="dxa"/>
              <w:bottom w:w="80" w:type="dxa"/>
              <w:right w:w="120" w:type="dxa"/>
            </w:tcMar>
          </w:tcPr>
          <w:p w14:paraId="2F8B39DC" w14:textId="77777777" w:rsidR="00137102" w:rsidRDefault="00000000">
            <w:r>
              <w:rPr>
                <w:sz w:val="20"/>
                <w:szCs w:val="20"/>
              </w:rPr>
              <w:t>5</w:t>
            </w:r>
          </w:p>
        </w:tc>
        <w:tc>
          <w:tcPr>
            <w:tcW w:w="2280" w:type="dxa"/>
            <w:shd w:val="clear" w:color="auto" w:fill="FFFFFF"/>
            <w:tcMar>
              <w:top w:w="80" w:type="dxa"/>
              <w:left w:w="120" w:type="dxa"/>
              <w:bottom w:w="80" w:type="dxa"/>
              <w:right w:w="120" w:type="dxa"/>
            </w:tcMar>
          </w:tcPr>
          <w:p w14:paraId="0B3778D4" w14:textId="77777777" w:rsidR="00137102" w:rsidRDefault="00000000">
            <w:r>
              <w:rPr>
                <w:sz w:val="20"/>
                <w:szCs w:val="20"/>
              </w:rPr>
              <w:t>25</w:t>
            </w:r>
          </w:p>
        </w:tc>
        <w:tc>
          <w:tcPr>
            <w:tcW w:w="2000" w:type="dxa"/>
            <w:shd w:val="clear" w:color="auto" w:fill="FFFFFF"/>
            <w:tcMar>
              <w:top w:w="80" w:type="dxa"/>
              <w:left w:w="120" w:type="dxa"/>
              <w:bottom w:w="80" w:type="dxa"/>
              <w:right w:w="120" w:type="dxa"/>
            </w:tcMar>
          </w:tcPr>
          <w:p w14:paraId="6A231090" w14:textId="77777777" w:rsidR="00137102" w:rsidRDefault="00000000">
            <w:r>
              <w:rPr>
                <w:sz w:val="20"/>
                <w:szCs w:val="20"/>
              </w:rPr>
              <w:t>50+</w:t>
            </w:r>
          </w:p>
        </w:tc>
      </w:tr>
      <w:tr w:rsidR="00137102" w14:paraId="7B30C4B4" w14:textId="77777777">
        <w:tc>
          <w:tcPr>
            <w:tcW w:w="2800" w:type="dxa"/>
            <w:shd w:val="clear" w:color="auto" w:fill="F5F5F5"/>
            <w:tcMar>
              <w:top w:w="80" w:type="dxa"/>
              <w:left w:w="120" w:type="dxa"/>
              <w:bottom w:w="80" w:type="dxa"/>
              <w:right w:w="120" w:type="dxa"/>
            </w:tcMar>
          </w:tcPr>
          <w:p w14:paraId="40D1EFB2" w14:textId="77777777" w:rsidR="00137102" w:rsidRDefault="00000000">
            <w:r>
              <w:rPr>
                <w:sz w:val="20"/>
                <w:szCs w:val="20"/>
              </w:rPr>
              <w:t>ARR</w:t>
            </w:r>
          </w:p>
        </w:tc>
        <w:tc>
          <w:tcPr>
            <w:tcW w:w="2280" w:type="dxa"/>
            <w:shd w:val="clear" w:color="auto" w:fill="F5F5F5"/>
            <w:tcMar>
              <w:top w:w="80" w:type="dxa"/>
              <w:left w:w="120" w:type="dxa"/>
              <w:bottom w:w="80" w:type="dxa"/>
              <w:right w:w="120" w:type="dxa"/>
            </w:tcMar>
          </w:tcPr>
          <w:p w14:paraId="50E54E43" w14:textId="77777777" w:rsidR="00137102" w:rsidRDefault="00000000">
            <w:r>
              <w:rPr>
                <w:sz w:val="20"/>
                <w:szCs w:val="20"/>
              </w:rPr>
              <w:t>$75K</w:t>
            </w:r>
          </w:p>
        </w:tc>
        <w:tc>
          <w:tcPr>
            <w:tcW w:w="2280" w:type="dxa"/>
            <w:shd w:val="clear" w:color="auto" w:fill="F5F5F5"/>
            <w:tcMar>
              <w:top w:w="80" w:type="dxa"/>
              <w:left w:w="120" w:type="dxa"/>
              <w:bottom w:w="80" w:type="dxa"/>
              <w:right w:w="120" w:type="dxa"/>
            </w:tcMar>
          </w:tcPr>
          <w:p w14:paraId="07F84EF0" w14:textId="77777777" w:rsidR="00137102" w:rsidRDefault="00000000">
            <w:r>
              <w:rPr>
                <w:sz w:val="20"/>
                <w:szCs w:val="20"/>
              </w:rPr>
              <w:t>$600K</w:t>
            </w:r>
          </w:p>
        </w:tc>
        <w:tc>
          <w:tcPr>
            <w:tcW w:w="2000" w:type="dxa"/>
            <w:shd w:val="clear" w:color="auto" w:fill="F5F5F5"/>
            <w:tcMar>
              <w:top w:w="80" w:type="dxa"/>
              <w:left w:w="120" w:type="dxa"/>
              <w:bottom w:w="80" w:type="dxa"/>
              <w:right w:w="120" w:type="dxa"/>
            </w:tcMar>
          </w:tcPr>
          <w:p w14:paraId="5BF9048F" w14:textId="77777777" w:rsidR="00137102" w:rsidRDefault="00000000">
            <w:r>
              <w:rPr>
                <w:sz w:val="20"/>
                <w:szCs w:val="20"/>
              </w:rPr>
              <w:t>$2M+</w:t>
            </w:r>
          </w:p>
        </w:tc>
      </w:tr>
      <w:tr w:rsidR="00137102" w14:paraId="4B839115" w14:textId="77777777">
        <w:tc>
          <w:tcPr>
            <w:tcW w:w="2800" w:type="dxa"/>
            <w:shd w:val="clear" w:color="auto" w:fill="FFFFFF"/>
            <w:tcMar>
              <w:top w:w="80" w:type="dxa"/>
              <w:left w:w="120" w:type="dxa"/>
              <w:bottom w:w="80" w:type="dxa"/>
              <w:right w:w="120" w:type="dxa"/>
            </w:tcMar>
          </w:tcPr>
          <w:p w14:paraId="18F716AB" w14:textId="77777777" w:rsidR="00137102" w:rsidRDefault="00000000">
            <w:r>
              <w:rPr>
                <w:sz w:val="20"/>
                <w:szCs w:val="20"/>
              </w:rPr>
              <w:t>Net Revenue Retention</w:t>
            </w:r>
          </w:p>
        </w:tc>
        <w:tc>
          <w:tcPr>
            <w:tcW w:w="2280" w:type="dxa"/>
            <w:shd w:val="clear" w:color="auto" w:fill="FFFFFF"/>
            <w:tcMar>
              <w:top w:w="80" w:type="dxa"/>
              <w:left w:w="120" w:type="dxa"/>
              <w:bottom w:w="80" w:type="dxa"/>
              <w:right w:w="120" w:type="dxa"/>
            </w:tcMar>
          </w:tcPr>
          <w:p w14:paraId="5A2D598A" w14:textId="77777777" w:rsidR="00137102" w:rsidRDefault="00000000">
            <w:r>
              <w:rPr>
                <w:sz w:val="20"/>
                <w:szCs w:val="20"/>
              </w:rPr>
              <w:t>N/A</w:t>
            </w:r>
          </w:p>
        </w:tc>
        <w:tc>
          <w:tcPr>
            <w:tcW w:w="2280" w:type="dxa"/>
            <w:shd w:val="clear" w:color="auto" w:fill="FFFFFF"/>
            <w:tcMar>
              <w:top w:w="80" w:type="dxa"/>
              <w:left w:w="120" w:type="dxa"/>
              <w:bottom w:w="80" w:type="dxa"/>
              <w:right w:w="120" w:type="dxa"/>
            </w:tcMar>
          </w:tcPr>
          <w:p w14:paraId="18D0DE8C" w14:textId="77777777" w:rsidR="00137102" w:rsidRDefault="00000000">
            <w:r>
              <w:rPr>
                <w:sz w:val="20"/>
                <w:szCs w:val="20"/>
              </w:rPr>
              <w:t>&gt; 105%</w:t>
            </w:r>
          </w:p>
        </w:tc>
        <w:tc>
          <w:tcPr>
            <w:tcW w:w="2000" w:type="dxa"/>
            <w:shd w:val="clear" w:color="auto" w:fill="FFFFFF"/>
            <w:tcMar>
              <w:top w:w="80" w:type="dxa"/>
              <w:left w:w="120" w:type="dxa"/>
              <w:bottom w:w="80" w:type="dxa"/>
              <w:right w:w="120" w:type="dxa"/>
            </w:tcMar>
          </w:tcPr>
          <w:p w14:paraId="1FF66B6A" w14:textId="77777777" w:rsidR="00137102" w:rsidRDefault="00000000">
            <w:r>
              <w:rPr>
                <w:sz w:val="20"/>
                <w:szCs w:val="20"/>
              </w:rPr>
              <w:t>&gt; 115%</w:t>
            </w:r>
          </w:p>
        </w:tc>
      </w:tr>
      <w:tr w:rsidR="00137102" w14:paraId="5D0C5437" w14:textId="77777777">
        <w:tc>
          <w:tcPr>
            <w:tcW w:w="2800" w:type="dxa"/>
            <w:shd w:val="clear" w:color="auto" w:fill="F5F5F5"/>
            <w:tcMar>
              <w:top w:w="80" w:type="dxa"/>
              <w:left w:w="120" w:type="dxa"/>
              <w:bottom w:w="80" w:type="dxa"/>
              <w:right w:w="120" w:type="dxa"/>
            </w:tcMar>
          </w:tcPr>
          <w:p w14:paraId="1161A8BA" w14:textId="77777777" w:rsidR="00137102" w:rsidRDefault="00000000">
            <w:proofErr w:type="spellStart"/>
            <w:r>
              <w:rPr>
                <w:sz w:val="20"/>
                <w:szCs w:val="20"/>
              </w:rPr>
              <w:t>CloudScore</w:t>
            </w:r>
            <w:proofErr w:type="spellEnd"/>
            <w:r>
              <w:rPr>
                <w:sz w:val="20"/>
                <w:szCs w:val="20"/>
              </w:rPr>
              <w:t xml:space="preserve"> Bundle Attach Rate</w:t>
            </w:r>
          </w:p>
        </w:tc>
        <w:tc>
          <w:tcPr>
            <w:tcW w:w="2280" w:type="dxa"/>
            <w:shd w:val="clear" w:color="auto" w:fill="F5F5F5"/>
            <w:tcMar>
              <w:top w:w="80" w:type="dxa"/>
              <w:left w:w="120" w:type="dxa"/>
              <w:bottom w:w="80" w:type="dxa"/>
              <w:right w:w="120" w:type="dxa"/>
            </w:tcMar>
          </w:tcPr>
          <w:p w14:paraId="6A928FBB" w14:textId="77777777" w:rsidR="00137102" w:rsidRDefault="00000000">
            <w:r>
              <w:rPr>
                <w:sz w:val="20"/>
                <w:szCs w:val="20"/>
              </w:rPr>
              <w:t>N/A</w:t>
            </w:r>
          </w:p>
        </w:tc>
        <w:tc>
          <w:tcPr>
            <w:tcW w:w="2280" w:type="dxa"/>
            <w:shd w:val="clear" w:color="auto" w:fill="F5F5F5"/>
            <w:tcMar>
              <w:top w:w="80" w:type="dxa"/>
              <w:left w:w="120" w:type="dxa"/>
              <w:bottom w:w="80" w:type="dxa"/>
              <w:right w:w="120" w:type="dxa"/>
            </w:tcMar>
          </w:tcPr>
          <w:p w14:paraId="13A0E090" w14:textId="77777777" w:rsidR="00137102" w:rsidRDefault="00000000">
            <w:r>
              <w:rPr>
                <w:sz w:val="20"/>
                <w:szCs w:val="20"/>
              </w:rPr>
              <w:t>25% of FinOps base</w:t>
            </w:r>
          </w:p>
        </w:tc>
        <w:tc>
          <w:tcPr>
            <w:tcW w:w="2000" w:type="dxa"/>
            <w:shd w:val="clear" w:color="auto" w:fill="F5F5F5"/>
            <w:tcMar>
              <w:top w:w="80" w:type="dxa"/>
              <w:left w:w="120" w:type="dxa"/>
              <w:bottom w:w="80" w:type="dxa"/>
              <w:right w:w="120" w:type="dxa"/>
            </w:tcMar>
          </w:tcPr>
          <w:p w14:paraId="1DD3AFCF" w14:textId="77777777" w:rsidR="00137102" w:rsidRDefault="00000000">
            <w:r>
              <w:rPr>
                <w:sz w:val="20"/>
                <w:szCs w:val="20"/>
              </w:rPr>
              <w:t>40% of FinOps base</w:t>
            </w:r>
          </w:p>
        </w:tc>
      </w:tr>
      <w:tr w:rsidR="00137102" w14:paraId="2370DB80" w14:textId="77777777">
        <w:tc>
          <w:tcPr>
            <w:tcW w:w="2800" w:type="dxa"/>
            <w:shd w:val="clear" w:color="auto" w:fill="FFFFFF"/>
            <w:tcMar>
              <w:top w:w="80" w:type="dxa"/>
              <w:left w:w="120" w:type="dxa"/>
              <w:bottom w:w="80" w:type="dxa"/>
              <w:right w:w="120" w:type="dxa"/>
            </w:tcMar>
          </w:tcPr>
          <w:p w14:paraId="3D07AEC7" w14:textId="77777777" w:rsidR="00137102" w:rsidRDefault="00000000">
            <w:r>
              <w:rPr>
                <w:sz w:val="20"/>
                <w:szCs w:val="20"/>
              </w:rPr>
              <w:t>Avg Contract Value (ACV)</w:t>
            </w:r>
          </w:p>
        </w:tc>
        <w:tc>
          <w:tcPr>
            <w:tcW w:w="2280" w:type="dxa"/>
            <w:shd w:val="clear" w:color="auto" w:fill="FFFFFF"/>
            <w:tcMar>
              <w:top w:w="80" w:type="dxa"/>
              <w:left w:w="120" w:type="dxa"/>
              <w:bottom w:w="80" w:type="dxa"/>
              <w:right w:w="120" w:type="dxa"/>
            </w:tcMar>
          </w:tcPr>
          <w:p w14:paraId="6AC8D83D" w14:textId="77777777" w:rsidR="00137102" w:rsidRDefault="00000000">
            <w:r>
              <w:rPr>
                <w:sz w:val="20"/>
                <w:szCs w:val="20"/>
              </w:rPr>
              <w:t>$15K</w:t>
            </w:r>
          </w:p>
        </w:tc>
        <w:tc>
          <w:tcPr>
            <w:tcW w:w="2280" w:type="dxa"/>
            <w:shd w:val="clear" w:color="auto" w:fill="FFFFFF"/>
            <w:tcMar>
              <w:top w:w="80" w:type="dxa"/>
              <w:left w:w="120" w:type="dxa"/>
              <w:bottom w:w="80" w:type="dxa"/>
              <w:right w:w="120" w:type="dxa"/>
            </w:tcMar>
          </w:tcPr>
          <w:p w14:paraId="361C9518" w14:textId="77777777" w:rsidR="00137102" w:rsidRDefault="00000000">
            <w:r>
              <w:rPr>
                <w:sz w:val="20"/>
                <w:szCs w:val="20"/>
              </w:rPr>
              <w:t>$24K</w:t>
            </w:r>
          </w:p>
        </w:tc>
        <w:tc>
          <w:tcPr>
            <w:tcW w:w="2000" w:type="dxa"/>
            <w:shd w:val="clear" w:color="auto" w:fill="FFFFFF"/>
            <w:tcMar>
              <w:top w:w="80" w:type="dxa"/>
              <w:left w:w="120" w:type="dxa"/>
              <w:bottom w:w="80" w:type="dxa"/>
              <w:right w:w="120" w:type="dxa"/>
            </w:tcMar>
          </w:tcPr>
          <w:p w14:paraId="01909A01" w14:textId="77777777" w:rsidR="00137102" w:rsidRDefault="00000000">
            <w:r>
              <w:rPr>
                <w:sz w:val="20"/>
                <w:szCs w:val="20"/>
              </w:rPr>
              <w:t>$48K</w:t>
            </w:r>
          </w:p>
        </w:tc>
      </w:tr>
      <w:tr w:rsidR="00137102" w14:paraId="327E7A91" w14:textId="77777777">
        <w:tc>
          <w:tcPr>
            <w:tcW w:w="2800" w:type="dxa"/>
            <w:shd w:val="clear" w:color="auto" w:fill="F5F5F5"/>
            <w:tcMar>
              <w:top w:w="80" w:type="dxa"/>
              <w:left w:w="120" w:type="dxa"/>
              <w:bottom w:w="80" w:type="dxa"/>
              <w:right w:w="120" w:type="dxa"/>
            </w:tcMar>
          </w:tcPr>
          <w:p w14:paraId="3BA18DC0" w14:textId="77777777" w:rsidR="00137102" w:rsidRDefault="00000000">
            <w:r>
              <w:rPr>
                <w:sz w:val="20"/>
                <w:szCs w:val="20"/>
              </w:rPr>
              <w:t>LLM Cost as % of Gross Revenue</w:t>
            </w:r>
          </w:p>
        </w:tc>
        <w:tc>
          <w:tcPr>
            <w:tcW w:w="2280" w:type="dxa"/>
            <w:shd w:val="clear" w:color="auto" w:fill="F5F5F5"/>
            <w:tcMar>
              <w:top w:w="80" w:type="dxa"/>
              <w:left w:w="120" w:type="dxa"/>
              <w:bottom w:w="80" w:type="dxa"/>
              <w:right w:w="120" w:type="dxa"/>
            </w:tcMar>
          </w:tcPr>
          <w:p w14:paraId="3FC7D255" w14:textId="77777777" w:rsidR="00137102" w:rsidRDefault="00000000">
            <w:r>
              <w:rPr>
                <w:sz w:val="20"/>
                <w:szCs w:val="20"/>
              </w:rPr>
              <w:t>&lt; 30% (alpha)</w:t>
            </w:r>
          </w:p>
        </w:tc>
        <w:tc>
          <w:tcPr>
            <w:tcW w:w="2280" w:type="dxa"/>
            <w:shd w:val="clear" w:color="auto" w:fill="F5F5F5"/>
            <w:tcMar>
              <w:top w:w="80" w:type="dxa"/>
              <w:left w:w="120" w:type="dxa"/>
              <w:bottom w:w="80" w:type="dxa"/>
              <w:right w:w="120" w:type="dxa"/>
            </w:tcMar>
          </w:tcPr>
          <w:p w14:paraId="6FDCE55C" w14:textId="77777777" w:rsidR="00137102" w:rsidRDefault="00000000">
            <w:r>
              <w:rPr>
                <w:sz w:val="20"/>
                <w:szCs w:val="20"/>
              </w:rPr>
              <w:t>&lt; 20%</w:t>
            </w:r>
          </w:p>
        </w:tc>
        <w:tc>
          <w:tcPr>
            <w:tcW w:w="2000" w:type="dxa"/>
            <w:shd w:val="clear" w:color="auto" w:fill="F5F5F5"/>
            <w:tcMar>
              <w:top w:w="80" w:type="dxa"/>
              <w:left w:w="120" w:type="dxa"/>
              <w:bottom w:w="80" w:type="dxa"/>
              <w:right w:w="120" w:type="dxa"/>
            </w:tcMar>
          </w:tcPr>
          <w:p w14:paraId="0857FC80" w14:textId="77777777" w:rsidR="00137102" w:rsidRDefault="00000000">
            <w:r>
              <w:rPr>
                <w:sz w:val="20"/>
                <w:szCs w:val="20"/>
              </w:rPr>
              <w:t>&lt; 12%</w:t>
            </w:r>
          </w:p>
        </w:tc>
      </w:tr>
    </w:tbl>
    <w:p w14:paraId="3930CBC4" w14:textId="77777777" w:rsidR="00137102" w:rsidRDefault="00000000">
      <w:r>
        <w:br w:type="page"/>
      </w:r>
    </w:p>
    <w:p w14:paraId="2005F5CC" w14:textId="77777777" w:rsidR="00137102" w:rsidRDefault="00000000">
      <w:pPr>
        <w:pStyle w:val="Heading1"/>
      </w:pPr>
      <w:r>
        <w:lastRenderedPageBreak/>
        <w:t>11. Risks &amp; Mitigations</w:t>
      </w:r>
    </w:p>
    <w:p w14:paraId="1FB3538D" w14:textId="77777777" w:rsidR="00137102" w:rsidRDefault="00137102">
      <w:pPr>
        <w:pBdr>
          <w:bottom w:val="single" w:sz="6" w:space="1" w:color="1565C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1400"/>
        <w:gridCol w:w="2560"/>
        <w:gridCol w:w="1600"/>
      </w:tblGrid>
      <w:tr w:rsidR="00137102" w14:paraId="4EA2A79D" w14:textId="77777777">
        <w:trPr>
          <w:tblHeader/>
        </w:trPr>
        <w:tc>
          <w:tcPr>
            <w:tcW w:w="1200" w:type="dxa"/>
            <w:shd w:val="clear" w:color="auto" w:fill="0D1B2A"/>
            <w:tcMar>
              <w:top w:w="100" w:type="dxa"/>
              <w:left w:w="120" w:type="dxa"/>
              <w:bottom w:w="100" w:type="dxa"/>
              <w:right w:w="120" w:type="dxa"/>
            </w:tcMar>
          </w:tcPr>
          <w:p w14:paraId="3D9903CB" w14:textId="77777777" w:rsidR="00137102" w:rsidRDefault="00000000">
            <w:pPr>
              <w:jc w:val="center"/>
            </w:pPr>
            <w:r>
              <w:rPr>
                <w:b/>
                <w:bCs/>
                <w:color w:val="FFFFFF"/>
                <w:sz w:val="20"/>
                <w:szCs w:val="20"/>
              </w:rPr>
              <w:t>ID</w:t>
            </w:r>
          </w:p>
        </w:tc>
        <w:tc>
          <w:tcPr>
            <w:tcW w:w="2600" w:type="dxa"/>
            <w:shd w:val="clear" w:color="auto" w:fill="0D1B2A"/>
            <w:tcMar>
              <w:top w:w="100" w:type="dxa"/>
              <w:left w:w="120" w:type="dxa"/>
              <w:bottom w:w="100" w:type="dxa"/>
              <w:right w:w="120" w:type="dxa"/>
            </w:tcMar>
          </w:tcPr>
          <w:p w14:paraId="323345BC" w14:textId="77777777" w:rsidR="00137102" w:rsidRDefault="00000000">
            <w:pPr>
              <w:jc w:val="center"/>
            </w:pPr>
            <w:r>
              <w:rPr>
                <w:b/>
                <w:bCs/>
                <w:color w:val="FFFFFF"/>
                <w:sz w:val="20"/>
                <w:szCs w:val="20"/>
              </w:rPr>
              <w:t>Risk</w:t>
            </w:r>
          </w:p>
        </w:tc>
        <w:tc>
          <w:tcPr>
            <w:tcW w:w="1400" w:type="dxa"/>
            <w:shd w:val="clear" w:color="auto" w:fill="0D1B2A"/>
            <w:tcMar>
              <w:top w:w="100" w:type="dxa"/>
              <w:left w:w="120" w:type="dxa"/>
              <w:bottom w:w="100" w:type="dxa"/>
              <w:right w:w="120" w:type="dxa"/>
            </w:tcMar>
          </w:tcPr>
          <w:p w14:paraId="7406FF9B" w14:textId="77777777" w:rsidR="00137102" w:rsidRDefault="00000000">
            <w:pPr>
              <w:jc w:val="center"/>
            </w:pPr>
            <w:r>
              <w:rPr>
                <w:b/>
                <w:bCs/>
                <w:color w:val="FFFFFF"/>
                <w:sz w:val="20"/>
                <w:szCs w:val="20"/>
              </w:rPr>
              <w:t>Likelihood</w:t>
            </w:r>
          </w:p>
        </w:tc>
        <w:tc>
          <w:tcPr>
            <w:tcW w:w="2560" w:type="dxa"/>
            <w:shd w:val="clear" w:color="auto" w:fill="0D1B2A"/>
            <w:tcMar>
              <w:top w:w="100" w:type="dxa"/>
              <w:left w:w="120" w:type="dxa"/>
              <w:bottom w:w="100" w:type="dxa"/>
              <w:right w:w="120" w:type="dxa"/>
            </w:tcMar>
          </w:tcPr>
          <w:p w14:paraId="4B88D3FF" w14:textId="77777777" w:rsidR="00137102" w:rsidRDefault="00000000">
            <w:pPr>
              <w:jc w:val="center"/>
            </w:pPr>
            <w:r>
              <w:rPr>
                <w:b/>
                <w:bCs/>
                <w:color w:val="FFFFFF"/>
                <w:sz w:val="20"/>
                <w:szCs w:val="20"/>
              </w:rPr>
              <w:t>Mitigation</w:t>
            </w:r>
          </w:p>
        </w:tc>
        <w:tc>
          <w:tcPr>
            <w:tcW w:w="1600" w:type="dxa"/>
            <w:shd w:val="clear" w:color="auto" w:fill="0D1B2A"/>
            <w:tcMar>
              <w:top w:w="100" w:type="dxa"/>
              <w:left w:w="120" w:type="dxa"/>
              <w:bottom w:w="100" w:type="dxa"/>
              <w:right w:w="120" w:type="dxa"/>
            </w:tcMar>
          </w:tcPr>
          <w:p w14:paraId="5B39ACAF" w14:textId="77777777" w:rsidR="00137102" w:rsidRDefault="00000000">
            <w:pPr>
              <w:jc w:val="center"/>
            </w:pPr>
            <w:r>
              <w:rPr>
                <w:b/>
                <w:bCs/>
                <w:color w:val="FFFFFF"/>
                <w:sz w:val="20"/>
                <w:szCs w:val="20"/>
              </w:rPr>
              <w:t>Owner</w:t>
            </w:r>
          </w:p>
        </w:tc>
      </w:tr>
      <w:tr w:rsidR="00137102" w14:paraId="33799B7D" w14:textId="77777777">
        <w:tc>
          <w:tcPr>
            <w:tcW w:w="1200" w:type="dxa"/>
            <w:shd w:val="clear" w:color="auto" w:fill="FFFFFF"/>
            <w:tcMar>
              <w:top w:w="80" w:type="dxa"/>
              <w:left w:w="120" w:type="dxa"/>
              <w:bottom w:w="80" w:type="dxa"/>
              <w:right w:w="120" w:type="dxa"/>
            </w:tcMar>
          </w:tcPr>
          <w:p w14:paraId="51051D68" w14:textId="77777777" w:rsidR="00137102" w:rsidRDefault="00000000">
            <w:r>
              <w:rPr>
                <w:sz w:val="20"/>
                <w:szCs w:val="20"/>
              </w:rPr>
              <w:t>R-01</w:t>
            </w:r>
          </w:p>
        </w:tc>
        <w:tc>
          <w:tcPr>
            <w:tcW w:w="2600" w:type="dxa"/>
            <w:shd w:val="clear" w:color="auto" w:fill="FFFFFF"/>
            <w:tcMar>
              <w:top w:w="80" w:type="dxa"/>
              <w:left w:w="120" w:type="dxa"/>
              <w:bottom w:w="80" w:type="dxa"/>
              <w:right w:w="120" w:type="dxa"/>
            </w:tcMar>
          </w:tcPr>
          <w:p w14:paraId="4C4603C9" w14:textId="77777777" w:rsidR="00137102" w:rsidRDefault="00000000">
            <w:r>
              <w:rPr>
                <w:sz w:val="20"/>
                <w:szCs w:val="20"/>
              </w:rPr>
              <w:t>LLM hallucinations in RCA lead to incorrect remediations</w:t>
            </w:r>
          </w:p>
        </w:tc>
        <w:tc>
          <w:tcPr>
            <w:tcW w:w="1400" w:type="dxa"/>
            <w:shd w:val="clear" w:color="auto" w:fill="FFFFFF"/>
            <w:tcMar>
              <w:top w:w="80" w:type="dxa"/>
              <w:left w:w="120" w:type="dxa"/>
              <w:bottom w:w="80" w:type="dxa"/>
              <w:right w:w="120" w:type="dxa"/>
            </w:tcMar>
          </w:tcPr>
          <w:p w14:paraId="350C0A2A" w14:textId="77777777" w:rsidR="00137102" w:rsidRDefault="00000000">
            <w:r>
              <w:rPr>
                <w:sz w:val="20"/>
                <w:szCs w:val="20"/>
              </w:rPr>
              <w:t>High</w:t>
            </w:r>
          </w:p>
        </w:tc>
        <w:tc>
          <w:tcPr>
            <w:tcW w:w="2560" w:type="dxa"/>
            <w:shd w:val="clear" w:color="auto" w:fill="FFFFFF"/>
            <w:tcMar>
              <w:top w:w="80" w:type="dxa"/>
              <w:left w:w="120" w:type="dxa"/>
              <w:bottom w:w="80" w:type="dxa"/>
              <w:right w:w="120" w:type="dxa"/>
            </w:tcMar>
          </w:tcPr>
          <w:p w14:paraId="29EEC66D" w14:textId="77777777" w:rsidR="00137102" w:rsidRDefault="00000000">
            <w:r>
              <w:rPr>
                <w:sz w:val="20"/>
                <w:szCs w:val="20"/>
              </w:rPr>
              <w:t>Evidence-grounded outputs with confidence scores; Recommend mode default; rollback capability</w:t>
            </w:r>
          </w:p>
        </w:tc>
        <w:tc>
          <w:tcPr>
            <w:tcW w:w="1600" w:type="dxa"/>
            <w:shd w:val="clear" w:color="auto" w:fill="FFFFFF"/>
            <w:tcMar>
              <w:top w:w="80" w:type="dxa"/>
              <w:left w:w="120" w:type="dxa"/>
              <w:bottom w:w="80" w:type="dxa"/>
              <w:right w:w="120" w:type="dxa"/>
            </w:tcMar>
          </w:tcPr>
          <w:p w14:paraId="483EFCEB" w14:textId="77777777" w:rsidR="00137102" w:rsidRDefault="00000000">
            <w:r>
              <w:rPr>
                <w:sz w:val="20"/>
                <w:szCs w:val="20"/>
              </w:rPr>
              <w:t>AI Engineering</w:t>
            </w:r>
          </w:p>
        </w:tc>
      </w:tr>
      <w:tr w:rsidR="00137102" w14:paraId="16E668DC" w14:textId="77777777">
        <w:tc>
          <w:tcPr>
            <w:tcW w:w="1200" w:type="dxa"/>
            <w:shd w:val="clear" w:color="auto" w:fill="F5F5F5"/>
            <w:tcMar>
              <w:top w:w="80" w:type="dxa"/>
              <w:left w:w="120" w:type="dxa"/>
              <w:bottom w:w="80" w:type="dxa"/>
              <w:right w:w="120" w:type="dxa"/>
            </w:tcMar>
          </w:tcPr>
          <w:p w14:paraId="5B4ED543" w14:textId="77777777" w:rsidR="00137102" w:rsidRDefault="00000000">
            <w:r>
              <w:rPr>
                <w:sz w:val="20"/>
                <w:szCs w:val="20"/>
              </w:rPr>
              <w:t>R-02</w:t>
            </w:r>
          </w:p>
        </w:tc>
        <w:tc>
          <w:tcPr>
            <w:tcW w:w="2600" w:type="dxa"/>
            <w:shd w:val="clear" w:color="auto" w:fill="F5F5F5"/>
            <w:tcMar>
              <w:top w:w="80" w:type="dxa"/>
              <w:left w:w="120" w:type="dxa"/>
              <w:bottom w:w="80" w:type="dxa"/>
              <w:right w:w="120" w:type="dxa"/>
            </w:tcMar>
          </w:tcPr>
          <w:p w14:paraId="7A5856C9" w14:textId="77777777" w:rsidR="00137102" w:rsidRDefault="00000000">
            <w:r>
              <w:rPr>
                <w:sz w:val="20"/>
                <w:szCs w:val="20"/>
              </w:rPr>
              <w:t>Large incumbents (Datadog, Dynatrace) rapidly add cost intelligence features</w:t>
            </w:r>
          </w:p>
        </w:tc>
        <w:tc>
          <w:tcPr>
            <w:tcW w:w="1400" w:type="dxa"/>
            <w:shd w:val="clear" w:color="auto" w:fill="F5F5F5"/>
            <w:tcMar>
              <w:top w:w="80" w:type="dxa"/>
              <w:left w:w="120" w:type="dxa"/>
              <w:bottom w:w="80" w:type="dxa"/>
              <w:right w:w="120" w:type="dxa"/>
            </w:tcMar>
          </w:tcPr>
          <w:p w14:paraId="2A0648FE" w14:textId="77777777" w:rsidR="00137102" w:rsidRDefault="00000000">
            <w:r>
              <w:rPr>
                <w:sz w:val="20"/>
                <w:szCs w:val="20"/>
              </w:rPr>
              <w:t>Medium</w:t>
            </w:r>
          </w:p>
        </w:tc>
        <w:tc>
          <w:tcPr>
            <w:tcW w:w="2560" w:type="dxa"/>
            <w:shd w:val="clear" w:color="auto" w:fill="F5F5F5"/>
            <w:tcMar>
              <w:top w:w="80" w:type="dxa"/>
              <w:left w:w="120" w:type="dxa"/>
              <w:bottom w:w="80" w:type="dxa"/>
              <w:right w:w="120" w:type="dxa"/>
            </w:tcMar>
          </w:tcPr>
          <w:p w14:paraId="4E2B085F" w14:textId="77777777" w:rsidR="00137102" w:rsidRDefault="00000000">
            <w:r>
              <w:rPr>
                <w:sz w:val="20"/>
                <w:szCs w:val="20"/>
              </w:rPr>
              <w:t>Patent REI methodology; deepen FinOps data moat; accelerate customer lock-in via FinOps bundle</w:t>
            </w:r>
          </w:p>
        </w:tc>
        <w:tc>
          <w:tcPr>
            <w:tcW w:w="1600" w:type="dxa"/>
            <w:shd w:val="clear" w:color="auto" w:fill="F5F5F5"/>
            <w:tcMar>
              <w:top w:w="80" w:type="dxa"/>
              <w:left w:w="120" w:type="dxa"/>
              <w:bottom w:w="80" w:type="dxa"/>
              <w:right w:w="120" w:type="dxa"/>
            </w:tcMar>
          </w:tcPr>
          <w:p w14:paraId="63ED0504" w14:textId="77777777" w:rsidR="00137102" w:rsidRDefault="00000000">
            <w:r>
              <w:rPr>
                <w:sz w:val="20"/>
                <w:szCs w:val="20"/>
              </w:rPr>
              <w:t>Product / CEO</w:t>
            </w:r>
          </w:p>
        </w:tc>
      </w:tr>
      <w:tr w:rsidR="00137102" w14:paraId="5E51EEF1" w14:textId="77777777">
        <w:tc>
          <w:tcPr>
            <w:tcW w:w="1200" w:type="dxa"/>
            <w:shd w:val="clear" w:color="auto" w:fill="FFFFFF"/>
            <w:tcMar>
              <w:top w:w="80" w:type="dxa"/>
              <w:left w:w="120" w:type="dxa"/>
              <w:bottom w:w="80" w:type="dxa"/>
              <w:right w:w="120" w:type="dxa"/>
            </w:tcMar>
          </w:tcPr>
          <w:p w14:paraId="205183CF" w14:textId="77777777" w:rsidR="00137102" w:rsidRDefault="00000000">
            <w:r>
              <w:rPr>
                <w:sz w:val="20"/>
                <w:szCs w:val="20"/>
              </w:rPr>
              <w:t>R-03</w:t>
            </w:r>
          </w:p>
        </w:tc>
        <w:tc>
          <w:tcPr>
            <w:tcW w:w="2600" w:type="dxa"/>
            <w:shd w:val="clear" w:color="auto" w:fill="FFFFFF"/>
            <w:tcMar>
              <w:top w:w="80" w:type="dxa"/>
              <w:left w:w="120" w:type="dxa"/>
              <w:bottom w:w="80" w:type="dxa"/>
              <w:right w:w="120" w:type="dxa"/>
            </w:tcMar>
          </w:tcPr>
          <w:p w14:paraId="723A6567" w14:textId="77777777" w:rsidR="00137102" w:rsidRDefault="00000000">
            <w:r>
              <w:rPr>
                <w:sz w:val="20"/>
                <w:szCs w:val="20"/>
              </w:rPr>
              <w:t>Customers reluctant to grant execution permissions to an AI agent</w:t>
            </w:r>
          </w:p>
        </w:tc>
        <w:tc>
          <w:tcPr>
            <w:tcW w:w="1400" w:type="dxa"/>
            <w:shd w:val="clear" w:color="auto" w:fill="FFFFFF"/>
            <w:tcMar>
              <w:top w:w="80" w:type="dxa"/>
              <w:left w:w="120" w:type="dxa"/>
              <w:bottom w:w="80" w:type="dxa"/>
              <w:right w:w="120" w:type="dxa"/>
            </w:tcMar>
          </w:tcPr>
          <w:p w14:paraId="45510C04" w14:textId="77777777" w:rsidR="00137102" w:rsidRDefault="00000000">
            <w:r>
              <w:rPr>
                <w:sz w:val="20"/>
                <w:szCs w:val="20"/>
              </w:rPr>
              <w:t>High</w:t>
            </w:r>
          </w:p>
        </w:tc>
        <w:tc>
          <w:tcPr>
            <w:tcW w:w="2560" w:type="dxa"/>
            <w:shd w:val="clear" w:color="auto" w:fill="FFFFFF"/>
            <w:tcMar>
              <w:top w:w="80" w:type="dxa"/>
              <w:left w:w="120" w:type="dxa"/>
              <w:bottom w:w="80" w:type="dxa"/>
              <w:right w:w="120" w:type="dxa"/>
            </w:tcMar>
          </w:tcPr>
          <w:p w14:paraId="5146C8FF" w14:textId="77777777" w:rsidR="00137102" w:rsidRDefault="00000000">
            <w:r>
              <w:rPr>
                <w:sz w:val="20"/>
                <w:szCs w:val="20"/>
              </w:rPr>
              <w:t>Progressive Trust Model; Recommend mode as entry; granular blast radius controls; SOC 2 certification</w:t>
            </w:r>
          </w:p>
        </w:tc>
        <w:tc>
          <w:tcPr>
            <w:tcW w:w="1600" w:type="dxa"/>
            <w:shd w:val="clear" w:color="auto" w:fill="FFFFFF"/>
            <w:tcMar>
              <w:top w:w="80" w:type="dxa"/>
              <w:left w:w="120" w:type="dxa"/>
              <w:bottom w:w="80" w:type="dxa"/>
              <w:right w:w="120" w:type="dxa"/>
            </w:tcMar>
          </w:tcPr>
          <w:p w14:paraId="2399CCC9" w14:textId="77777777" w:rsidR="00137102" w:rsidRDefault="00000000">
            <w:r>
              <w:rPr>
                <w:sz w:val="20"/>
                <w:szCs w:val="20"/>
              </w:rPr>
              <w:t>Product / Customer Success</w:t>
            </w:r>
          </w:p>
        </w:tc>
      </w:tr>
      <w:tr w:rsidR="00137102" w14:paraId="72120392" w14:textId="77777777">
        <w:tc>
          <w:tcPr>
            <w:tcW w:w="1200" w:type="dxa"/>
            <w:shd w:val="clear" w:color="auto" w:fill="F5F5F5"/>
            <w:tcMar>
              <w:top w:w="80" w:type="dxa"/>
              <w:left w:w="120" w:type="dxa"/>
              <w:bottom w:w="80" w:type="dxa"/>
              <w:right w:w="120" w:type="dxa"/>
            </w:tcMar>
          </w:tcPr>
          <w:p w14:paraId="08488F09" w14:textId="77777777" w:rsidR="00137102" w:rsidRDefault="00000000">
            <w:r>
              <w:rPr>
                <w:sz w:val="20"/>
                <w:szCs w:val="20"/>
              </w:rPr>
              <w:t>R-04</w:t>
            </w:r>
          </w:p>
        </w:tc>
        <w:tc>
          <w:tcPr>
            <w:tcW w:w="2600" w:type="dxa"/>
            <w:shd w:val="clear" w:color="auto" w:fill="F5F5F5"/>
            <w:tcMar>
              <w:top w:w="80" w:type="dxa"/>
              <w:left w:w="120" w:type="dxa"/>
              <w:bottom w:w="80" w:type="dxa"/>
              <w:right w:w="120" w:type="dxa"/>
            </w:tcMar>
          </w:tcPr>
          <w:p w14:paraId="62A40CEE" w14:textId="77777777" w:rsidR="00137102" w:rsidRDefault="00000000">
            <w:r>
              <w:rPr>
                <w:sz w:val="20"/>
                <w:szCs w:val="20"/>
              </w:rPr>
              <w:t>High LLM inference cost erodes margins at scale</w:t>
            </w:r>
          </w:p>
        </w:tc>
        <w:tc>
          <w:tcPr>
            <w:tcW w:w="1400" w:type="dxa"/>
            <w:shd w:val="clear" w:color="auto" w:fill="F5F5F5"/>
            <w:tcMar>
              <w:top w:w="80" w:type="dxa"/>
              <w:left w:w="120" w:type="dxa"/>
              <w:bottom w:w="80" w:type="dxa"/>
              <w:right w:w="120" w:type="dxa"/>
            </w:tcMar>
          </w:tcPr>
          <w:p w14:paraId="4A90FD4C" w14:textId="77777777" w:rsidR="00137102" w:rsidRDefault="00000000">
            <w:r>
              <w:rPr>
                <w:sz w:val="20"/>
                <w:szCs w:val="20"/>
              </w:rPr>
              <w:t>Medium</w:t>
            </w:r>
          </w:p>
        </w:tc>
        <w:tc>
          <w:tcPr>
            <w:tcW w:w="2560" w:type="dxa"/>
            <w:shd w:val="clear" w:color="auto" w:fill="F5F5F5"/>
            <w:tcMar>
              <w:top w:w="80" w:type="dxa"/>
              <w:left w:w="120" w:type="dxa"/>
              <w:bottom w:w="80" w:type="dxa"/>
              <w:right w:w="120" w:type="dxa"/>
            </w:tcMar>
          </w:tcPr>
          <w:p w14:paraId="37522999" w14:textId="77777777" w:rsidR="00137102" w:rsidRDefault="00000000">
            <w:r>
              <w:rPr>
                <w:sz w:val="20"/>
                <w:szCs w:val="20"/>
              </w:rPr>
              <w:t>Multi-LLM routing; prompt caching; local fine-tuned models for pattern-matched RCA</w:t>
            </w:r>
          </w:p>
        </w:tc>
        <w:tc>
          <w:tcPr>
            <w:tcW w:w="1600" w:type="dxa"/>
            <w:shd w:val="clear" w:color="auto" w:fill="F5F5F5"/>
            <w:tcMar>
              <w:top w:w="80" w:type="dxa"/>
              <w:left w:w="120" w:type="dxa"/>
              <w:bottom w:w="80" w:type="dxa"/>
              <w:right w:w="120" w:type="dxa"/>
            </w:tcMar>
          </w:tcPr>
          <w:p w14:paraId="66129604" w14:textId="77777777" w:rsidR="00137102" w:rsidRDefault="00000000">
            <w:r>
              <w:rPr>
                <w:sz w:val="20"/>
                <w:szCs w:val="20"/>
              </w:rPr>
              <w:t>Infrastructure</w:t>
            </w:r>
          </w:p>
        </w:tc>
      </w:tr>
      <w:tr w:rsidR="00137102" w14:paraId="535EAE42" w14:textId="77777777">
        <w:tc>
          <w:tcPr>
            <w:tcW w:w="1200" w:type="dxa"/>
            <w:shd w:val="clear" w:color="auto" w:fill="FFFFFF"/>
            <w:tcMar>
              <w:top w:w="80" w:type="dxa"/>
              <w:left w:w="120" w:type="dxa"/>
              <w:bottom w:w="80" w:type="dxa"/>
              <w:right w:w="120" w:type="dxa"/>
            </w:tcMar>
          </w:tcPr>
          <w:p w14:paraId="381FFC5D" w14:textId="77777777" w:rsidR="00137102" w:rsidRDefault="00000000">
            <w:r>
              <w:rPr>
                <w:sz w:val="20"/>
                <w:szCs w:val="20"/>
              </w:rPr>
              <w:t>R-05</w:t>
            </w:r>
          </w:p>
        </w:tc>
        <w:tc>
          <w:tcPr>
            <w:tcW w:w="2600" w:type="dxa"/>
            <w:shd w:val="clear" w:color="auto" w:fill="FFFFFF"/>
            <w:tcMar>
              <w:top w:w="80" w:type="dxa"/>
              <w:left w:w="120" w:type="dxa"/>
              <w:bottom w:w="80" w:type="dxa"/>
              <w:right w:w="120" w:type="dxa"/>
            </w:tcMar>
          </w:tcPr>
          <w:p w14:paraId="3E214D15" w14:textId="77777777" w:rsidR="00137102" w:rsidRDefault="00000000">
            <w:proofErr w:type="spellStart"/>
            <w:r>
              <w:rPr>
                <w:sz w:val="20"/>
                <w:szCs w:val="20"/>
              </w:rPr>
              <w:t>eBPF</w:t>
            </w:r>
            <w:proofErr w:type="spellEnd"/>
            <w:r>
              <w:rPr>
                <w:sz w:val="20"/>
                <w:szCs w:val="20"/>
              </w:rPr>
              <w:t xml:space="preserve"> agent compatibility issues on legacy kernel versions</w:t>
            </w:r>
          </w:p>
        </w:tc>
        <w:tc>
          <w:tcPr>
            <w:tcW w:w="1400" w:type="dxa"/>
            <w:shd w:val="clear" w:color="auto" w:fill="FFFFFF"/>
            <w:tcMar>
              <w:top w:w="80" w:type="dxa"/>
              <w:left w:w="120" w:type="dxa"/>
              <w:bottom w:w="80" w:type="dxa"/>
              <w:right w:w="120" w:type="dxa"/>
            </w:tcMar>
          </w:tcPr>
          <w:p w14:paraId="1E96FB8B" w14:textId="77777777" w:rsidR="00137102" w:rsidRDefault="00000000">
            <w:r>
              <w:rPr>
                <w:sz w:val="20"/>
                <w:szCs w:val="20"/>
              </w:rPr>
              <w:t>Medium</w:t>
            </w:r>
          </w:p>
        </w:tc>
        <w:tc>
          <w:tcPr>
            <w:tcW w:w="2560" w:type="dxa"/>
            <w:shd w:val="clear" w:color="auto" w:fill="FFFFFF"/>
            <w:tcMar>
              <w:top w:w="80" w:type="dxa"/>
              <w:left w:w="120" w:type="dxa"/>
              <w:bottom w:w="80" w:type="dxa"/>
              <w:right w:w="120" w:type="dxa"/>
            </w:tcMar>
          </w:tcPr>
          <w:p w14:paraId="213CBFF7" w14:textId="77777777" w:rsidR="00137102" w:rsidRDefault="00000000">
            <w:r>
              <w:rPr>
                <w:sz w:val="20"/>
                <w:szCs w:val="20"/>
              </w:rPr>
              <w:t>Support K8s 1.24+ / kernel 5.4+; fallback to sidecar instrumentation for older clusters</w:t>
            </w:r>
          </w:p>
        </w:tc>
        <w:tc>
          <w:tcPr>
            <w:tcW w:w="1600" w:type="dxa"/>
            <w:shd w:val="clear" w:color="auto" w:fill="FFFFFF"/>
            <w:tcMar>
              <w:top w:w="80" w:type="dxa"/>
              <w:left w:w="120" w:type="dxa"/>
              <w:bottom w:w="80" w:type="dxa"/>
              <w:right w:w="120" w:type="dxa"/>
            </w:tcMar>
          </w:tcPr>
          <w:p w14:paraId="329D309C" w14:textId="77777777" w:rsidR="00137102" w:rsidRDefault="00000000">
            <w:r>
              <w:rPr>
                <w:sz w:val="20"/>
                <w:szCs w:val="20"/>
              </w:rPr>
              <w:t>Platform Engineering</w:t>
            </w:r>
          </w:p>
        </w:tc>
      </w:tr>
      <w:tr w:rsidR="00137102" w14:paraId="304B60DB" w14:textId="77777777">
        <w:tc>
          <w:tcPr>
            <w:tcW w:w="1200" w:type="dxa"/>
            <w:shd w:val="clear" w:color="auto" w:fill="F5F5F5"/>
            <w:tcMar>
              <w:top w:w="80" w:type="dxa"/>
              <w:left w:w="120" w:type="dxa"/>
              <w:bottom w:w="80" w:type="dxa"/>
              <w:right w:w="120" w:type="dxa"/>
            </w:tcMar>
          </w:tcPr>
          <w:p w14:paraId="724FEECB" w14:textId="77777777" w:rsidR="00137102" w:rsidRDefault="00000000">
            <w:r>
              <w:rPr>
                <w:sz w:val="20"/>
                <w:szCs w:val="20"/>
              </w:rPr>
              <w:t>R-06</w:t>
            </w:r>
          </w:p>
        </w:tc>
        <w:tc>
          <w:tcPr>
            <w:tcW w:w="2600" w:type="dxa"/>
            <w:shd w:val="clear" w:color="auto" w:fill="F5F5F5"/>
            <w:tcMar>
              <w:top w:w="80" w:type="dxa"/>
              <w:left w:w="120" w:type="dxa"/>
              <w:bottom w:w="80" w:type="dxa"/>
              <w:right w:w="120" w:type="dxa"/>
            </w:tcMar>
          </w:tcPr>
          <w:p w14:paraId="7F88D342" w14:textId="77777777" w:rsidR="00137102" w:rsidRDefault="00000000">
            <w:r>
              <w:rPr>
                <w:sz w:val="20"/>
                <w:szCs w:val="20"/>
              </w:rPr>
              <w:t>Data privacy concerns: logs + cost data processed by external AI</w:t>
            </w:r>
          </w:p>
        </w:tc>
        <w:tc>
          <w:tcPr>
            <w:tcW w:w="1400" w:type="dxa"/>
            <w:shd w:val="clear" w:color="auto" w:fill="F5F5F5"/>
            <w:tcMar>
              <w:top w:w="80" w:type="dxa"/>
              <w:left w:w="120" w:type="dxa"/>
              <w:bottom w:w="80" w:type="dxa"/>
              <w:right w:w="120" w:type="dxa"/>
            </w:tcMar>
          </w:tcPr>
          <w:p w14:paraId="3F1D925F" w14:textId="77777777" w:rsidR="00137102" w:rsidRDefault="00000000">
            <w:r>
              <w:rPr>
                <w:sz w:val="20"/>
                <w:szCs w:val="20"/>
              </w:rPr>
              <w:t>Medium</w:t>
            </w:r>
          </w:p>
        </w:tc>
        <w:tc>
          <w:tcPr>
            <w:tcW w:w="2560" w:type="dxa"/>
            <w:shd w:val="clear" w:color="auto" w:fill="F5F5F5"/>
            <w:tcMar>
              <w:top w:w="80" w:type="dxa"/>
              <w:left w:w="120" w:type="dxa"/>
              <w:bottom w:w="80" w:type="dxa"/>
              <w:right w:w="120" w:type="dxa"/>
            </w:tcMar>
          </w:tcPr>
          <w:p w14:paraId="6C85290A" w14:textId="77777777" w:rsidR="00137102" w:rsidRDefault="00000000">
            <w:r>
              <w:rPr>
                <w:sz w:val="20"/>
                <w:szCs w:val="20"/>
              </w:rPr>
              <w:t xml:space="preserve">VPC-isolated deployment option; </w:t>
            </w:r>
            <w:proofErr w:type="gramStart"/>
            <w:r>
              <w:rPr>
                <w:sz w:val="20"/>
                <w:szCs w:val="20"/>
              </w:rPr>
              <w:t>on-premise</w:t>
            </w:r>
            <w:proofErr w:type="gramEnd"/>
            <w:r>
              <w:rPr>
                <w:sz w:val="20"/>
                <w:szCs w:val="20"/>
              </w:rPr>
              <w:t xml:space="preserve"> LLM inference for regulated industries; DPA/BAA templates</w:t>
            </w:r>
          </w:p>
        </w:tc>
        <w:tc>
          <w:tcPr>
            <w:tcW w:w="1600" w:type="dxa"/>
            <w:shd w:val="clear" w:color="auto" w:fill="F5F5F5"/>
            <w:tcMar>
              <w:top w:w="80" w:type="dxa"/>
              <w:left w:w="120" w:type="dxa"/>
              <w:bottom w:w="80" w:type="dxa"/>
              <w:right w:w="120" w:type="dxa"/>
            </w:tcMar>
          </w:tcPr>
          <w:p w14:paraId="4B845F5D" w14:textId="77777777" w:rsidR="00137102" w:rsidRDefault="00000000">
            <w:r>
              <w:rPr>
                <w:sz w:val="20"/>
                <w:szCs w:val="20"/>
              </w:rPr>
              <w:t>Legal / Security</w:t>
            </w:r>
          </w:p>
        </w:tc>
      </w:tr>
    </w:tbl>
    <w:p w14:paraId="56CF84E1" w14:textId="77777777" w:rsidR="00137102" w:rsidRDefault="00000000">
      <w:r>
        <w:br w:type="page"/>
      </w:r>
    </w:p>
    <w:p w14:paraId="722984FA" w14:textId="77777777" w:rsidR="00137102" w:rsidRDefault="00000000">
      <w:pPr>
        <w:pStyle w:val="Heading1"/>
      </w:pPr>
      <w:r>
        <w:lastRenderedPageBreak/>
        <w:t>12. Go-to-Market Strategy</w:t>
      </w:r>
    </w:p>
    <w:p w14:paraId="3DDF5179" w14:textId="77777777" w:rsidR="00137102" w:rsidRDefault="00137102">
      <w:pPr>
        <w:pBdr>
          <w:bottom w:val="single" w:sz="6" w:space="1" w:color="1565C0"/>
        </w:pBdr>
        <w:spacing w:before="120" w:after="120"/>
      </w:pPr>
    </w:p>
    <w:p w14:paraId="3B4562F4" w14:textId="77777777" w:rsidR="00137102" w:rsidRDefault="00000000">
      <w:pPr>
        <w:pStyle w:val="Heading2"/>
      </w:pPr>
      <w:r>
        <w:t>12.1 ICP Definition</w:t>
      </w:r>
    </w:p>
    <w:p w14:paraId="6FF1F5DE" w14:textId="77777777" w:rsidR="00137102" w:rsidRDefault="00000000">
      <w:pPr>
        <w:spacing w:before="60" w:after="60"/>
      </w:pPr>
      <w:r>
        <w:t>ASTRA's Ideal Customer Profile for Phase 1–2:</w:t>
      </w:r>
    </w:p>
    <w:p w14:paraId="30722D93" w14:textId="77777777" w:rsidR="00137102" w:rsidRDefault="00000000">
      <w:pPr>
        <w:pStyle w:val="ListParagraph"/>
        <w:numPr>
          <w:ilvl w:val="0"/>
          <w:numId w:val="2"/>
        </w:numPr>
        <w:spacing w:before="40" w:after="40"/>
      </w:pPr>
      <w:r>
        <w:t>Company Size: 200–5,000 employees; engineering org of 30–500 engineers</w:t>
      </w:r>
    </w:p>
    <w:p w14:paraId="274B37D8" w14:textId="77777777" w:rsidR="00137102" w:rsidRDefault="00000000">
      <w:pPr>
        <w:pStyle w:val="ListParagraph"/>
        <w:numPr>
          <w:ilvl w:val="0"/>
          <w:numId w:val="2"/>
        </w:numPr>
        <w:spacing w:before="40" w:after="40"/>
      </w:pPr>
      <w:r>
        <w:t>Infrastructure: Multi-cloud or AWS-primary with Kubernetes workloads; 50–2,000 monitored nodes</w:t>
      </w:r>
    </w:p>
    <w:p w14:paraId="0BAA3256" w14:textId="77777777" w:rsidR="00137102" w:rsidRDefault="00000000">
      <w:pPr>
        <w:pStyle w:val="ListParagraph"/>
        <w:numPr>
          <w:ilvl w:val="0"/>
          <w:numId w:val="2"/>
        </w:numPr>
        <w:spacing w:before="40" w:after="40"/>
      </w:pPr>
      <w:r>
        <w:t xml:space="preserve">SRE Maturity: Has a dedicated SRE or Platform Engineering function; uses PagerDuty or </w:t>
      </w:r>
      <w:proofErr w:type="spellStart"/>
      <w:r>
        <w:t>OpsGenie</w:t>
      </w:r>
      <w:proofErr w:type="spellEnd"/>
    </w:p>
    <w:p w14:paraId="1B59D10E" w14:textId="77777777" w:rsidR="00137102" w:rsidRDefault="00000000">
      <w:pPr>
        <w:pStyle w:val="ListParagraph"/>
        <w:numPr>
          <w:ilvl w:val="0"/>
          <w:numId w:val="2"/>
        </w:numPr>
        <w:spacing w:before="40" w:after="40"/>
      </w:pPr>
      <w:r>
        <w:t>FinOps Maturity: Already using a FinOps tool or has explicit cloud cost optimization mandate</w:t>
      </w:r>
    </w:p>
    <w:p w14:paraId="5FB5C852" w14:textId="77777777" w:rsidR="00137102" w:rsidRDefault="00000000">
      <w:pPr>
        <w:pStyle w:val="ListParagraph"/>
        <w:numPr>
          <w:ilvl w:val="0"/>
          <w:numId w:val="2"/>
        </w:numPr>
        <w:spacing w:before="40" w:after="40"/>
      </w:pPr>
      <w:r>
        <w:t>Pain: MTTR &gt; 30 minutes; cloud bill &gt; $200K/month with &gt;10% waste identified</w:t>
      </w:r>
    </w:p>
    <w:p w14:paraId="5BD2E181" w14:textId="77777777" w:rsidR="00137102" w:rsidRDefault="00137102">
      <w:pPr>
        <w:spacing w:before="120" w:after="120"/>
      </w:pPr>
    </w:p>
    <w:p w14:paraId="44220B66" w14:textId="77777777" w:rsidR="00137102" w:rsidRDefault="00000000">
      <w:pPr>
        <w:pStyle w:val="Heading2"/>
      </w:pPr>
      <w:r>
        <w:t>12.2 GTM Motion</w:t>
      </w:r>
    </w:p>
    <w:p w14:paraId="691C135B" w14:textId="77777777" w:rsidR="00137102" w:rsidRDefault="00000000">
      <w:pPr>
        <w:pStyle w:val="ListParagraph"/>
        <w:numPr>
          <w:ilvl w:val="0"/>
          <w:numId w:val="3"/>
        </w:numPr>
        <w:spacing w:before="40" w:after="40"/>
      </w:pPr>
      <w:r>
        <w:t xml:space="preserve">Existing </w:t>
      </w:r>
      <w:proofErr w:type="spellStart"/>
      <w:r>
        <w:t>CloudScore</w:t>
      </w:r>
      <w:proofErr w:type="spellEnd"/>
      <w:r>
        <w:t xml:space="preserve"> FinOps Customers — Land &amp; Expand: Offer ASTRA as a 30% bundle discount add-on. Target the FinOps Lead and SRE Lead at the same account simultaneously. ASTRA activates on existing </w:t>
      </w:r>
      <w:proofErr w:type="spellStart"/>
      <w:r>
        <w:t>CloudScore</w:t>
      </w:r>
      <w:proofErr w:type="spellEnd"/>
      <w:r>
        <w:t xml:space="preserve"> cost data — zero additional integration required for the financial layer.</w:t>
      </w:r>
    </w:p>
    <w:p w14:paraId="751F78F3" w14:textId="77777777" w:rsidR="00137102" w:rsidRDefault="00000000">
      <w:pPr>
        <w:pStyle w:val="ListParagraph"/>
        <w:numPr>
          <w:ilvl w:val="0"/>
          <w:numId w:val="3"/>
        </w:numPr>
        <w:spacing w:before="40" w:after="40"/>
      </w:pPr>
      <w:r>
        <w:t>AWS / Azure / GCP Marketplace: List ASTRA as a standalone SKU on all three cloud marketplaces. Enterprise customers can apply committed use credits (EDP, MACC, CUD) to ASTRA spend, dramatically lowering the procurement barrier.</w:t>
      </w:r>
    </w:p>
    <w:p w14:paraId="536FFBE3" w14:textId="77777777" w:rsidR="00137102" w:rsidRDefault="00000000">
      <w:pPr>
        <w:pStyle w:val="ListParagraph"/>
        <w:numPr>
          <w:ilvl w:val="0"/>
          <w:numId w:val="3"/>
        </w:numPr>
        <w:spacing w:before="40" w:after="40"/>
      </w:pPr>
      <w:r>
        <w:t xml:space="preserve">SRE Conference Circuit: Sponsor and speak at </w:t>
      </w:r>
      <w:proofErr w:type="spellStart"/>
      <w:r>
        <w:t>SREcon</w:t>
      </w:r>
      <w:proofErr w:type="spellEnd"/>
      <w:r>
        <w:t xml:space="preserve">, </w:t>
      </w:r>
      <w:proofErr w:type="spellStart"/>
      <w:r>
        <w:t>KubeCon</w:t>
      </w:r>
      <w:proofErr w:type="spellEnd"/>
      <w:r>
        <w:t xml:space="preserve">, and </w:t>
      </w:r>
      <w:proofErr w:type="spellStart"/>
      <w:r>
        <w:t>CloudNativeCon</w:t>
      </w:r>
      <w:proofErr w:type="spellEnd"/>
      <w:r>
        <w:t>. Position ASTRA as the 'Cost-Aware SRE' category creator — own the narrative before larger vendors can co-opt it.</w:t>
      </w:r>
    </w:p>
    <w:p w14:paraId="0A1F05D1" w14:textId="77777777" w:rsidR="00137102" w:rsidRDefault="00000000">
      <w:pPr>
        <w:pStyle w:val="ListParagraph"/>
        <w:numPr>
          <w:ilvl w:val="0"/>
          <w:numId w:val="3"/>
        </w:numPr>
        <w:spacing w:before="40" w:after="40"/>
      </w:pPr>
      <w:r>
        <w:t xml:space="preserve">Partner Channel: Technical partnerships with Terraform, </w:t>
      </w:r>
      <w:proofErr w:type="spellStart"/>
      <w:r>
        <w:t>ArgoCD</w:t>
      </w:r>
      <w:proofErr w:type="spellEnd"/>
      <w:r>
        <w:t>, PagerDuty, and Slack. ASTRA becomes a recommended integration in their ecosystems, driving inbound discovery.</w:t>
      </w:r>
    </w:p>
    <w:p w14:paraId="632EC7F0" w14:textId="77777777" w:rsidR="00137102" w:rsidRDefault="00000000">
      <w:pPr>
        <w:pStyle w:val="ListParagraph"/>
        <w:numPr>
          <w:ilvl w:val="0"/>
          <w:numId w:val="3"/>
        </w:numPr>
        <w:spacing w:before="40" w:after="40"/>
      </w:pPr>
      <w:r>
        <w:t xml:space="preserve">Content &amp; Thought Leadership: Publish REI benchmarks — 'The True Cost of Production Incidents' annual report, using anonymized aggregate data from ASTRA customers. This positions </w:t>
      </w:r>
      <w:proofErr w:type="spellStart"/>
      <w:r>
        <w:t>CloudScore</w:t>
      </w:r>
      <w:proofErr w:type="spellEnd"/>
      <w:r>
        <w:t xml:space="preserve"> as the authority on incident cost intelligence.</w:t>
      </w:r>
    </w:p>
    <w:p w14:paraId="14B9380D" w14:textId="77777777" w:rsidR="00137102" w:rsidRDefault="00137102">
      <w:pPr>
        <w:spacing w:before="120" w:after="120"/>
      </w:pPr>
    </w:p>
    <w:p w14:paraId="20A819D9" w14:textId="77777777" w:rsidR="00137102" w:rsidRDefault="00000000">
      <w:pPr>
        <w:pStyle w:val="Heading2"/>
      </w:pPr>
      <w:r>
        <w:t>12.3 Competitive Sales Positioning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1"/>
        <w:gridCol w:w="7969"/>
      </w:tblGrid>
      <w:tr w:rsidR="00137102" w14:paraId="6115A56A" w14:textId="77777777">
        <w:tc>
          <w:tcPr>
            <w:tcW w:w="200" w:type="dxa"/>
            <w:shd w:val="clear" w:color="auto" w:fill="1565C0"/>
            <w:tcMar>
              <w:top w:w="100" w:type="dxa"/>
              <w:left w:w="120" w:type="dxa"/>
              <w:bottom w:w="100" w:type="dxa"/>
              <w:right w:w="120" w:type="dxa"/>
            </w:tcMar>
            <w:vAlign w:val="center"/>
          </w:tcPr>
          <w:p w14:paraId="6BF46C7A" w14:textId="77777777" w:rsidR="00137102" w:rsidRDefault="00000000">
            <w:pPr>
              <w:jc w:val="center"/>
            </w:pPr>
            <w:r>
              <w:rPr>
                <w:b/>
                <w:bCs/>
                <w:color w:val="FFFFFF"/>
                <w:sz w:val="18"/>
                <w:szCs w:val="18"/>
              </w:rPr>
              <w:t>vs. Cleric/</w:t>
            </w:r>
            <w:proofErr w:type="spellStart"/>
            <w:r>
              <w:rPr>
                <w:b/>
                <w:bCs/>
                <w:color w:val="FFFFFF"/>
                <w:sz w:val="18"/>
                <w:szCs w:val="18"/>
              </w:rPr>
              <w:t>Metoro</w:t>
            </w:r>
            <w:proofErr w:type="spellEnd"/>
          </w:p>
        </w:tc>
        <w:tc>
          <w:tcPr>
            <w:tcW w:w="9160" w:type="dxa"/>
            <w:shd w:val="clear" w:color="auto" w:fill="EEF2FF"/>
            <w:tcMar>
              <w:top w:w="100" w:type="dxa"/>
              <w:left w:w="200" w:type="dxa"/>
              <w:bottom w:w="100" w:type="dxa"/>
              <w:right w:w="120" w:type="dxa"/>
            </w:tcMar>
          </w:tcPr>
          <w:p w14:paraId="1AF26B93" w14:textId="77777777" w:rsidR="00137102" w:rsidRDefault="00000000">
            <w:r>
              <w:t xml:space="preserve">When a prospect uses Cleric or </w:t>
            </w:r>
            <w:proofErr w:type="spellStart"/>
            <w:r>
              <w:t>Metoro</w:t>
            </w:r>
            <w:proofErr w:type="spellEnd"/>
            <w:r>
              <w:t>: 'They show you what broke. We show you what broke, why it broke, and exactly how much it's costing you — right now. Then we fix it.'</w:t>
            </w:r>
          </w:p>
        </w:tc>
      </w:tr>
    </w:tbl>
    <w:p w14:paraId="1677CA7F" w14:textId="77777777" w:rsidR="00137102" w:rsidRDefault="0013710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7610"/>
      </w:tblGrid>
      <w:tr w:rsidR="00137102" w14:paraId="55420537" w14:textId="77777777">
        <w:tc>
          <w:tcPr>
            <w:tcW w:w="200" w:type="dxa"/>
            <w:shd w:val="clear" w:color="auto" w:fill="00796B"/>
            <w:tcMar>
              <w:top w:w="100" w:type="dxa"/>
              <w:left w:w="120" w:type="dxa"/>
              <w:bottom w:w="100" w:type="dxa"/>
              <w:right w:w="120" w:type="dxa"/>
            </w:tcMar>
            <w:vAlign w:val="center"/>
          </w:tcPr>
          <w:p w14:paraId="0CA02EB3" w14:textId="77777777" w:rsidR="00137102" w:rsidRDefault="00000000">
            <w:pPr>
              <w:jc w:val="center"/>
            </w:pPr>
            <w:r>
              <w:rPr>
                <w:b/>
                <w:bCs/>
                <w:color w:val="FFFFFF"/>
                <w:sz w:val="18"/>
                <w:szCs w:val="18"/>
              </w:rPr>
              <w:t>vs. Rootly/incident.io</w:t>
            </w:r>
          </w:p>
        </w:tc>
        <w:tc>
          <w:tcPr>
            <w:tcW w:w="9160" w:type="dxa"/>
            <w:shd w:val="clear" w:color="auto" w:fill="E0F2F1"/>
            <w:tcMar>
              <w:top w:w="100" w:type="dxa"/>
              <w:left w:w="200" w:type="dxa"/>
              <w:bottom w:w="100" w:type="dxa"/>
              <w:right w:w="120" w:type="dxa"/>
            </w:tcMar>
          </w:tcPr>
          <w:p w14:paraId="782C4438" w14:textId="77777777" w:rsidR="00137102" w:rsidRDefault="00000000">
            <w:r>
              <w:t xml:space="preserve">When a prospect uses </w:t>
            </w:r>
            <w:proofErr w:type="spellStart"/>
            <w:r>
              <w:t>Rootly</w:t>
            </w:r>
            <w:proofErr w:type="spellEnd"/>
            <w:r>
              <w:t xml:space="preserve"> or incident.io: 'They coordinate the incident in Slack. We investigate it, fix it, and tell your CFO how much you saved — all from Slack.'</w:t>
            </w:r>
          </w:p>
        </w:tc>
      </w:tr>
    </w:tbl>
    <w:p w14:paraId="60CEE5F8" w14:textId="77777777" w:rsidR="00137102" w:rsidRDefault="0013710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8400"/>
      </w:tblGrid>
      <w:tr w:rsidR="00137102" w14:paraId="1FDDF013" w14:textId="77777777">
        <w:tc>
          <w:tcPr>
            <w:tcW w:w="200" w:type="dxa"/>
            <w:shd w:val="clear" w:color="auto" w:fill="5E35B1"/>
            <w:tcMar>
              <w:top w:w="100" w:type="dxa"/>
              <w:left w:w="120" w:type="dxa"/>
              <w:bottom w:w="100" w:type="dxa"/>
              <w:right w:w="120" w:type="dxa"/>
            </w:tcMar>
            <w:vAlign w:val="center"/>
          </w:tcPr>
          <w:p w14:paraId="7C5956DF" w14:textId="77777777" w:rsidR="00137102" w:rsidRDefault="00000000">
            <w:pPr>
              <w:jc w:val="center"/>
            </w:pPr>
            <w:r>
              <w:rPr>
                <w:b/>
                <w:bCs/>
                <w:color w:val="FFFFFF"/>
                <w:sz w:val="18"/>
                <w:szCs w:val="18"/>
              </w:rPr>
              <w:t>vs. Datadog Bits AI</w:t>
            </w:r>
          </w:p>
        </w:tc>
        <w:tc>
          <w:tcPr>
            <w:tcW w:w="9160" w:type="dxa"/>
            <w:shd w:val="clear" w:color="auto" w:fill="EDE7F6"/>
            <w:tcMar>
              <w:top w:w="100" w:type="dxa"/>
              <w:left w:w="200" w:type="dxa"/>
              <w:bottom w:w="100" w:type="dxa"/>
              <w:right w:w="120" w:type="dxa"/>
            </w:tcMar>
          </w:tcPr>
          <w:p w14:paraId="0A66ABEA" w14:textId="77777777" w:rsidR="00137102" w:rsidRDefault="00000000">
            <w:r>
              <w:t>When a prospect uses Datadog: 'Bits AI is brilliant inside Datadog. But your costs are in three clouds and your on-call is in PagerDuty. We work across all of it — and we cost 60% less.'</w:t>
            </w:r>
          </w:p>
        </w:tc>
      </w:tr>
    </w:tbl>
    <w:p w14:paraId="204FC7FF" w14:textId="77777777" w:rsidR="00137102" w:rsidRDefault="00000000">
      <w:r>
        <w:br w:type="page"/>
      </w:r>
    </w:p>
    <w:p w14:paraId="2FB832DE" w14:textId="77777777" w:rsidR="00137102" w:rsidRDefault="00000000">
      <w:pPr>
        <w:pStyle w:val="Heading1"/>
      </w:pPr>
      <w:r>
        <w:lastRenderedPageBreak/>
        <w:t>Appendix A — Glossary</w:t>
      </w:r>
    </w:p>
    <w:p w14:paraId="48842F16" w14:textId="77777777" w:rsidR="00137102" w:rsidRDefault="00137102">
      <w:pPr>
        <w:pBdr>
          <w:bottom w:val="single" w:sz="6" w:space="1" w:color="1565C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7102" w14:paraId="565D194D" w14:textId="77777777">
        <w:trPr>
          <w:tblHeader/>
        </w:trPr>
        <w:tc>
          <w:tcPr>
            <w:tcW w:w="2400" w:type="dxa"/>
            <w:shd w:val="clear" w:color="auto" w:fill="0D1B2A"/>
            <w:tcMar>
              <w:top w:w="100" w:type="dxa"/>
              <w:left w:w="120" w:type="dxa"/>
              <w:bottom w:w="100" w:type="dxa"/>
              <w:right w:w="120" w:type="dxa"/>
            </w:tcMar>
          </w:tcPr>
          <w:p w14:paraId="120F40ED" w14:textId="77777777" w:rsidR="00137102" w:rsidRDefault="00000000">
            <w:pPr>
              <w:jc w:val="center"/>
            </w:pPr>
            <w:r>
              <w:rPr>
                <w:b/>
                <w:bCs/>
                <w:color w:val="FFFFFF"/>
                <w:sz w:val="20"/>
                <w:szCs w:val="20"/>
              </w:rPr>
              <w:t>Term</w:t>
            </w:r>
          </w:p>
        </w:tc>
        <w:tc>
          <w:tcPr>
            <w:tcW w:w="6960" w:type="dxa"/>
            <w:shd w:val="clear" w:color="auto" w:fill="0D1B2A"/>
            <w:tcMar>
              <w:top w:w="100" w:type="dxa"/>
              <w:left w:w="120" w:type="dxa"/>
              <w:bottom w:w="100" w:type="dxa"/>
              <w:right w:w="120" w:type="dxa"/>
            </w:tcMar>
          </w:tcPr>
          <w:p w14:paraId="6E3A8715" w14:textId="77777777" w:rsidR="00137102" w:rsidRDefault="00000000">
            <w:pPr>
              <w:jc w:val="center"/>
            </w:pPr>
            <w:r>
              <w:rPr>
                <w:b/>
                <w:bCs/>
                <w:color w:val="FFFFFF"/>
                <w:sz w:val="20"/>
                <w:szCs w:val="20"/>
              </w:rPr>
              <w:t>Definition</w:t>
            </w:r>
          </w:p>
        </w:tc>
      </w:tr>
      <w:tr w:rsidR="00137102" w14:paraId="7260A1FB" w14:textId="77777777">
        <w:tc>
          <w:tcPr>
            <w:tcW w:w="2400" w:type="dxa"/>
            <w:shd w:val="clear" w:color="auto" w:fill="FFFFFF"/>
            <w:tcMar>
              <w:top w:w="80" w:type="dxa"/>
              <w:left w:w="120" w:type="dxa"/>
              <w:bottom w:w="80" w:type="dxa"/>
              <w:right w:w="120" w:type="dxa"/>
            </w:tcMar>
          </w:tcPr>
          <w:p w14:paraId="4CA095BC" w14:textId="77777777" w:rsidR="00137102" w:rsidRDefault="00000000">
            <w:r>
              <w:rPr>
                <w:sz w:val="20"/>
                <w:szCs w:val="20"/>
              </w:rPr>
              <w:t>ASTRA</w:t>
            </w:r>
          </w:p>
        </w:tc>
        <w:tc>
          <w:tcPr>
            <w:tcW w:w="6960" w:type="dxa"/>
            <w:shd w:val="clear" w:color="auto" w:fill="FFFFFF"/>
            <w:tcMar>
              <w:top w:w="80" w:type="dxa"/>
              <w:left w:w="120" w:type="dxa"/>
              <w:bottom w:w="80" w:type="dxa"/>
              <w:right w:w="120" w:type="dxa"/>
            </w:tcMar>
          </w:tcPr>
          <w:p w14:paraId="479D2350" w14:textId="77777777" w:rsidR="00137102" w:rsidRDefault="00000000">
            <w:r>
              <w:rPr>
                <w:sz w:val="20"/>
                <w:szCs w:val="20"/>
              </w:rPr>
              <w:t xml:space="preserve">Autonomous SRE, Telemetry &amp; Reliability Agent — the product name for </w:t>
            </w:r>
            <w:proofErr w:type="spellStart"/>
            <w:r>
              <w:rPr>
                <w:sz w:val="20"/>
                <w:szCs w:val="20"/>
              </w:rPr>
              <w:t>CloudScore's</w:t>
            </w:r>
            <w:proofErr w:type="spellEnd"/>
            <w:r>
              <w:rPr>
                <w:sz w:val="20"/>
                <w:szCs w:val="20"/>
              </w:rPr>
              <w:t xml:space="preserve"> AI SRE platform</w:t>
            </w:r>
          </w:p>
        </w:tc>
      </w:tr>
      <w:tr w:rsidR="00137102" w14:paraId="3E356F75" w14:textId="77777777">
        <w:tc>
          <w:tcPr>
            <w:tcW w:w="2400" w:type="dxa"/>
            <w:shd w:val="clear" w:color="auto" w:fill="F5F5F5"/>
            <w:tcMar>
              <w:top w:w="80" w:type="dxa"/>
              <w:left w:w="120" w:type="dxa"/>
              <w:bottom w:w="80" w:type="dxa"/>
              <w:right w:w="120" w:type="dxa"/>
            </w:tcMar>
          </w:tcPr>
          <w:p w14:paraId="003305EF" w14:textId="77777777" w:rsidR="00137102" w:rsidRDefault="00000000">
            <w:r>
              <w:rPr>
                <w:sz w:val="20"/>
                <w:szCs w:val="20"/>
              </w:rPr>
              <w:t>REI</w:t>
            </w:r>
          </w:p>
        </w:tc>
        <w:tc>
          <w:tcPr>
            <w:tcW w:w="6960" w:type="dxa"/>
            <w:shd w:val="clear" w:color="auto" w:fill="F5F5F5"/>
            <w:tcMar>
              <w:top w:w="80" w:type="dxa"/>
              <w:left w:w="120" w:type="dxa"/>
              <w:bottom w:w="80" w:type="dxa"/>
              <w:right w:w="120" w:type="dxa"/>
            </w:tcMar>
          </w:tcPr>
          <w:p w14:paraId="40775CF1" w14:textId="77777777" w:rsidR="00137102" w:rsidRDefault="00000000">
            <w:r>
              <w:rPr>
                <w:sz w:val="20"/>
                <w:szCs w:val="20"/>
              </w:rPr>
              <w:t xml:space="preserve">Reliability Economics Intelligence — </w:t>
            </w:r>
            <w:proofErr w:type="spellStart"/>
            <w:r>
              <w:rPr>
                <w:sz w:val="20"/>
                <w:szCs w:val="20"/>
              </w:rPr>
              <w:t>CloudScore's</w:t>
            </w:r>
            <w:proofErr w:type="spellEnd"/>
            <w:r>
              <w:rPr>
                <w:sz w:val="20"/>
                <w:szCs w:val="20"/>
              </w:rPr>
              <w:t xml:space="preserve"> patented methodology for connecting reliability events to real-time financial impact</w:t>
            </w:r>
          </w:p>
        </w:tc>
      </w:tr>
      <w:tr w:rsidR="00137102" w14:paraId="26182835" w14:textId="77777777">
        <w:tc>
          <w:tcPr>
            <w:tcW w:w="2400" w:type="dxa"/>
            <w:shd w:val="clear" w:color="auto" w:fill="FFFFFF"/>
            <w:tcMar>
              <w:top w:w="80" w:type="dxa"/>
              <w:left w:w="120" w:type="dxa"/>
              <w:bottom w:w="80" w:type="dxa"/>
              <w:right w:w="120" w:type="dxa"/>
            </w:tcMar>
          </w:tcPr>
          <w:p w14:paraId="23019E91" w14:textId="77777777" w:rsidR="00137102" w:rsidRDefault="00000000">
            <w:r>
              <w:rPr>
                <w:sz w:val="20"/>
                <w:szCs w:val="20"/>
              </w:rPr>
              <w:t>PERS</w:t>
            </w:r>
          </w:p>
        </w:tc>
        <w:tc>
          <w:tcPr>
            <w:tcW w:w="6960" w:type="dxa"/>
            <w:shd w:val="clear" w:color="auto" w:fill="FFFFFF"/>
            <w:tcMar>
              <w:top w:w="80" w:type="dxa"/>
              <w:left w:w="120" w:type="dxa"/>
              <w:bottom w:w="80" w:type="dxa"/>
              <w:right w:w="120" w:type="dxa"/>
            </w:tcMar>
          </w:tcPr>
          <w:p w14:paraId="102CE9F5" w14:textId="77777777" w:rsidR="00137102" w:rsidRDefault="00000000">
            <w:r>
              <w:rPr>
                <w:sz w:val="20"/>
                <w:szCs w:val="20"/>
              </w:rPr>
              <w:t>Pre-Deploy Economic Risk Score — an AI-generated risk score computed before a deployment reaches production</w:t>
            </w:r>
          </w:p>
        </w:tc>
      </w:tr>
      <w:tr w:rsidR="00137102" w14:paraId="277E03EB" w14:textId="77777777">
        <w:tc>
          <w:tcPr>
            <w:tcW w:w="2400" w:type="dxa"/>
            <w:shd w:val="clear" w:color="auto" w:fill="F5F5F5"/>
            <w:tcMar>
              <w:top w:w="80" w:type="dxa"/>
              <w:left w:w="120" w:type="dxa"/>
              <w:bottom w:w="80" w:type="dxa"/>
              <w:right w:w="120" w:type="dxa"/>
            </w:tcMar>
          </w:tcPr>
          <w:p w14:paraId="07CB48AF" w14:textId="77777777" w:rsidR="00137102" w:rsidRDefault="00000000">
            <w:r>
              <w:rPr>
                <w:sz w:val="20"/>
                <w:szCs w:val="20"/>
              </w:rPr>
              <w:t>MTTRC</w:t>
            </w:r>
          </w:p>
        </w:tc>
        <w:tc>
          <w:tcPr>
            <w:tcW w:w="6960" w:type="dxa"/>
            <w:shd w:val="clear" w:color="auto" w:fill="F5F5F5"/>
            <w:tcMar>
              <w:top w:w="80" w:type="dxa"/>
              <w:left w:w="120" w:type="dxa"/>
              <w:bottom w:w="80" w:type="dxa"/>
              <w:right w:w="120" w:type="dxa"/>
            </w:tcMar>
          </w:tcPr>
          <w:p w14:paraId="1CB0035F" w14:textId="77777777" w:rsidR="00137102" w:rsidRDefault="00000000">
            <w:r>
              <w:rPr>
                <w:sz w:val="20"/>
                <w:szCs w:val="20"/>
              </w:rPr>
              <w:t>Mean Time to Root Cause — the time elapsed from alert trigger to confirmed root cause identification</w:t>
            </w:r>
          </w:p>
        </w:tc>
      </w:tr>
      <w:tr w:rsidR="00137102" w14:paraId="28672E3B" w14:textId="77777777">
        <w:tc>
          <w:tcPr>
            <w:tcW w:w="2400" w:type="dxa"/>
            <w:shd w:val="clear" w:color="auto" w:fill="FFFFFF"/>
            <w:tcMar>
              <w:top w:w="80" w:type="dxa"/>
              <w:left w:w="120" w:type="dxa"/>
              <w:bottom w:w="80" w:type="dxa"/>
              <w:right w:w="120" w:type="dxa"/>
            </w:tcMar>
          </w:tcPr>
          <w:p w14:paraId="28690EE3" w14:textId="77777777" w:rsidR="00137102" w:rsidRDefault="00000000">
            <w:r>
              <w:rPr>
                <w:sz w:val="20"/>
                <w:szCs w:val="20"/>
              </w:rPr>
              <w:t>Error Budget Bank</w:t>
            </w:r>
          </w:p>
        </w:tc>
        <w:tc>
          <w:tcPr>
            <w:tcW w:w="6960" w:type="dxa"/>
            <w:shd w:val="clear" w:color="auto" w:fill="FFFFFF"/>
            <w:tcMar>
              <w:top w:w="80" w:type="dxa"/>
              <w:left w:w="120" w:type="dxa"/>
              <w:bottom w:w="80" w:type="dxa"/>
              <w:right w:w="120" w:type="dxa"/>
            </w:tcMar>
          </w:tcPr>
          <w:p w14:paraId="616CDD00" w14:textId="77777777" w:rsidR="00137102" w:rsidRDefault="00000000">
            <w:r>
              <w:rPr>
                <w:sz w:val="20"/>
                <w:szCs w:val="20"/>
              </w:rPr>
              <w:t>A dual-metric SLO tracker that measures both time-based and cost-based error budget reserves in parallel</w:t>
            </w:r>
          </w:p>
        </w:tc>
      </w:tr>
      <w:tr w:rsidR="00137102" w14:paraId="73ED809E" w14:textId="77777777">
        <w:tc>
          <w:tcPr>
            <w:tcW w:w="2400" w:type="dxa"/>
            <w:shd w:val="clear" w:color="auto" w:fill="F5F5F5"/>
            <w:tcMar>
              <w:top w:w="80" w:type="dxa"/>
              <w:left w:w="120" w:type="dxa"/>
              <w:bottom w:w="80" w:type="dxa"/>
              <w:right w:w="120" w:type="dxa"/>
            </w:tcMar>
          </w:tcPr>
          <w:p w14:paraId="1965501F" w14:textId="77777777" w:rsidR="00137102" w:rsidRDefault="00000000">
            <w:r>
              <w:rPr>
                <w:sz w:val="20"/>
                <w:szCs w:val="20"/>
              </w:rPr>
              <w:t>Dollar Meter</w:t>
            </w:r>
          </w:p>
        </w:tc>
        <w:tc>
          <w:tcPr>
            <w:tcW w:w="6960" w:type="dxa"/>
            <w:shd w:val="clear" w:color="auto" w:fill="F5F5F5"/>
            <w:tcMar>
              <w:top w:w="80" w:type="dxa"/>
              <w:left w:w="120" w:type="dxa"/>
              <w:bottom w:w="80" w:type="dxa"/>
              <w:right w:w="120" w:type="dxa"/>
            </w:tcMar>
          </w:tcPr>
          <w:p w14:paraId="5EBF8210" w14:textId="77777777" w:rsidR="00137102" w:rsidRDefault="00000000">
            <w:r>
              <w:rPr>
                <w:sz w:val="20"/>
                <w:szCs w:val="20"/>
              </w:rPr>
              <w:t>A real-time widget showing the accumulating financial cost (cloud spend + revenue impact) of an active incident</w:t>
            </w:r>
          </w:p>
        </w:tc>
      </w:tr>
      <w:tr w:rsidR="00137102" w14:paraId="6C3C16AA" w14:textId="77777777">
        <w:tc>
          <w:tcPr>
            <w:tcW w:w="2400" w:type="dxa"/>
            <w:shd w:val="clear" w:color="auto" w:fill="FFFFFF"/>
            <w:tcMar>
              <w:top w:w="80" w:type="dxa"/>
              <w:left w:w="120" w:type="dxa"/>
              <w:bottom w:w="80" w:type="dxa"/>
              <w:right w:w="120" w:type="dxa"/>
            </w:tcMar>
          </w:tcPr>
          <w:p w14:paraId="796C214F" w14:textId="77777777" w:rsidR="00137102" w:rsidRDefault="00000000">
            <w:r>
              <w:rPr>
                <w:sz w:val="20"/>
                <w:szCs w:val="20"/>
              </w:rPr>
              <w:t>Cascade Graph</w:t>
            </w:r>
          </w:p>
        </w:tc>
        <w:tc>
          <w:tcPr>
            <w:tcW w:w="6960" w:type="dxa"/>
            <w:shd w:val="clear" w:color="auto" w:fill="FFFFFF"/>
            <w:tcMar>
              <w:top w:w="80" w:type="dxa"/>
              <w:left w:w="120" w:type="dxa"/>
              <w:bottom w:w="80" w:type="dxa"/>
              <w:right w:w="120" w:type="dxa"/>
            </w:tcMar>
          </w:tcPr>
          <w:p w14:paraId="4446D3E7" w14:textId="77777777" w:rsidR="00137102" w:rsidRDefault="00000000">
            <w:r>
              <w:rPr>
                <w:sz w:val="20"/>
                <w:szCs w:val="20"/>
              </w:rPr>
              <w:t>A Neo4j-backed directed graph showing how an incident propagates financial cost across cloud services and regions</w:t>
            </w:r>
          </w:p>
        </w:tc>
      </w:tr>
      <w:tr w:rsidR="00137102" w14:paraId="79158F7D" w14:textId="77777777">
        <w:tc>
          <w:tcPr>
            <w:tcW w:w="2400" w:type="dxa"/>
            <w:shd w:val="clear" w:color="auto" w:fill="F5F5F5"/>
            <w:tcMar>
              <w:top w:w="80" w:type="dxa"/>
              <w:left w:w="120" w:type="dxa"/>
              <w:bottom w:w="80" w:type="dxa"/>
              <w:right w:w="120" w:type="dxa"/>
            </w:tcMar>
          </w:tcPr>
          <w:p w14:paraId="583E581D" w14:textId="77777777" w:rsidR="00137102" w:rsidRDefault="00000000">
            <w:proofErr w:type="spellStart"/>
            <w:r>
              <w:rPr>
                <w:sz w:val="20"/>
                <w:szCs w:val="20"/>
              </w:rPr>
              <w:t>LangGraph</w:t>
            </w:r>
            <w:proofErr w:type="spellEnd"/>
          </w:p>
        </w:tc>
        <w:tc>
          <w:tcPr>
            <w:tcW w:w="6960" w:type="dxa"/>
            <w:shd w:val="clear" w:color="auto" w:fill="F5F5F5"/>
            <w:tcMar>
              <w:top w:w="80" w:type="dxa"/>
              <w:left w:w="120" w:type="dxa"/>
              <w:bottom w:w="80" w:type="dxa"/>
              <w:right w:w="120" w:type="dxa"/>
            </w:tcMar>
          </w:tcPr>
          <w:p w14:paraId="6AC74100" w14:textId="77777777" w:rsidR="00137102" w:rsidRDefault="00000000">
            <w:r>
              <w:rPr>
                <w:sz w:val="20"/>
                <w:szCs w:val="20"/>
              </w:rPr>
              <w:t>The AI agent orchestration framework used for ASTRA's multi-agent pipeline — enables stateful, parallel agent workflows</w:t>
            </w:r>
          </w:p>
        </w:tc>
      </w:tr>
      <w:tr w:rsidR="00137102" w14:paraId="3CBB7861" w14:textId="77777777">
        <w:tc>
          <w:tcPr>
            <w:tcW w:w="2400" w:type="dxa"/>
            <w:shd w:val="clear" w:color="auto" w:fill="FFFFFF"/>
            <w:tcMar>
              <w:top w:w="80" w:type="dxa"/>
              <w:left w:w="120" w:type="dxa"/>
              <w:bottom w:w="80" w:type="dxa"/>
              <w:right w:w="120" w:type="dxa"/>
            </w:tcMar>
          </w:tcPr>
          <w:p w14:paraId="4B2E9D3B" w14:textId="77777777" w:rsidR="00137102" w:rsidRDefault="00000000">
            <w:proofErr w:type="spellStart"/>
            <w:r>
              <w:rPr>
                <w:sz w:val="20"/>
                <w:szCs w:val="20"/>
              </w:rPr>
              <w:t>eBPF</w:t>
            </w:r>
            <w:proofErr w:type="spellEnd"/>
          </w:p>
        </w:tc>
        <w:tc>
          <w:tcPr>
            <w:tcW w:w="6960" w:type="dxa"/>
            <w:shd w:val="clear" w:color="auto" w:fill="FFFFFF"/>
            <w:tcMar>
              <w:top w:w="80" w:type="dxa"/>
              <w:left w:w="120" w:type="dxa"/>
              <w:bottom w:w="80" w:type="dxa"/>
              <w:right w:w="120" w:type="dxa"/>
            </w:tcMar>
          </w:tcPr>
          <w:p w14:paraId="5652ACC9" w14:textId="77777777" w:rsidR="00137102" w:rsidRDefault="00000000">
            <w:r>
              <w:rPr>
                <w:sz w:val="20"/>
                <w:szCs w:val="20"/>
              </w:rPr>
              <w:t>Extended Berkeley Packet Filter — kernel-level technology for auto-instrumenting K8s workloads without code changes or sidecars</w:t>
            </w:r>
          </w:p>
        </w:tc>
      </w:tr>
      <w:tr w:rsidR="00137102" w14:paraId="35791D6E" w14:textId="77777777">
        <w:tc>
          <w:tcPr>
            <w:tcW w:w="2400" w:type="dxa"/>
            <w:shd w:val="clear" w:color="auto" w:fill="F5F5F5"/>
            <w:tcMar>
              <w:top w:w="80" w:type="dxa"/>
              <w:left w:w="120" w:type="dxa"/>
              <w:bottom w:w="80" w:type="dxa"/>
              <w:right w:w="120" w:type="dxa"/>
            </w:tcMar>
          </w:tcPr>
          <w:p w14:paraId="7F060783" w14:textId="77777777" w:rsidR="00137102" w:rsidRDefault="00000000">
            <w:r>
              <w:rPr>
                <w:sz w:val="20"/>
                <w:szCs w:val="20"/>
              </w:rPr>
              <w:t>RAG</w:t>
            </w:r>
          </w:p>
        </w:tc>
        <w:tc>
          <w:tcPr>
            <w:tcW w:w="6960" w:type="dxa"/>
            <w:shd w:val="clear" w:color="auto" w:fill="F5F5F5"/>
            <w:tcMar>
              <w:top w:w="80" w:type="dxa"/>
              <w:left w:w="120" w:type="dxa"/>
              <w:bottom w:w="80" w:type="dxa"/>
              <w:right w:w="120" w:type="dxa"/>
            </w:tcMar>
          </w:tcPr>
          <w:p w14:paraId="255B2A79" w14:textId="77777777" w:rsidR="00137102" w:rsidRDefault="00000000">
            <w:r>
              <w:rPr>
                <w:sz w:val="20"/>
                <w:szCs w:val="20"/>
              </w:rPr>
              <w:t>Retrieval-Augmented Generation — AI technique that grounds LLM outputs in factual, retrieved evidence from a knowledge base</w:t>
            </w:r>
          </w:p>
        </w:tc>
      </w:tr>
    </w:tbl>
    <w:p w14:paraId="026AC4A7" w14:textId="77777777" w:rsidR="00137102" w:rsidRDefault="00137102">
      <w:pPr>
        <w:spacing w:before="120" w:after="120"/>
      </w:pPr>
    </w:p>
    <w:p w14:paraId="5506FD47" w14:textId="77777777" w:rsidR="00137102" w:rsidRDefault="00000000">
      <w:pPr>
        <w:pStyle w:val="Heading1"/>
      </w:pPr>
      <w:r>
        <w:t>Appendix B — Agent Capability Matrix</w:t>
      </w:r>
    </w:p>
    <w:p w14:paraId="082F78FF" w14:textId="77777777" w:rsidR="00137102" w:rsidRDefault="00137102">
      <w:pPr>
        <w:pBdr>
          <w:bottom w:val="single" w:sz="6" w:space="1" w:color="1565C0"/>
        </w:pBdr>
        <w:spacing w:before="120" w:after="120"/>
      </w:pPr>
    </w:p>
    <w:p w14:paraId="20417DD8" w14:textId="77777777" w:rsidR="00137102" w:rsidRDefault="00000000">
      <w:pPr>
        <w:spacing w:before="60" w:after="60"/>
      </w:pPr>
      <w:r>
        <w:t>Full mapping of all 16 ASTRA agents to use cases, data sources, and execution permissions:</w:t>
      </w:r>
    </w:p>
    <w:p w14:paraId="0B858B95" w14:textId="77777777" w:rsidR="00137102" w:rsidRDefault="0013710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200"/>
        <w:gridCol w:w="1760"/>
        <w:gridCol w:w="1800"/>
      </w:tblGrid>
      <w:tr w:rsidR="00137102" w14:paraId="36EBC477" w14:textId="77777777">
        <w:trPr>
          <w:tblHeader/>
        </w:trPr>
        <w:tc>
          <w:tcPr>
            <w:tcW w:w="2200" w:type="dxa"/>
            <w:shd w:val="clear" w:color="auto" w:fill="0D1B2A"/>
            <w:tcMar>
              <w:top w:w="100" w:type="dxa"/>
              <w:left w:w="120" w:type="dxa"/>
              <w:bottom w:w="100" w:type="dxa"/>
              <w:right w:w="120" w:type="dxa"/>
            </w:tcMar>
          </w:tcPr>
          <w:p w14:paraId="1D488AE1" w14:textId="77777777" w:rsidR="00137102" w:rsidRDefault="00000000">
            <w:pPr>
              <w:jc w:val="center"/>
            </w:pPr>
            <w:r>
              <w:rPr>
                <w:b/>
                <w:bCs/>
                <w:color w:val="FFFFFF"/>
                <w:sz w:val="20"/>
                <w:szCs w:val="20"/>
              </w:rPr>
              <w:t>Agent</w:t>
            </w:r>
          </w:p>
        </w:tc>
        <w:tc>
          <w:tcPr>
            <w:tcW w:w="1400" w:type="dxa"/>
            <w:shd w:val="clear" w:color="auto" w:fill="0D1B2A"/>
            <w:tcMar>
              <w:top w:w="100" w:type="dxa"/>
              <w:left w:w="120" w:type="dxa"/>
              <w:bottom w:w="100" w:type="dxa"/>
              <w:right w:w="120" w:type="dxa"/>
            </w:tcMar>
          </w:tcPr>
          <w:p w14:paraId="0304929D" w14:textId="77777777" w:rsidR="00137102" w:rsidRDefault="00000000">
            <w:pPr>
              <w:jc w:val="center"/>
            </w:pPr>
            <w:r>
              <w:rPr>
                <w:b/>
                <w:bCs/>
                <w:color w:val="FFFFFF"/>
                <w:sz w:val="20"/>
                <w:szCs w:val="20"/>
              </w:rPr>
              <w:t>Group</w:t>
            </w:r>
          </w:p>
        </w:tc>
        <w:tc>
          <w:tcPr>
            <w:tcW w:w="2200" w:type="dxa"/>
            <w:shd w:val="clear" w:color="auto" w:fill="0D1B2A"/>
            <w:tcMar>
              <w:top w:w="100" w:type="dxa"/>
              <w:left w:w="120" w:type="dxa"/>
              <w:bottom w:w="100" w:type="dxa"/>
              <w:right w:w="120" w:type="dxa"/>
            </w:tcMar>
          </w:tcPr>
          <w:p w14:paraId="61793F57" w14:textId="77777777" w:rsidR="00137102" w:rsidRDefault="00000000">
            <w:pPr>
              <w:jc w:val="center"/>
            </w:pPr>
            <w:r>
              <w:rPr>
                <w:b/>
                <w:bCs/>
                <w:color w:val="FFFFFF"/>
                <w:sz w:val="20"/>
                <w:szCs w:val="20"/>
              </w:rPr>
              <w:t>Primary Data Sources</w:t>
            </w:r>
          </w:p>
        </w:tc>
        <w:tc>
          <w:tcPr>
            <w:tcW w:w="1760" w:type="dxa"/>
            <w:shd w:val="clear" w:color="auto" w:fill="0D1B2A"/>
            <w:tcMar>
              <w:top w:w="100" w:type="dxa"/>
              <w:left w:w="120" w:type="dxa"/>
              <w:bottom w:w="100" w:type="dxa"/>
              <w:right w:w="120" w:type="dxa"/>
            </w:tcMar>
          </w:tcPr>
          <w:p w14:paraId="037FD031" w14:textId="77777777" w:rsidR="00137102" w:rsidRDefault="00000000">
            <w:pPr>
              <w:jc w:val="center"/>
            </w:pPr>
            <w:r>
              <w:rPr>
                <w:b/>
                <w:bCs/>
                <w:color w:val="FFFFFF"/>
                <w:sz w:val="20"/>
                <w:szCs w:val="20"/>
              </w:rPr>
              <w:t>Use Cases</w:t>
            </w:r>
          </w:p>
        </w:tc>
        <w:tc>
          <w:tcPr>
            <w:tcW w:w="1800" w:type="dxa"/>
            <w:shd w:val="clear" w:color="auto" w:fill="0D1B2A"/>
            <w:tcMar>
              <w:top w:w="100" w:type="dxa"/>
              <w:left w:w="120" w:type="dxa"/>
              <w:bottom w:w="100" w:type="dxa"/>
              <w:right w:w="120" w:type="dxa"/>
            </w:tcMar>
          </w:tcPr>
          <w:p w14:paraId="59629B46" w14:textId="77777777" w:rsidR="00137102" w:rsidRDefault="00000000">
            <w:pPr>
              <w:jc w:val="center"/>
            </w:pPr>
            <w:r>
              <w:rPr>
                <w:b/>
                <w:bCs/>
                <w:color w:val="FFFFFF"/>
                <w:sz w:val="20"/>
                <w:szCs w:val="20"/>
              </w:rPr>
              <w:t>Execution Permission</w:t>
            </w:r>
          </w:p>
        </w:tc>
      </w:tr>
      <w:tr w:rsidR="00137102" w14:paraId="0DBB1CFF" w14:textId="77777777">
        <w:tc>
          <w:tcPr>
            <w:tcW w:w="2200" w:type="dxa"/>
            <w:shd w:val="clear" w:color="auto" w:fill="FFFFFF"/>
            <w:tcMar>
              <w:top w:w="80" w:type="dxa"/>
              <w:left w:w="120" w:type="dxa"/>
              <w:bottom w:w="80" w:type="dxa"/>
              <w:right w:w="120" w:type="dxa"/>
            </w:tcMar>
          </w:tcPr>
          <w:p w14:paraId="0DDCE2A0" w14:textId="77777777" w:rsidR="00137102" w:rsidRDefault="00000000">
            <w:r>
              <w:rPr>
                <w:sz w:val="20"/>
                <w:szCs w:val="20"/>
              </w:rPr>
              <w:t>Metrics Intelligence</w:t>
            </w:r>
          </w:p>
        </w:tc>
        <w:tc>
          <w:tcPr>
            <w:tcW w:w="1400" w:type="dxa"/>
            <w:shd w:val="clear" w:color="auto" w:fill="FFFFFF"/>
            <w:tcMar>
              <w:top w:w="80" w:type="dxa"/>
              <w:left w:w="120" w:type="dxa"/>
              <w:bottom w:w="80" w:type="dxa"/>
              <w:right w:w="120" w:type="dxa"/>
            </w:tcMar>
          </w:tcPr>
          <w:p w14:paraId="6DEEBBFC" w14:textId="77777777" w:rsidR="00137102" w:rsidRDefault="00000000">
            <w:r>
              <w:rPr>
                <w:sz w:val="20"/>
                <w:szCs w:val="20"/>
              </w:rPr>
              <w:t>Telemetry</w:t>
            </w:r>
          </w:p>
        </w:tc>
        <w:tc>
          <w:tcPr>
            <w:tcW w:w="2200" w:type="dxa"/>
            <w:shd w:val="clear" w:color="auto" w:fill="FFFFFF"/>
            <w:tcMar>
              <w:top w:w="80" w:type="dxa"/>
              <w:left w:w="120" w:type="dxa"/>
              <w:bottom w:w="80" w:type="dxa"/>
              <w:right w:w="120" w:type="dxa"/>
            </w:tcMar>
          </w:tcPr>
          <w:p w14:paraId="7AAEA4A9" w14:textId="77777777" w:rsidR="00137102" w:rsidRDefault="00000000">
            <w:r>
              <w:rPr>
                <w:sz w:val="20"/>
                <w:szCs w:val="20"/>
              </w:rPr>
              <w:t>Prometheus, CloudWatch, Datadog</w:t>
            </w:r>
          </w:p>
        </w:tc>
        <w:tc>
          <w:tcPr>
            <w:tcW w:w="1760" w:type="dxa"/>
            <w:shd w:val="clear" w:color="auto" w:fill="FFFFFF"/>
            <w:tcMar>
              <w:top w:w="80" w:type="dxa"/>
              <w:left w:w="120" w:type="dxa"/>
              <w:bottom w:w="80" w:type="dxa"/>
              <w:right w:w="120" w:type="dxa"/>
            </w:tcMar>
          </w:tcPr>
          <w:p w14:paraId="18EFD9D0" w14:textId="77777777" w:rsidR="00137102" w:rsidRDefault="00000000">
            <w:r>
              <w:rPr>
                <w:sz w:val="20"/>
                <w:szCs w:val="20"/>
              </w:rPr>
              <w:t>UC-02, UC-07</w:t>
            </w:r>
          </w:p>
        </w:tc>
        <w:tc>
          <w:tcPr>
            <w:tcW w:w="1800" w:type="dxa"/>
            <w:shd w:val="clear" w:color="auto" w:fill="FFFFFF"/>
            <w:tcMar>
              <w:top w:w="80" w:type="dxa"/>
              <w:left w:w="120" w:type="dxa"/>
              <w:bottom w:w="80" w:type="dxa"/>
              <w:right w:w="120" w:type="dxa"/>
            </w:tcMar>
          </w:tcPr>
          <w:p w14:paraId="4483C220" w14:textId="77777777" w:rsidR="00137102" w:rsidRDefault="00000000">
            <w:r>
              <w:rPr>
                <w:sz w:val="20"/>
                <w:szCs w:val="20"/>
              </w:rPr>
              <w:t>Read Only</w:t>
            </w:r>
          </w:p>
        </w:tc>
      </w:tr>
      <w:tr w:rsidR="00137102" w14:paraId="5BD005C5" w14:textId="77777777">
        <w:tc>
          <w:tcPr>
            <w:tcW w:w="2200" w:type="dxa"/>
            <w:shd w:val="clear" w:color="auto" w:fill="F5F5F5"/>
            <w:tcMar>
              <w:top w:w="80" w:type="dxa"/>
              <w:left w:w="120" w:type="dxa"/>
              <w:bottom w:w="80" w:type="dxa"/>
              <w:right w:w="120" w:type="dxa"/>
            </w:tcMar>
          </w:tcPr>
          <w:p w14:paraId="5E540E2B" w14:textId="77777777" w:rsidR="00137102" w:rsidRDefault="00000000">
            <w:r>
              <w:rPr>
                <w:sz w:val="20"/>
                <w:szCs w:val="20"/>
              </w:rPr>
              <w:t>Log Analysis</w:t>
            </w:r>
          </w:p>
        </w:tc>
        <w:tc>
          <w:tcPr>
            <w:tcW w:w="1400" w:type="dxa"/>
            <w:shd w:val="clear" w:color="auto" w:fill="F5F5F5"/>
            <w:tcMar>
              <w:top w:w="80" w:type="dxa"/>
              <w:left w:w="120" w:type="dxa"/>
              <w:bottom w:w="80" w:type="dxa"/>
              <w:right w:w="120" w:type="dxa"/>
            </w:tcMar>
          </w:tcPr>
          <w:p w14:paraId="59B075EA" w14:textId="77777777" w:rsidR="00137102" w:rsidRDefault="00000000">
            <w:r>
              <w:rPr>
                <w:sz w:val="20"/>
                <w:szCs w:val="20"/>
              </w:rPr>
              <w:t>Telemetry</w:t>
            </w:r>
          </w:p>
        </w:tc>
        <w:tc>
          <w:tcPr>
            <w:tcW w:w="2200" w:type="dxa"/>
            <w:shd w:val="clear" w:color="auto" w:fill="F5F5F5"/>
            <w:tcMar>
              <w:top w:w="80" w:type="dxa"/>
              <w:left w:w="120" w:type="dxa"/>
              <w:bottom w:w="80" w:type="dxa"/>
              <w:right w:w="120" w:type="dxa"/>
            </w:tcMar>
          </w:tcPr>
          <w:p w14:paraId="61A87A3B" w14:textId="77777777" w:rsidR="00137102" w:rsidRDefault="00000000">
            <w:r>
              <w:rPr>
                <w:sz w:val="20"/>
                <w:szCs w:val="20"/>
              </w:rPr>
              <w:t>Loki, Elastic, CloudWatch Logs, Splunk</w:t>
            </w:r>
          </w:p>
        </w:tc>
        <w:tc>
          <w:tcPr>
            <w:tcW w:w="1760" w:type="dxa"/>
            <w:shd w:val="clear" w:color="auto" w:fill="F5F5F5"/>
            <w:tcMar>
              <w:top w:w="80" w:type="dxa"/>
              <w:left w:w="120" w:type="dxa"/>
              <w:bottom w:w="80" w:type="dxa"/>
              <w:right w:w="120" w:type="dxa"/>
            </w:tcMar>
          </w:tcPr>
          <w:p w14:paraId="17661CAD" w14:textId="77777777" w:rsidR="00137102" w:rsidRDefault="00000000">
            <w:r>
              <w:rPr>
                <w:sz w:val="20"/>
                <w:szCs w:val="20"/>
              </w:rPr>
              <w:t>UC-02, UC-10</w:t>
            </w:r>
          </w:p>
        </w:tc>
        <w:tc>
          <w:tcPr>
            <w:tcW w:w="1800" w:type="dxa"/>
            <w:shd w:val="clear" w:color="auto" w:fill="F5F5F5"/>
            <w:tcMar>
              <w:top w:w="80" w:type="dxa"/>
              <w:left w:w="120" w:type="dxa"/>
              <w:bottom w:w="80" w:type="dxa"/>
              <w:right w:w="120" w:type="dxa"/>
            </w:tcMar>
          </w:tcPr>
          <w:p w14:paraId="4366DA43" w14:textId="77777777" w:rsidR="00137102" w:rsidRDefault="00000000">
            <w:r>
              <w:rPr>
                <w:sz w:val="20"/>
                <w:szCs w:val="20"/>
              </w:rPr>
              <w:t>Read Only</w:t>
            </w:r>
          </w:p>
        </w:tc>
      </w:tr>
      <w:tr w:rsidR="00137102" w14:paraId="185030EA" w14:textId="77777777">
        <w:tc>
          <w:tcPr>
            <w:tcW w:w="2200" w:type="dxa"/>
            <w:shd w:val="clear" w:color="auto" w:fill="FFFFFF"/>
            <w:tcMar>
              <w:top w:w="80" w:type="dxa"/>
              <w:left w:w="120" w:type="dxa"/>
              <w:bottom w:w="80" w:type="dxa"/>
              <w:right w:w="120" w:type="dxa"/>
            </w:tcMar>
          </w:tcPr>
          <w:p w14:paraId="567A30B4" w14:textId="77777777" w:rsidR="00137102" w:rsidRDefault="00000000">
            <w:r>
              <w:rPr>
                <w:sz w:val="20"/>
                <w:szCs w:val="20"/>
              </w:rPr>
              <w:t>Request Trace</w:t>
            </w:r>
          </w:p>
        </w:tc>
        <w:tc>
          <w:tcPr>
            <w:tcW w:w="1400" w:type="dxa"/>
            <w:shd w:val="clear" w:color="auto" w:fill="FFFFFF"/>
            <w:tcMar>
              <w:top w:w="80" w:type="dxa"/>
              <w:left w:w="120" w:type="dxa"/>
              <w:bottom w:w="80" w:type="dxa"/>
              <w:right w:w="120" w:type="dxa"/>
            </w:tcMar>
          </w:tcPr>
          <w:p w14:paraId="28AB56F0" w14:textId="77777777" w:rsidR="00137102" w:rsidRDefault="00000000">
            <w:r>
              <w:rPr>
                <w:sz w:val="20"/>
                <w:szCs w:val="20"/>
              </w:rPr>
              <w:t>Telemetry</w:t>
            </w:r>
          </w:p>
        </w:tc>
        <w:tc>
          <w:tcPr>
            <w:tcW w:w="2200" w:type="dxa"/>
            <w:shd w:val="clear" w:color="auto" w:fill="FFFFFF"/>
            <w:tcMar>
              <w:top w:w="80" w:type="dxa"/>
              <w:left w:w="120" w:type="dxa"/>
              <w:bottom w:w="80" w:type="dxa"/>
              <w:right w:w="120" w:type="dxa"/>
            </w:tcMar>
          </w:tcPr>
          <w:p w14:paraId="5032FE18" w14:textId="77777777" w:rsidR="00137102" w:rsidRDefault="00000000">
            <w:r>
              <w:rPr>
                <w:sz w:val="20"/>
                <w:szCs w:val="20"/>
              </w:rPr>
              <w:t>Jaeger, Tempo, X-Ray, Honeycomb</w:t>
            </w:r>
          </w:p>
        </w:tc>
        <w:tc>
          <w:tcPr>
            <w:tcW w:w="1760" w:type="dxa"/>
            <w:shd w:val="clear" w:color="auto" w:fill="FFFFFF"/>
            <w:tcMar>
              <w:top w:w="80" w:type="dxa"/>
              <w:left w:w="120" w:type="dxa"/>
              <w:bottom w:w="80" w:type="dxa"/>
              <w:right w:w="120" w:type="dxa"/>
            </w:tcMar>
          </w:tcPr>
          <w:p w14:paraId="4F4AAE71" w14:textId="77777777" w:rsidR="00137102" w:rsidRDefault="00000000">
            <w:r>
              <w:rPr>
                <w:sz w:val="20"/>
                <w:szCs w:val="20"/>
              </w:rPr>
              <w:t>UC-02, UC-06</w:t>
            </w:r>
          </w:p>
        </w:tc>
        <w:tc>
          <w:tcPr>
            <w:tcW w:w="1800" w:type="dxa"/>
            <w:shd w:val="clear" w:color="auto" w:fill="FFFFFF"/>
            <w:tcMar>
              <w:top w:w="80" w:type="dxa"/>
              <w:left w:w="120" w:type="dxa"/>
              <w:bottom w:w="80" w:type="dxa"/>
              <w:right w:w="120" w:type="dxa"/>
            </w:tcMar>
          </w:tcPr>
          <w:p w14:paraId="7F130914" w14:textId="77777777" w:rsidR="00137102" w:rsidRDefault="00000000">
            <w:r>
              <w:rPr>
                <w:sz w:val="20"/>
                <w:szCs w:val="20"/>
              </w:rPr>
              <w:t>Read Only</w:t>
            </w:r>
          </w:p>
        </w:tc>
      </w:tr>
      <w:tr w:rsidR="00137102" w14:paraId="797B4FA6" w14:textId="77777777">
        <w:tc>
          <w:tcPr>
            <w:tcW w:w="2200" w:type="dxa"/>
            <w:shd w:val="clear" w:color="auto" w:fill="F5F5F5"/>
            <w:tcMar>
              <w:top w:w="80" w:type="dxa"/>
              <w:left w:w="120" w:type="dxa"/>
              <w:bottom w:w="80" w:type="dxa"/>
              <w:right w:w="120" w:type="dxa"/>
            </w:tcMar>
          </w:tcPr>
          <w:p w14:paraId="57714305" w14:textId="77777777" w:rsidR="00137102" w:rsidRDefault="00000000">
            <w:proofErr w:type="spellStart"/>
            <w:r>
              <w:rPr>
                <w:sz w:val="20"/>
                <w:szCs w:val="20"/>
              </w:rPr>
              <w:lastRenderedPageBreak/>
              <w:t>eBPF</w:t>
            </w:r>
            <w:proofErr w:type="spellEnd"/>
            <w:r>
              <w:rPr>
                <w:sz w:val="20"/>
                <w:szCs w:val="20"/>
              </w:rPr>
              <w:t xml:space="preserve"> / Network</w:t>
            </w:r>
          </w:p>
        </w:tc>
        <w:tc>
          <w:tcPr>
            <w:tcW w:w="1400" w:type="dxa"/>
            <w:shd w:val="clear" w:color="auto" w:fill="F5F5F5"/>
            <w:tcMar>
              <w:top w:w="80" w:type="dxa"/>
              <w:left w:w="120" w:type="dxa"/>
              <w:bottom w:w="80" w:type="dxa"/>
              <w:right w:w="120" w:type="dxa"/>
            </w:tcMar>
          </w:tcPr>
          <w:p w14:paraId="2F24F1A1" w14:textId="77777777" w:rsidR="00137102" w:rsidRDefault="00000000">
            <w:r>
              <w:rPr>
                <w:sz w:val="20"/>
                <w:szCs w:val="20"/>
              </w:rPr>
              <w:t>Telemetry</w:t>
            </w:r>
          </w:p>
        </w:tc>
        <w:tc>
          <w:tcPr>
            <w:tcW w:w="2200" w:type="dxa"/>
            <w:shd w:val="clear" w:color="auto" w:fill="F5F5F5"/>
            <w:tcMar>
              <w:top w:w="80" w:type="dxa"/>
              <w:left w:w="120" w:type="dxa"/>
              <w:bottom w:w="80" w:type="dxa"/>
              <w:right w:w="120" w:type="dxa"/>
            </w:tcMar>
          </w:tcPr>
          <w:p w14:paraId="37568D06" w14:textId="77777777" w:rsidR="00137102" w:rsidRDefault="00000000">
            <w:r>
              <w:rPr>
                <w:sz w:val="20"/>
                <w:szCs w:val="20"/>
              </w:rPr>
              <w:t xml:space="preserve">Cilium, Falco, </w:t>
            </w:r>
            <w:proofErr w:type="spellStart"/>
            <w:r>
              <w:rPr>
                <w:sz w:val="20"/>
                <w:szCs w:val="20"/>
              </w:rPr>
              <w:t>eBPF</w:t>
            </w:r>
            <w:proofErr w:type="spellEnd"/>
            <w:r>
              <w:rPr>
                <w:sz w:val="20"/>
                <w:szCs w:val="20"/>
              </w:rPr>
              <w:t xml:space="preserve"> kernel events</w:t>
            </w:r>
          </w:p>
        </w:tc>
        <w:tc>
          <w:tcPr>
            <w:tcW w:w="1760" w:type="dxa"/>
            <w:shd w:val="clear" w:color="auto" w:fill="F5F5F5"/>
            <w:tcMar>
              <w:top w:w="80" w:type="dxa"/>
              <w:left w:w="120" w:type="dxa"/>
              <w:bottom w:w="80" w:type="dxa"/>
              <w:right w:w="120" w:type="dxa"/>
            </w:tcMar>
          </w:tcPr>
          <w:p w14:paraId="0E6CE95D" w14:textId="77777777" w:rsidR="00137102" w:rsidRDefault="00000000">
            <w:r>
              <w:rPr>
                <w:sz w:val="20"/>
                <w:szCs w:val="20"/>
              </w:rPr>
              <w:t>UC-07</w:t>
            </w:r>
          </w:p>
        </w:tc>
        <w:tc>
          <w:tcPr>
            <w:tcW w:w="1800" w:type="dxa"/>
            <w:shd w:val="clear" w:color="auto" w:fill="F5F5F5"/>
            <w:tcMar>
              <w:top w:w="80" w:type="dxa"/>
              <w:left w:w="120" w:type="dxa"/>
              <w:bottom w:w="80" w:type="dxa"/>
              <w:right w:w="120" w:type="dxa"/>
            </w:tcMar>
          </w:tcPr>
          <w:p w14:paraId="03414185" w14:textId="77777777" w:rsidR="00137102" w:rsidRDefault="00000000">
            <w:r>
              <w:rPr>
                <w:sz w:val="20"/>
                <w:szCs w:val="20"/>
              </w:rPr>
              <w:t>Read Only</w:t>
            </w:r>
          </w:p>
        </w:tc>
      </w:tr>
      <w:tr w:rsidR="00137102" w14:paraId="2F77431B" w14:textId="77777777">
        <w:tc>
          <w:tcPr>
            <w:tcW w:w="2200" w:type="dxa"/>
            <w:shd w:val="clear" w:color="auto" w:fill="FFFFFF"/>
            <w:tcMar>
              <w:top w:w="80" w:type="dxa"/>
              <w:left w:w="120" w:type="dxa"/>
              <w:bottom w:w="80" w:type="dxa"/>
              <w:right w:w="120" w:type="dxa"/>
            </w:tcMar>
          </w:tcPr>
          <w:p w14:paraId="0AAB8653" w14:textId="77777777" w:rsidR="00137102" w:rsidRDefault="00000000">
            <w:r>
              <w:rPr>
                <w:sz w:val="20"/>
                <w:szCs w:val="20"/>
              </w:rPr>
              <w:t>Infrastructure State</w:t>
            </w:r>
          </w:p>
        </w:tc>
        <w:tc>
          <w:tcPr>
            <w:tcW w:w="1400" w:type="dxa"/>
            <w:shd w:val="clear" w:color="auto" w:fill="FFFFFF"/>
            <w:tcMar>
              <w:top w:w="80" w:type="dxa"/>
              <w:left w:w="120" w:type="dxa"/>
              <w:bottom w:w="80" w:type="dxa"/>
              <w:right w:w="120" w:type="dxa"/>
            </w:tcMar>
          </w:tcPr>
          <w:p w14:paraId="714CE1A9" w14:textId="77777777" w:rsidR="00137102" w:rsidRDefault="00000000">
            <w:r>
              <w:rPr>
                <w:sz w:val="20"/>
                <w:szCs w:val="20"/>
              </w:rPr>
              <w:t>Telemetry</w:t>
            </w:r>
          </w:p>
        </w:tc>
        <w:tc>
          <w:tcPr>
            <w:tcW w:w="2200" w:type="dxa"/>
            <w:shd w:val="clear" w:color="auto" w:fill="FFFFFF"/>
            <w:tcMar>
              <w:top w:w="80" w:type="dxa"/>
              <w:left w:w="120" w:type="dxa"/>
              <w:bottom w:w="80" w:type="dxa"/>
              <w:right w:w="120" w:type="dxa"/>
            </w:tcMar>
          </w:tcPr>
          <w:p w14:paraId="2D7A037C" w14:textId="77777777" w:rsidR="00137102" w:rsidRDefault="00000000">
            <w:r>
              <w:rPr>
                <w:sz w:val="20"/>
                <w:szCs w:val="20"/>
              </w:rPr>
              <w:t>AWS Config, Azure Resource Graph, Terraform state</w:t>
            </w:r>
          </w:p>
        </w:tc>
        <w:tc>
          <w:tcPr>
            <w:tcW w:w="1760" w:type="dxa"/>
            <w:shd w:val="clear" w:color="auto" w:fill="FFFFFF"/>
            <w:tcMar>
              <w:top w:w="80" w:type="dxa"/>
              <w:left w:w="120" w:type="dxa"/>
              <w:bottom w:w="80" w:type="dxa"/>
              <w:right w:w="120" w:type="dxa"/>
            </w:tcMar>
          </w:tcPr>
          <w:p w14:paraId="3CE485E3" w14:textId="77777777" w:rsidR="00137102" w:rsidRDefault="00000000">
            <w:r>
              <w:rPr>
                <w:sz w:val="20"/>
                <w:szCs w:val="20"/>
              </w:rPr>
              <w:t>UC-02, UC-07, UC-08</w:t>
            </w:r>
          </w:p>
        </w:tc>
        <w:tc>
          <w:tcPr>
            <w:tcW w:w="1800" w:type="dxa"/>
            <w:shd w:val="clear" w:color="auto" w:fill="FFFFFF"/>
            <w:tcMar>
              <w:top w:w="80" w:type="dxa"/>
              <w:left w:w="120" w:type="dxa"/>
              <w:bottom w:w="80" w:type="dxa"/>
              <w:right w:w="120" w:type="dxa"/>
            </w:tcMar>
          </w:tcPr>
          <w:p w14:paraId="25F12723" w14:textId="77777777" w:rsidR="00137102" w:rsidRDefault="00000000">
            <w:r>
              <w:rPr>
                <w:sz w:val="20"/>
                <w:szCs w:val="20"/>
              </w:rPr>
              <w:t>Read Only</w:t>
            </w:r>
          </w:p>
        </w:tc>
      </w:tr>
      <w:tr w:rsidR="00137102" w14:paraId="13A58030" w14:textId="77777777">
        <w:tc>
          <w:tcPr>
            <w:tcW w:w="2200" w:type="dxa"/>
            <w:shd w:val="clear" w:color="auto" w:fill="F5F5F5"/>
            <w:tcMar>
              <w:top w:w="80" w:type="dxa"/>
              <w:left w:w="120" w:type="dxa"/>
              <w:bottom w:w="80" w:type="dxa"/>
              <w:right w:w="120" w:type="dxa"/>
            </w:tcMar>
          </w:tcPr>
          <w:p w14:paraId="0D56310A" w14:textId="77777777" w:rsidR="00137102" w:rsidRDefault="00000000">
            <w:r>
              <w:rPr>
                <w:sz w:val="20"/>
                <w:szCs w:val="20"/>
              </w:rPr>
              <w:t>REI Cost Engine</w:t>
            </w:r>
          </w:p>
        </w:tc>
        <w:tc>
          <w:tcPr>
            <w:tcW w:w="1400" w:type="dxa"/>
            <w:shd w:val="clear" w:color="auto" w:fill="F5F5F5"/>
            <w:tcMar>
              <w:top w:w="80" w:type="dxa"/>
              <w:left w:w="120" w:type="dxa"/>
              <w:bottom w:w="80" w:type="dxa"/>
              <w:right w:w="120" w:type="dxa"/>
            </w:tcMar>
          </w:tcPr>
          <w:p w14:paraId="3EA3F206" w14:textId="77777777" w:rsidR="00137102" w:rsidRDefault="00000000">
            <w:r>
              <w:rPr>
                <w:sz w:val="20"/>
                <w:szCs w:val="20"/>
              </w:rPr>
              <w:t>Incident Response</w:t>
            </w:r>
          </w:p>
        </w:tc>
        <w:tc>
          <w:tcPr>
            <w:tcW w:w="2200" w:type="dxa"/>
            <w:shd w:val="clear" w:color="auto" w:fill="F5F5F5"/>
            <w:tcMar>
              <w:top w:w="80" w:type="dxa"/>
              <w:left w:w="120" w:type="dxa"/>
              <w:bottom w:w="80" w:type="dxa"/>
              <w:right w:w="120" w:type="dxa"/>
            </w:tcMar>
          </w:tcPr>
          <w:p w14:paraId="32889C28" w14:textId="77777777" w:rsidR="00137102" w:rsidRDefault="00000000">
            <w:proofErr w:type="spellStart"/>
            <w:r>
              <w:rPr>
                <w:sz w:val="20"/>
                <w:szCs w:val="20"/>
              </w:rPr>
              <w:t>CloudScore</w:t>
            </w:r>
            <w:proofErr w:type="spellEnd"/>
            <w:r>
              <w:rPr>
                <w:sz w:val="20"/>
                <w:szCs w:val="20"/>
              </w:rPr>
              <w:t xml:space="preserve"> FinOps data, CUR, billing APIs</w:t>
            </w:r>
          </w:p>
        </w:tc>
        <w:tc>
          <w:tcPr>
            <w:tcW w:w="1760" w:type="dxa"/>
            <w:shd w:val="clear" w:color="auto" w:fill="F5F5F5"/>
            <w:tcMar>
              <w:top w:w="80" w:type="dxa"/>
              <w:left w:w="120" w:type="dxa"/>
              <w:bottom w:w="80" w:type="dxa"/>
              <w:right w:w="120" w:type="dxa"/>
            </w:tcMar>
          </w:tcPr>
          <w:p w14:paraId="3DDB8B6A" w14:textId="77777777" w:rsidR="00137102" w:rsidRDefault="00000000">
            <w:r>
              <w:rPr>
                <w:sz w:val="20"/>
                <w:szCs w:val="20"/>
              </w:rPr>
              <w:t>UC-01, UC-03, UC-05</w:t>
            </w:r>
          </w:p>
        </w:tc>
        <w:tc>
          <w:tcPr>
            <w:tcW w:w="1800" w:type="dxa"/>
            <w:shd w:val="clear" w:color="auto" w:fill="F5F5F5"/>
            <w:tcMar>
              <w:top w:w="80" w:type="dxa"/>
              <w:left w:w="120" w:type="dxa"/>
              <w:bottom w:w="80" w:type="dxa"/>
              <w:right w:w="120" w:type="dxa"/>
            </w:tcMar>
          </w:tcPr>
          <w:p w14:paraId="2A803607" w14:textId="77777777" w:rsidR="00137102" w:rsidRDefault="00000000">
            <w:r>
              <w:rPr>
                <w:sz w:val="20"/>
                <w:szCs w:val="20"/>
              </w:rPr>
              <w:t>Read Only</w:t>
            </w:r>
          </w:p>
        </w:tc>
      </w:tr>
      <w:tr w:rsidR="00137102" w14:paraId="04EC8D2C" w14:textId="77777777">
        <w:tc>
          <w:tcPr>
            <w:tcW w:w="2200" w:type="dxa"/>
            <w:shd w:val="clear" w:color="auto" w:fill="FFFFFF"/>
            <w:tcMar>
              <w:top w:w="80" w:type="dxa"/>
              <w:left w:w="120" w:type="dxa"/>
              <w:bottom w:w="80" w:type="dxa"/>
              <w:right w:w="120" w:type="dxa"/>
            </w:tcMar>
          </w:tcPr>
          <w:p w14:paraId="4F337C84" w14:textId="77777777" w:rsidR="00137102" w:rsidRDefault="00000000">
            <w:r>
              <w:rPr>
                <w:sz w:val="20"/>
                <w:szCs w:val="20"/>
              </w:rPr>
              <w:t>RCA Reasoning</w:t>
            </w:r>
          </w:p>
        </w:tc>
        <w:tc>
          <w:tcPr>
            <w:tcW w:w="1400" w:type="dxa"/>
            <w:shd w:val="clear" w:color="auto" w:fill="FFFFFF"/>
            <w:tcMar>
              <w:top w:w="80" w:type="dxa"/>
              <w:left w:w="120" w:type="dxa"/>
              <w:bottom w:w="80" w:type="dxa"/>
              <w:right w:w="120" w:type="dxa"/>
            </w:tcMar>
          </w:tcPr>
          <w:p w14:paraId="053CADF2" w14:textId="77777777" w:rsidR="00137102" w:rsidRDefault="00000000">
            <w:r>
              <w:rPr>
                <w:sz w:val="20"/>
                <w:szCs w:val="20"/>
              </w:rPr>
              <w:t>Incident Response</w:t>
            </w:r>
          </w:p>
        </w:tc>
        <w:tc>
          <w:tcPr>
            <w:tcW w:w="2200" w:type="dxa"/>
            <w:shd w:val="clear" w:color="auto" w:fill="FFFFFF"/>
            <w:tcMar>
              <w:top w:w="80" w:type="dxa"/>
              <w:left w:w="120" w:type="dxa"/>
              <w:bottom w:w="80" w:type="dxa"/>
              <w:right w:w="120" w:type="dxa"/>
            </w:tcMar>
          </w:tcPr>
          <w:p w14:paraId="03E9D62A" w14:textId="77777777" w:rsidR="00137102" w:rsidRDefault="00000000">
            <w:r>
              <w:rPr>
                <w:sz w:val="20"/>
                <w:szCs w:val="20"/>
              </w:rPr>
              <w:t>All telemetry agents, Knowledge Graph</w:t>
            </w:r>
          </w:p>
        </w:tc>
        <w:tc>
          <w:tcPr>
            <w:tcW w:w="1760" w:type="dxa"/>
            <w:shd w:val="clear" w:color="auto" w:fill="FFFFFF"/>
            <w:tcMar>
              <w:top w:w="80" w:type="dxa"/>
              <w:left w:w="120" w:type="dxa"/>
              <w:bottom w:w="80" w:type="dxa"/>
              <w:right w:w="120" w:type="dxa"/>
            </w:tcMar>
          </w:tcPr>
          <w:p w14:paraId="3CC9B40B" w14:textId="77777777" w:rsidR="00137102" w:rsidRDefault="00000000">
            <w:r>
              <w:rPr>
                <w:sz w:val="20"/>
                <w:szCs w:val="20"/>
              </w:rPr>
              <w:t>UC-02, UC-10</w:t>
            </w:r>
          </w:p>
        </w:tc>
        <w:tc>
          <w:tcPr>
            <w:tcW w:w="1800" w:type="dxa"/>
            <w:shd w:val="clear" w:color="auto" w:fill="FFFFFF"/>
            <w:tcMar>
              <w:top w:w="80" w:type="dxa"/>
              <w:left w:w="120" w:type="dxa"/>
              <w:bottom w:w="80" w:type="dxa"/>
              <w:right w:w="120" w:type="dxa"/>
            </w:tcMar>
          </w:tcPr>
          <w:p w14:paraId="210CD8F9" w14:textId="77777777" w:rsidR="00137102" w:rsidRDefault="00000000">
            <w:r>
              <w:rPr>
                <w:sz w:val="20"/>
                <w:szCs w:val="20"/>
              </w:rPr>
              <w:t>Read Only</w:t>
            </w:r>
          </w:p>
        </w:tc>
      </w:tr>
      <w:tr w:rsidR="00137102" w14:paraId="6D4080A2" w14:textId="77777777">
        <w:tc>
          <w:tcPr>
            <w:tcW w:w="2200" w:type="dxa"/>
            <w:shd w:val="clear" w:color="auto" w:fill="F5F5F5"/>
            <w:tcMar>
              <w:top w:w="80" w:type="dxa"/>
              <w:left w:w="120" w:type="dxa"/>
              <w:bottom w:w="80" w:type="dxa"/>
              <w:right w:w="120" w:type="dxa"/>
            </w:tcMar>
          </w:tcPr>
          <w:p w14:paraId="01F073C1" w14:textId="77777777" w:rsidR="00137102" w:rsidRDefault="00000000">
            <w:r>
              <w:rPr>
                <w:sz w:val="20"/>
                <w:szCs w:val="20"/>
              </w:rPr>
              <w:t>Cascade Graph</w:t>
            </w:r>
          </w:p>
        </w:tc>
        <w:tc>
          <w:tcPr>
            <w:tcW w:w="1400" w:type="dxa"/>
            <w:shd w:val="clear" w:color="auto" w:fill="F5F5F5"/>
            <w:tcMar>
              <w:top w:w="80" w:type="dxa"/>
              <w:left w:w="120" w:type="dxa"/>
              <w:bottom w:w="80" w:type="dxa"/>
              <w:right w:w="120" w:type="dxa"/>
            </w:tcMar>
          </w:tcPr>
          <w:p w14:paraId="00957162" w14:textId="77777777" w:rsidR="00137102" w:rsidRDefault="00000000">
            <w:r>
              <w:rPr>
                <w:sz w:val="20"/>
                <w:szCs w:val="20"/>
              </w:rPr>
              <w:t>Incident Response</w:t>
            </w:r>
          </w:p>
        </w:tc>
        <w:tc>
          <w:tcPr>
            <w:tcW w:w="2200" w:type="dxa"/>
            <w:shd w:val="clear" w:color="auto" w:fill="F5F5F5"/>
            <w:tcMar>
              <w:top w:w="80" w:type="dxa"/>
              <w:left w:w="120" w:type="dxa"/>
              <w:bottom w:w="80" w:type="dxa"/>
              <w:right w:w="120" w:type="dxa"/>
            </w:tcMar>
          </w:tcPr>
          <w:p w14:paraId="002B6DE9" w14:textId="77777777" w:rsidR="00137102" w:rsidRDefault="00000000">
            <w:r>
              <w:rPr>
                <w:sz w:val="20"/>
                <w:szCs w:val="20"/>
              </w:rPr>
              <w:t>Neo4j topology, REI cost events</w:t>
            </w:r>
          </w:p>
        </w:tc>
        <w:tc>
          <w:tcPr>
            <w:tcW w:w="1760" w:type="dxa"/>
            <w:shd w:val="clear" w:color="auto" w:fill="F5F5F5"/>
            <w:tcMar>
              <w:top w:w="80" w:type="dxa"/>
              <w:left w:w="120" w:type="dxa"/>
              <w:bottom w:w="80" w:type="dxa"/>
              <w:right w:w="120" w:type="dxa"/>
            </w:tcMar>
          </w:tcPr>
          <w:p w14:paraId="1D243BB0" w14:textId="77777777" w:rsidR="00137102" w:rsidRDefault="00000000">
            <w:r>
              <w:rPr>
                <w:sz w:val="20"/>
                <w:szCs w:val="20"/>
              </w:rPr>
              <w:t>UC-03</w:t>
            </w:r>
          </w:p>
        </w:tc>
        <w:tc>
          <w:tcPr>
            <w:tcW w:w="1800" w:type="dxa"/>
            <w:shd w:val="clear" w:color="auto" w:fill="F5F5F5"/>
            <w:tcMar>
              <w:top w:w="80" w:type="dxa"/>
              <w:left w:w="120" w:type="dxa"/>
              <w:bottom w:w="80" w:type="dxa"/>
              <w:right w:w="120" w:type="dxa"/>
            </w:tcMar>
          </w:tcPr>
          <w:p w14:paraId="1212908F" w14:textId="77777777" w:rsidR="00137102" w:rsidRDefault="00000000">
            <w:r>
              <w:rPr>
                <w:sz w:val="20"/>
                <w:szCs w:val="20"/>
              </w:rPr>
              <w:t>Read Only</w:t>
            </w:r>
          </w:p>
        </w:tc>
      </w:tr>
      <w:tr w:rsidR="00137102" w14:paraId="1CFCE29E" w14:textId="77777777">
        <w:tc>
          <w:tcPr>
            <w:tcW w:w="2200" w:type="dxa"/>
            <w:shd w:val="clear" w:color="auto" w:fill="FFFFFF"/>
            <w:tcMar>
              <w:top w:w="80" w:type="dxa"/>
              <w:left w:w="120" w:type="dxa"/>
              <w:bottom w:w="80" w:type="dxa"/>
              <w:right w:w="120" w:type="dxa"/>
            </w:tcMar>
          </w:tcPr>
          <w:p w14:paraId="5E93BA04" w14:textId="77777777" w:rsidR="00137102" w:rsidRDefault="00000000">
            <w:r>
              <w:rPr>
                <w:sz w:val="20"/>
                <w:szCs w:val="20"/>
              </w:rPr>
              <w:t>Escalation</w:t>
            </w:r>
          </w:p>
        </w:tc>
        <w:tc>
          <w:tcPr>
            <w:tcW w:w="1400" w:type="dxa"/>
            <w:shd w:val="clear" w:color="auto" w:fill="FFFFFF"/>
            <w:tcMar>
              <w:top w:w="80" w:type="dxa"/>
              <w:left w:w="120" w:type="dxa"/>
              <w:bottom w:w="80" w:type="dxa"/>
              <w:right w:w="120" w:type="dxa"/>
            </w:tcMar>
          </w:tcPr>
          <w:p w14:paraId="64540C55" w14:textId="77777777" w:rsidR="00137102" w:rsidRDefault="00000000">
            <w:r>
              <w:rPr>
                <w:sz w:val="20"/>
                <w:szCs w:val="20"/>
              </w:rPr>
              <w:t>Incident Response</w:t>
            </w:r>
          </w:p>
        </w:tc>
        <w:tc>
          <w:tcPr>
            <w:tcW w:w="2200" w:type="dxa"/>
            <w:shd w:val="clear" w:color="auto" w:fill="FFFFFF"/>
            <w:tcMar>
              <w:top w:w="80" w:type="dxa"/>
              <w:left w:w="120" w:type="dxa"/>
              <w:bottom w:w="80" w:type="dxa"/>
              <w:right w:w="120" w:type="dxa"/>
            </w:tcMar>
          </w:tcPr>
          <w:p w14:paraId="076A13C4" w14:textId="77777777" w:rsidR="00137102" w:rsidRDefault="00000000">
            <w:r>
              <w:rPr>
                <w:sz w:val="20"/>
                <w:szCs w:val="20"/>
              </w:rPr>
              <w:t xml:space="preserve">PagerDuty, </w:t>
            </w:r>
            <w:proofErr w:type="spellStart"/>
            <w:r>
              <w:rPr>
                <w:sz w:val="20"/>
                <w:szCs w:val="20"/>
              </w:rPr>
              <w:t>OpsGenie</w:t>
            </w:r>
            <w:proofErr w:type="spellEnd"/>
            <w:r>
              <w:rPr>
                <w:sz w:val="20"/>
                <w:szCs w:val="20"/>
              </w:rPr>
              <w:t>, Slack, Teams</w:t>
            </w:r>
          </w:p>
        </w:tc>
        <w:tc>
          <w:tcPr>
            <w:tcW w:w="1760" w:type="dxa"/>
            <w:shd w:val="clear" w:color="auto" w:fill="FFFFFF"/>
            <w:tcMar>
              <w:top w:w="80" w:type="dxa"/>
              <w:left w:w="120" w:type="dxa"/>
              <w:bottom w:w="80" w:type="dxa"/>
              <w:right w:w="120" w:type="dxa"/>
            </w:tcMar>
          </w:tcPr>
          <w:p w14:paraId="0B84F57D" w14:textId="77777777" w:rsidR="00137102" w:rsidRDefault="00000000">
            <w:r>
              <w:rPr>
                <w:sz w:val="20"/>
                <w:szCs w:val="20"/>
              </w:rPr>
              <w:t>UC-01, UC-02</w:t>
            </w:r>
          </w:p>
        </w:tc>
        <w:tc>
          <w:tcPr>
            <w:tcW w:w="1800" w:type="dxa"/>
            <w:shd w:val="clear" w:color="auto" w:fill="FFFFFF"/>
            <w:tcMar>
              <w:top w:w="80" w:type="dxa"/>
              <w:left w:w="120" w:type="dxa"/>
              <w:bottom w:w="80" w:type="dxa"/>
              <w:right w:w="120" w:type="dxa"/>
            </w:tcMar>
          </w:tcPr>
          <w:p w14:paraId="06CA6121" w14:textId="77777777" w:rsidR="00137102" w:rsidRDefault="00000000">
            <w:r>
              <w:rPr>
                <w:sz w:val="20"/>
                <w:szCs w:val="20"/>
              </w:rPr>
              <w:t>Write (alerting only)</w:t>
            </w:r>
          </w:p>
        </w:tc>
      </w:tr>
      <w:tr w:rsidR="00137102" w14:paraId="6A82562C" w14:textId="77777777">
        <w:tc>
          <w:tcPr>
            <w:tcW w:w="2200" w:type="dxa"/>
            <w:shd w:val="clear" w:color="auto" w:fill="F5F5F5"/>
            <w:tcMar>
              <w:top w:w="80" w:type="dxa"/>
              <w:left w:w="120" w:type="dxa"/>
              <w:bottom w:w="80" w:type="dxa"/>
              <w:right w:w="120" w:type="dxa"/>
            </w:tcMar>
          </w:tcPr>
          <w:p w14:paraId="2C8E80A5" w14:textId="77777777" w:rsidR="00137102" w:rsidRDefault="00000000">
            <w:r>
              <w:rPr>
                <w:sz w:val="20"/>
                <w:szCs w:val="20"/>
              </w:rPr>
              <w:t>PERS / Deployment</w:t>
            </w:r>
          </w:p>
        </w:tc>
        <w:tc>
          <w:tcPr>
            <w:tcW w:w="1400" w:type="dxa"/>
            <w:shd w:val="clear" w:color="auto" w:fill="F5F5F5"/>
            <w:tcMar>
              <w:top w:w="80" w:type="dxa"/>
              <w:left w:w="120" w:type="dxa"/>
              <w:bottom w:w="80" w:type="dxa"/>
              <w:right w:w="120" w:type="dxa"/>
            </w:tcMar>
          </w:tcPr>
          <w:p w14:paraId="71EA0B16" w14:textId="77777777" w:rsidR="00137102" w:rsidRDefault="00000000">
            <w:r>
              <w:rPr>
                <w:sz w:val="20"/>
                <w:szCs w:val="20"/>
              </w:rPr>
              <w:t>Deployment Intel</w:t>
            </w:r>
          </w:p>
        </w:tc>
        <w:tc>
          <w:tcPr>
            <w:tcW w:w="2200" w:type="dxa"/>
            <w:shd w:val="clear" w:color="auto" w:fill="F5F5F5"/>
            <w:tcMar>
              <w:top w:w="80" w:type="dxa"/>
              <w:left w:w="120" w:type="dxa"/>
              <w:bottom w:w="80" w:type="dxa"/>
              <w:right w:w="120" w:type="dxa"/>
            </w:tcMar>
          </w:tcPr>
          <w:p w14:paraId="3AB84055" w14:textId="77777777" w:rsidR="00137102" w:rsidRDefault="00000000">
            <w:r>
              <w:rPr>
                <w:sz w:val="20"/>
                <w:szCs w:val="20"/>
              </w:rPr>
              <w:t>Git diff, CI/CD hooks, historical incidents</w:t>
            </w:r>
          </w:p>
        </w:tc>
        <w:tc>
          <w:tcPr>
            <w:tcW w:w="1760" w:type="dxa"/>
            <w:shd w:val="clear" w:color="auto" w:fill="F5F5F5"/>
            <w:tcMar>
              <w:top w:w="80" w:type="dxa"/>
              <w:left w:w="120" w:type="dxa"/>
              <w:bottom w:w="80" w:type="dxa"/>
              <w:right w:w="120" w:type="dxa"/>
            </w:tcMar>
          </w:tcPr>
          <w:p w14:paraId="4988C197" w14:textId="77777777" w:rsidR="00137102" w:rsidRDefault="00000000">
            <w:r>
              <w:rPr>
                <w:sz w:val="20"/>
                <w:szCs w:val="20"/>
              </w:rPr>
              <w:t>UC-04</w:t>
            </w:r>
          </w:p>
        </w:tc>
        <w:tc>
          <w:tcPr>
            <w:tcW w:w="1800" w:type="dxa"/>
            <w:shd w:val="clear" w:color="auto" w:fill="F5F5F5"/>
            <w:tcMar>
              <w:top w:w="80" w:type="dxa"/>
              <w:left w:w="120" w:type="dxa"/>
              <w:bottom w:w="80" w:type="dxa"/>
              <w:right w:w="120" w:type="dxa"/>
            </w:tcMar>
          </w:tcPr>
          <w:p w14:paraId="1E7786FD" w14:textId="77777777" w:rsidR="00137102" w:rsidRDefault="00000000">
            <w:r>
              <w:rPr>
                <w:sz w:val="20"/>
                <w:szCs w:val="20"/>
              </w:rPr>
              <w:t>Read + CI gate write</w:t>
            </w:r>
          </w:p>
        </w:tc>
      </w:tr>
      <w:tr w:rsidR="00137102" w14:paraId="39E7EB28" w14:textId="77777777">
        <w:tc>
          <w:tcPr>
            <w:tcW w:w="2200" w:type="dxa"/>
            <w:shd w:val="clear" w:color="auto" w:fill="FFFFFF"/>
            <w:tcMar>
              <w:top w:w="80" w:type="dxa"/>
              <w:left w:w="120" w:type="dxa"/>
              <w:bottom w:w="80" w:type="dxa"/>
              <w:right w:w="120" w:type="dxa"/>
            </w:tcMar>
          </w:tcPr>
          <w:p w14:paraId="2530D404" w14:textId="77777777" w:rsidR="00137102" w:rsidRDefault="00000000">
            <w:r>
              <w:rPr>
                <w:sz w:val="20"/>
                <w:szCs w:val="20"/>
              </w:rPr>
              <w:t>Error Budget Bank</w:t>
            </w:r>
          </w:p>
        </w:tc>
        <w:tc>
          <w:tcPr>
            <w:tcW w:w="1400" w:type="dxa"/>
            <w:shd w:val="clear" w:color="auto" w:fill="FFFFFF"/>
            <w:tcMar>
              <w:top w:w="80" w:type="dxa"/>
              <w:left w:w="120" w:type="dxa"/>
              <w:bottom w:w="80" w:type="dxa"/>
              <w:right w:w="120" w:type="dxa"/>
            </w:tcMar>
          </w:tcPr>
          <w:p w14:paraId="5D4264DC" w14:textId="77777777" w:rsidR="00137102" w:rsidRDefault="00000000">
            <w:r>
              <w:rPr>
                <w:sz w:val="20"/>
                <w:szCs w:val="20"/>
              </w:rPr>
              <w:t>Deployment Intel</w:t>
            </w:r>
          </w:p>
        </w:tc>
        <w:tc>
          <w:tcPr>
            <w:tcW w:w="2200" w:type="dxa"/>
            <w:shd w:val="clear" w:color="auto" w:fill="FFFFFF"/>
            <w:tcMar>
              <w:top w:w="80" w:type="dxa"/>
              <w:left w:w="120" w:type="dxa"/>
              <w:bottom w:w="80" w:type="dxa"/>
              <w:right w:w="120" w:type="dxa"/>
            </w:tcMar>
          </w:tcPr>
          <w:p w14:paraId="572429BB" w14:textId="77777777" w:rsidR="00137102" w:rsidRDefault="00000000">
            <w:r>
              <w:rPr>
                <w:sz w:val="20"/>
                <w:szCs w:val="20"/>
              </w:rPr>
              <w:t>SLO engine, REI cost events, Prometheus</w:t>
            </w:r>
          </w:p>
        </w:tc>
        <w:tc>
          <w:tcPr>
            <w:tcW w:w="1760" w:type="dxa"/>
            <w:shd w:val="clear" w:color="auto" w:fill="FFFFFF"/>
            <w:tcMar>
              <w:top w:w="80" w:type="dxa"/>
              <w:left w:w="120" w:type="dxa"/>
              <w:bottom w:w="80" w:type="dxa"/>
              <w:right w:w="120" w:type="dxa"/>
            </w:tcMar>
          </w:tcPr>
          <w:p w14:paraId="2161D4A9" w14:textId="77777777" w:rsidR="00137102" w:rsidRDefault="00000000">
            <w:r>
              <w:rPr>
                <w:sz w:val="20"/>
                <w:szCs w:val="20"/>
              </w:rPr>
              <w:t>UC-05</w:t>
            </w:r>
          </w:p>
        </w:tc>
        <w:tc>
          <w:tcPr>
            <w:tcW w:w="1800" w:type="dxa"/>
            <w:shd w:val="clear" w:color="auto" w:fill="FFFFFF"/>
            <w:tcMar>
              <w:top w:w="80" w:type="dxa"/>
              <w:left w:w="120" w:type="dxa"/>
              <w:bottom w:w="80" w:type="dxa"/>
              <w:right w:w="120" w:type="dxa"/>
            </w:tcMar>
          </w:tcPr>
          <w:p w14:paraId="4128162F" w14:textId="77777777" w:rsidR="00137102" w:rsidRDefault="00000000">
            <w:r>
              <w:rPr>
                <w:sz w:val="20"/>
                <w:szCs w:val="20"/>
              </w:rPr>
              <w:t>Read Only</w:t>
            </w:r>
          </w:p>
        </w:tc>
      </w:tr>
      <w:tr w:rsidR="00137102" w14:paraId="7A52E216" w14:textId="77777777">
        <w:tc>
          <w:tcPr>
            <w:tcW w:w="2200" w:type="dxa"/>
            <w:shd w:val="clear" w:color="auto" w:fill="F5F5F5"/>
            <w:tcMar>
              <w:top w:w="80" w:type="dxa"/>
              <w:left w:w="120" w:type="dxa"/>
              <w:bottom w:w="80" w:type="dxa"/>
              <w:right w:w="120" w:type="dxa"/>
            </w:tcMar>
          </w:tcPr>
          <w:p w14:paraId="11352E75" w14:textId="77777777" w:rsidR="00137102" w:rsidRDefault="00000000">
            <w:r>
              <w:rPr>
                <w:sz w:val="20"/>
                <w:szCs w:val="20"/>
              </w:rPr>
              <w:t>Kubernetes Agent</w:t>
            </w:r>
          </w:p>
        </w:tc>
        <w:tc>
          <w:tcPr>
            <w:tcW w:w="1400" w:type="dxa"/>
            <w:shd w:val="clear" w:color="auto" w:fill="F5F5F5"/>
            <w:tcMar>
              <w:top w:w="80" w:type="dxa"/>
              <w:left w:w="120" w:type="dxa"/>
              <w:bottom w:w="80" w:type="dxa"/>
              <w:right w:w="120" w:type="dxa"/>
            </w:tcMar>
          </w:tcPr>
          <w:p w14:paraId="4043F893" w14:textId="77777777" w:rsidR="00137102" w:rsidRDefault="00000000">
            <w:r>
              <w:rPr>
                <w:sz w:val="20"/>
                <w:szCs w:val="20"/>
              </w:rPr>
              <w:t>Deployment Intel</w:t>
            </w:r>
          </w:p>
        </w:tc>
        <w:tc>
          <w:tcPr>
            <w:tcW w:w="2200" w:type="dxa"/>
            <w:shd w:val="clear" w:color="auto" w:fill="F5F5F5"/>
            <w:tcMar>
              <w:top w:w="80" w:type="dxa"/>
              <w:left w:w="120" w:type="dxa"/>
              <w:bottom w:w="80" w:type="dxa"/>
              <w:right w:w="120" w:type="dxa"/>
            </w:tcMar>
          </w:tcPr>
          <w:p w14:paraId="0AA3F07A" w14:textId="77777777" w:rsidR="00137102" w:rsidRDefault="00000000">
            <w:r>
              <w:rPr>
                <w:sz w:val="20"/>
                <w:szCs w:val="20"/>
              </w:rPr>
              <w:t xml:space="preserve">Kubernetes API, Helm, </w:t>
            </w:r>
            <w:proofErr w:type="spellStart"/>
            <w:r>
              <w:rPr>
                <w:sz w:val="20"/>
                <w:szCs w:val="20"/>
              </w:rPr>
              <w:t>Karpenter</w:t>
            </w:r>
            <w:proofErr w:type="spellEnd"/>
            <w:r>
              <w:rPr>
                <w:sz w:val="20"/>
                <w:szCs w:val="20"/>
              </w:rPr>
              <w:t>, KEDA</w:t>
            </w:r>
          </w:p>
        </w:tc>
        <w:tc>
          <w:tcPr>
            <w:tcW w:w="1760" w:type="dxa"/>
            <w:shd w:val="clear" w:color="auto" w:fill="F5F5F5"/>
            <w:tcMar>
              <w:top w:w="80" w:type="dxa"/>
              <w:left w:w="120" w:type="dxa"/>
              <w:bottom w:w="80" w:type="dxa"/>
              <w:right w:w="120" w:type="dxa"/>
            </w:tcMar>
          </w:tcPr>
          <w:p w14:paraId="4E4D4053" w14:textId="77777777" w:rsidR="00137102" w:rsidRDefault="00000000">
            <w:r>
              <w:rPr>
                <w:sz w:val="20"/>
                <w:szCs w:val="20"/>
              </w:rPr>
              <w:t>UC-07, UC-08</w:t>
            </w:r>
          </w:p>
        </w:tc>
        <w:tc>
          <w:tcPr>
            <w:tcW w:w="1800" w:type="dxa"/>
            <w:shd w:val="clear" w:color="auto" w:fill="F5F5F5"/>
            <w:tcMar>
              <w:top w:w="80" w:type="dxa"/>
              <w:left w:w="120" w:type="dxa"/>
              <w:bottom w:w="80" w:type="dxa"/>
              <w:right w:w="120" w:type="dxa"/>
            </w:tcMar>
          </w:tcPr>
          <w:p w14:paraId="04A99F5A" w14:textId="77777777" w:rsidR="00137102" w:rsidRDefault="00000000">
            <w:r>
              <w:rPr>
                <w:sz w:val="20"/>
                <w:szCs w:val="20"/>
              </w:rPr>
              <w:t>Read + K8s exec (scoped)</w:t>
            </w:r>
          </w:p>
        </w:tc>
      </w:tr>
      <w:tr w:rsidR="00137102" w14:paraId="4AE16453" w14:textId="77777777">
        <w:tc>
          <w:tcPr>
            <w:tcW w:w="2200" w:type="dxa"/>
            <w:shd w:val="clear" w:color="auto" w:fill="FFFFFF"/>
            <w:tcMar>
              <w:top w:w="80" w:type="dxa"/>
              <w:left w:w="120" w:type="dxa"/>
              <w:bottom w:w="80" w:type="dxa"/>
              <w:right w:w="120" w:type="dxa"/>
            </w:tcMar>
          </w:tcPr>
          <w:p w14:paraId="58B84E24" w14:textId="77777777" w:rsidR="00137102" w:rsidRDefault="00000000">
            <w:r>
              <w:rPr>
                <w:sz w:val="20"/>
                <w:szCs w:val="20"/>
              </w:rPr>
              <w:t>Execution Agent</w:t>
            </w:r>
          </w:p>
        </w:tc>
        <w:tc>
          <w:tcPr>
            <w:tcW w:w="1400" w:type="dxa"/>
            <w:shd w:val="clear" w:color="auto" w:fill="FFFFFF"/>
            <w:tcMar>
              <w:top w:w="80" w:type="dxa"/>
              <w:left w:w="120" w:type="dxa"/>
              <w:bottom w:w="80" w:type="dxa"/>
              <w:right w:w="120" w:type="dxa"/>
            </w:tcMar>
          </w:tcPr>
          <w:p w14:paraId="319AA75A" w14:textId="77777777" w:rsidR="00137102" w:rsidRDefault="00000000">
            <w:r>
              <w:rPr>
                <w:sz w:val="20"/>
                <w:szCs w:val="20"/>
              </w:rPr>
              <w:t>Knowledge &amp; Gov</w:t>
            </w:r>
          </w:p>
        </w:tc>
        <w:tc>
          <w:tcPr>
            <w:tcW w:w="2200" w:type="dxa"/>
            <w:shd w:val="clear" w:color="auto" w:fill="FFFFFF"/>
            <w:tcMar>
              <w:top w:w="80" w:type="dxa"/>
              <w:left w:w="120" w:type="dxa"/>
              <w:bottom w:w="80" w:type="dxa"/>
              <w:right w:w="120" w:type="dxa"/>
            </w:tcMar>
          </w:tcPr>
          <w:p w14:paraId="1512ED3B" w14:textId="77777777" w:rsidR="00137102" w:rsidRDefault="00000000">
            <w:r>
              <w:rPr>
                <w:sz w:val="20"/>
                <w:szCs w:val="20"/>
              </w:rPr>
              <w:t>Runbook library, SSM, Terraform Cloud, Ansible</w:t>
            </w:r>
          </w:p>
        </w:tc>
        <w:tc>
          <w:tcPr>
            <w:tcW w:w="1760" w:type="dxa"/>
            <w:shd w:val="clear" w:color="auto" w:fill="FFFFFF"/>
            <w:tcMar>
              <w:top w:w="80" w:type="dxa"/>
              <w:left w:w="120" w:type="dxa"/>
              <w:bottom w:w="80" w:type="dxa"/>
              <w:right w:w="120" w:type="dxa"/>
            </w:tcMar>
          </w:tcPr>
          <w:p w14:paraId="1223B97E" w14:textId="77777777" w:rsidR="00137102" w:rsidRDefault="00000000">
            <w:r>
              <w:rPr>
                <w:sz w:val="20"/>
                <w:szCs w:val="20"/>
              </w:rPr>
              <w:t>UC-08</w:t>
            </w:r>
          </w:p>
        </w:tc>
        <w:tc>
          <w:tcPr>
            <w:tcW w:w="1800" w:type="dxa"/>
            <w:shd w:val="clear" w:color="auto" w:fill="FFFFFF"/>
            <w:tcMar>
              <w:top w:w="80" w:type="dxa"/>
              <w:left w:w="120" w:type="dxa"/>
              <w:bottom w:w="80" w:type="dxa"/>
              <w:right w:w="120" w:type="dxa"/>
            </w:tcMar>
          </w:tcPr>
          <w:p w14:paraId="7F8FCE11" w14:textId="77777777" w:rsidR="00137102" w:rsidRDefault="00000000">
            <w:r>
              <w:rPr>
                <w:sz w:val="20"/>
                <w:szCs w:val="20"/>
              </w:rPr>
              <w:t>Full exec (approval-gated)</w:t>
            </w:r>
          </w:p>
        </w:tc>
      </w:tr>
      <w:tr w:rsidR="00137102" w14:paraId="4CAB3AA4" w14:textId="77777777">
        <w:tc>
          <w:tcPr>
            <w:tcW w:w="2200" w:type="dxa"/>
            <w:shd w:val="clear" w:color="auto" w:fill="F5F5F5"/>
            <w:tcMar>
              <w:top w:w="80" w:type="dxa"/>
              <w:left w:w="120" w:type="dxa"/>
              <w:bottom w:w="80" w:type="dxa"/>
              <w:right w:w="120" w:type="dxa"/>
            </w:tcMar>
          </w:tcPr>
          <w:p w14:paraId="43D2B19F" w14:textId="77777777" w:rsidR="00137102" w:rsidRDefault="00000000">
            <w:r>
              <w:rPr>
                <w:sz w:val="20"/>
                <w:szCs w:val="20"/>
              </w:rPr>
              <w:t>Knowledge Retrieval</w:t>
            </w:r>
          </w:p>
        </w:tc>
        <w:tc>
          <w:tcPr>
            <w:tcW w:w="1400" w:type="dxa"/>
            <w:shd w:val="clear" w:color="auto" w:fill="F5F5F5"/>
            <w:tcMar>
              <w:top w:w="80" w:type="dxa"/>
              <w:left w:w="120" w:type="dxa"/>
              <w:bottom w:w="80" w:type="dxa"/>
              <w:right w:w="120" w:type="dxa"/>
            </w:tcMar>
          </w:tcPr>
          <w:p w14:paraId="04F50911" w14:textId="77777777" w:rsidR="00137102" w:rsidRDefault="00000000">
            <w:r>
              <w:rPr>
                <w:sz w:val="20"/>
                <w:szCs w:val="20"/>
              </w:rPr>
              <w:t>Knowledge &amp; Gov</w:t>
            </w:r>
          </w:p>
        </w:tc>
        <w:tc>
          <w:tcPr>
            <w:tcW w:w="2200" w:type="dxa"/>
            <w:shd w:val="clear" w:color="auto" w:fill="F5F5F5"/>
            <w:tcMar>
              <w:top w:w="80" w:type="dxa"/>
              <w:left w:w="120" w:type="dxa"/>
              <w:bottom w:w="80" w:type="dxa"/>
              <w:right w:w="120" w:type="dxa"/>
            </w:tcMar>
          </w:tcPr>
          <w:p w14:paraId="47697EA8" w14:textId="77777777" w:rsidR="00137102" w:rsidRDefault="00000000">
            <w:r>
              <w:rPr>
                <w:sz w:val="20"/>
                <w:szCs w:val="20"/>
              </w:rPr>
              <w:t>Incident Knowledge Graph, Confluence, Notion, Slack history</w:t>
            </w:r>
          </w:p>
        </w:tc>
        <w:tc>
          <w:tcPr>
            <w:tcW w:w="1760" w:type="dxa"/>
            <w:shd w:val="clear" w:color="auto" w:fill="F5F5F5"/>
            <w:tcMar>
              <w:top w:w="80" w:type="dxa"/>
              <w:left w:w="120" w:type="dxa"/>
              <w:bottom w:w="80" w:type="dxa"/>
              <w:right w:w="120" w:type="dxa"/>
            </w:tcMar>
          </w:tcPr>
          <w:p w14:paraId="352CD6B0" w14:textId="77777777" w:rsidR="00137102" w:rsidRDefault="00000000">
            <w:r>
              <w:rPr>
                <w:sz w:val="20"/>
                <w:szCs w:val="20"/>
              </w:rPr>
              <w:t>UC-02, UC-10</w:t>
            </w:r>
          </w:p>
        </w:tc>
        <w:tc>
          <w:tcPr>
            <w:tcW w:w="1800" w:type="dxa"/>
            <w:shd w:val="clear" w:color="auto" w:fill="F5F5F5"/>
            <w:tcMar>
              <w:top w:w="80" w:type="dxa"/>
              <w:left w:w="120" w:type="dxa"/>
              <w:bottom w:w="80" w:type="dxa"/>
              <w:right w:w="120" w:type="dxa"/>
            </w:tcMar>
          </w:tcPr>
          <w:p w14:paraId="1434E7BF" w14:textId="77777777" w:rsidR="00137102" w:rsidRDefault="00000000">
            <w:r>
              <w:rPr>
                <w:sz w:val="20"/>
                <w:szCs w:val="20"/>
              </w:rPr>
              <w:t>Read Only</w:t>
            </w:r>
          </w:p>
        </w:tc>
      </w:tr>
      <w:tr w:rsidR="00137102" w14:paraId="5E245C2F" w14:textId="77777777">
        <w:tc>
          <w:tcPr>
            <w:tcW w:w="2200" w:type="dxa"/>
            <w:shd w:val="clear" w:color="auto" w:fill="FFFFFF"/>
            <w:tcMar>
              <w:top w:w="80" w:type="dxa"/>
              <w:left w:w="120" w:type="dxa"/>
              <w:bottom w:w="80" w:type="dxa"/>
              <w:right w:w="120" w:type="dxa"/>
            </w:tcMar>
          </w:tcPr>
          <w:p w14:paraId="5FF57E84" w14:textId="77777777" w:rsidR="00137102" w:rsidRDefault="00000000">
            <w:r>
              <w:rPr>
                <w:sz w:val="20"/>
                <w:szCs w:val="20"/>
              </w:rPr>
              <w:t>ROI Attribution</w:t>
            </w:r>
          </w:p>
        </w:tc>
        <w:tc>
          <w:tcPr>
            <w:tcW w:w="1400" w:type="dxa"/>
            <w:shd w:val="clear" w:color="auto" w:fill="FFFFFF"/>
            <w:tcMar>
              <w:top w:w="80" w:type="dxa"/>
              <w:left w:w="120" w:type="dxa"/>
              <w:bottom w:w="80" w:type="dxa"/>
              <w:right w:w="120" w:type="dxa"/>
            </w:tcMar>
          </w:tcPr>
          <w:p w14:paraId="68037F18" w14:textId="77777777" w:rsidR="00137102" w:rsidRDefault="00000000">
            <w:r>
              <w:rPr>
                <w:sz w:val="20"/>
                <w:szCs w:val="20"/>
              </w:rPr>
              <w:t>Knowledge &amp; Gov</w:t>
            </w:r>
          </w:p>
        </w:tc>
        <w:tc>
          <w:tcPr>
            <w:tcW w:w="2200" w:type="dxa"/>
            <w:shd w:val="clear" w:color="auto" w:fill="FFFFFF"/>
            <w:tcMar>
              <w:top w:w="80" w:type="dxa"/>
              <w:left w:w="120" w:type="dxa"/>
              <w:bottom w:w="80" w:type="dxa"/>
              <w:right w:w="120" w:type="dxa"/>
            </w:tcMar>
          </w:tcPr>
          <w:p w14:paraId="692FA032" w14:textId="77777777" w:rsidR="00137102" w:rsidRDefault="00000000">
            <w:r>
              <w:rPr>
                <w:sz w:val="20"/>
                <w:szCs w:val="20"/>
              </w:rPr>
              <w:t xml:space="preserve">All cost + incident data, </w:t>
            </w:r>
            <w:proofErr w:type="spellStart"/>
            <w:r>
              <w:rPr>
                <w:sz w:val="20"/>
                <w:szCs w:val="20"/>
              </w:rPr>
              <w:t>CloudScore</w:t>
            </w:r>
            <w:proofErr w:type="spellEnd"/>
            <w:r>
              <w:rPr>
                <w:sz w:val="20"/>
                <w:szCs w:val="20"/>
              </w:rPr>
              <w:t xml:space="preserve"> billing</w:t>
            </w:r>
          </w:p>
        </w:tc>
        <w:tc>
          <w:tcPr>
            <w:tcW w:w="1760" w:type="dxa"/>
            <w:shd w:val="clear" w:color="auto" w:fill="FFFFFF"/>
            <w:tcMar>
              <w:top w:w="80" w:type="dxa"/>
              <w:left w:w="120" w:type="dxa"/>
              <w:bottom w:w="80" w:type="dxa"/>
              <w:right w:w="120" w:type="dxa"/>
            </w:tcMar>
          </w:tcPr>
          <w:p w14:paraId="63218E41" w14:textId="77777777" w:rsidR="00137102" w:rsidRDefault="00000000">
            <w:r>
              <w:rPr>
                <w:sz w:val="20"/>
                <w:szCs w:val="20"/>
              </w:rPr>
              <w:t>UC-09</w:t>
            </w:r>
          </w:p>
        </w:tc>
        <w:tc>
          <w:tcPr>
            <w:tcW w:w="1800" w:type="dxa"/>
            <w:shd w:val="clear" w:color="auto" w:fill="FFFFFF"/>
            <w:tcMar>
              <w:top w:w="80" w:type="dxa"/>
              <w:left w:w="120" w:type="dxa"/>
              <w:bottom w:w="80" w:type="dxa"/>
              <w:right w:w="120" w:type="dxa"/>
            </w:tcMar>
          </w:tcPr>
          <w:p w14:paraId="195B49A1" w14:textId="77777777" w:rsidR="00137102" w:rsidRDefault="00000000">
            <w:r>
              <w:rPr>
                <w:sz w:val="20"/>
                <w:szCs w:val="20"/>
              </w:rPr>
              <w:t>Read Only</w:t>
            </w:r>
          </w:p>
        </w:tc>
      </w:tr>
      <w:tr w:rsidR="00137102" w14:paraId="1E77AF16" w14:textId="77777777">
        <w:tc>
          <w:tcPr>
            <w:tcW w:w="2200" w:type="dxa"/>
            <w:shd w:val="clear" w:color="auto" w:fill="F5F5F5"/>
            <w:tcMar>
              <w:top w:w="80" w:type="dxa"/>
              <w:left w:w="120" w:type="dxa"/>
              <w:bottom w:w="80" w:type="dxa"/>
              <w:right w:w="120" w:type="dxa"/>
            </w:tcMar>
          </w:tcPr>
          <w:p w14:paraId="33F167D8" w14:textId="77777777" w:rsidR="00137102" w:rsidRDefault="00000000">
            <w:r>
              <w:rPr>
                <w:sz w:val="20"/>
                <w:szCs w:val="20"/>
              </w:rPr>
              <w:t>Ask ASTRA NL</w:t>
            </w:r>
          </w:p>
        </w:tc>
        <w:tc>
          <w:tcPr>
            <w:tcW w:w="1400" w:type="dxa"/>
            <w:shd w:val="clear" w:color="auto" w:fill="F5F5F5"/>
            <w:tcMar>
              <w:top w:w="80" w:type="dxa"/>
              <w:left w:w="120" w:type="dxa"/>
              <w:bottom w:w="80" w:type="dxa"/>
              <w:right w:w="120" w:type="dxa"/>
            </w:tcMar>
          </w:tcPr>
          <w:p w14:paraId="4F298B1B" w14:textId="77777777" w:rsidR="00137102" w:rsidRDefault="00000000">
            <w:r>
              <w:rPr>
                <w:sz w:val="20"/>
                <w:szCs w:val="20"/>
              </w:rPr>
              <w:t>Knowledge &amp; Gov</w:t>
            </w:r>
          </w:p>
        </w:tc>
        <w:tc>
          <w:tcPr>
            <w:tcW w:w="2200" w:type="dxa"/>
            <w:shd w:val="clear" w:color="auto" w:fill="F5F5F5"/>
            <w:tcMar>
              <w:top w:w="80" w:type="dxa"/>
              <w:left w:w="120" w:type="dxa"/>
              <w:bottom w:w="80" w:type="dxa"/>
              <w:right w:w="120" w:type="dxa"/>
            </w:tcMar>
          </w:tcPr>
          <w:p w14:paraId="07CA6926" w14:textId="77777777" w:rsidR="00137102" w:rsidRDefault="00000000">
            <w:r>
              <w:rPr>
                <w:sz w:val="20"/>
                <w:szCs w:val="20"/>
              </w:rPr>
              <w:t>All agents (orchestrator)</w:t>
            </w:r>
          </w:p>
        </w:tc>
        <w:tc>
          <w:tcPr>
            <w:tcW w:w="1760" w:type="dxa"/>
            <w:shd w:val="clear" w:color="auto" w:fill="F5F5F5"/>
            <w:tcMar>
              <w:top w:w="80" w:type="dxa"/>
              <w:left w:w="120" w:type="dxa"/>
              <w:bottom w:w="80" w:type="dxa"/>
              <w:right w:w="120" w:type="dxa"/>
            </w:tcMar>
          </w:tcPr>
          <w:p w14:paraId="7B307E37" w14:textId="77777777" w:rsidR="00137102" w:rsidRDefault="00000000">
            <w:r>
              <w:rPr>
                <w:sz w:val="20"/>
                <w:szCs w:val="20"/>
              </w:rPr>
              <w:t>UC-06, all UC</w:t>
            </w:r>
          </w:p>
        </w:tc>
        <w:tc>
          <w:tcPr>
            <w:tcW w:w="1800" w:type="dxa"/>
            <w:shd w:val="clear" w:color="auto" w:fill="F5F5F5"/>
            <w:tcMar>
              <w:top w:w="80" w:type="dxa"/>
              <w:left w:w="120" w:type="dxa"/>
              <w:bottom w:w="80" w:type="dxa"/>
              <w:right w:w="120" w:type="dxa"/>
            </w:tcMar>
          </w:tcPr>
          <w:p w14:paraId="0E66F2A7" w14:textId="77777777" w:rsidR="00137102" w:rsidRDefault="00000000">
            <w:r>
              <w:rPr>
                <w:sz w:val="20"/>
                <w:szCs w:val="20"/>
              </w:rPr>
              <w:t>Scoped per user role</w:t>
            </w:r>
          </w:p>
        </w:tc>
      </w:tr>
    </w:tbl>
    <w:p w14:paraId="70849E3B" w14:textId="72005964" w:rsidR="00137102" w:rsidRDefault="0074606F">
      <w:pPr>
        <w:spacing w:before="200" w:after="200"/>
      </w:pPr>
      <w:r>
        <w:lastRenderedPageBreak/>
        <w:br/>
      </w:r>
      <w:r>
        <w:br/>
      </w:r>
      <w:r w:rsidRPr="0074606F">
        <w:rPr>
          <w:noProof/>
        </w:rPr>
        <w:lastRenderedPageBreak/>
        <w:drawing>
          <wp:inline distT="0" distB="0" distL="0" distR="0" wp14:anchorId="12724B04" wp14:editId="42D63117">
            <wp:extent cx="5943600" cy="8040370"/>
            <wp:effectExtent l="0" t="0" r="0" b="0"/>
            <wp:docPr id="148500950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09503" name="Picture 1" descr="A screenshot of a computer screen&#10;&#10;Description automatically generated"/>
                    <pic:cNvPicPr/>
                  </pic:nvPicPr>
                  <pic:blipFill>
                    <a:blip r:embed="rId7"/>
                    <a:stretch>
                      <a:fillRect/>
                    </a:stretch>
                  </pic:blipFill>
                  <pic:spPr>
                    <a:xfrm>
                      <a:off x="0" y="0"/>
                      <a:ext cx="5943600" cy="8040370"/>
                    </a:xfrm>
                    <a:prstGeom prst="rect">
                      <a:avLst/>
                    </a:prstGeom>
                  </pic:spPr>
                </pic:pic>
              </a:graphicData>
            </a:graphic>
          </wp:inline>
        </w:drawing>
      </w:r>
    </w:p>
    <w:p w14:paraId="2AB722F7" w14:textId="77777777" w:rsidR="00137102" w:rsidRDefault="00137102">
      <w:pPr>
        <w:pBdr>
          <w:bottom w:val="single" w:sz="6" w:space="1" w:color="0D1B2A"/>
        </w:pBdr>
        <w:spacing w:before="120" w:after="120"/>
      </w:pPr>
    </w:p>
    <w:p w14:paraId="4EC51600" w14:textId="77777777" w:rsidR="00137102" w:rsidRDefault="00137102">
      <w:pPr>
        <w:spacing w:before="60" w:after="60"/>
      </w:pPr>
    </w:p>
    <w:p w14:paraId="79E9E7A5" w14:textId="77777777" w:rsidR="00137102" w:rsidRDefault="00000000">
      <w:pPr>
        <w:jc w:val="center"/>
      </w:pPr>
      <w:proofErr w:type="gramStart"/>
      <w:r>
        <w:rPr>
          <w:i/>
          <w:iCs/>
          <w:color w:val="757575"/>
          <w:sz w:val="18"/>
          <w:szCs w:val="18"/>
        </w:rPr>
        <w:t>CloudScore.ai  ·</w:t>
      </w:r>
      <w:proofErr w:type="gramEnd"/>
      <w:r>
        <w:rPr>
          <w:i/>
          <w:iCs/>
          <w:color w:val="757575"/>
          <w:sz w:val="18"/>
          <w:szCs w:val="18"/>
        </w:rPr>
        <w:t xml:space="preserve">  ASTRA BRD v1.0  ·  March 2026  ·  Confidential</w:t>
      </w:r>
    </w:p>
    <w:p w14:paraId="1D68A97E" w14:textId="77777777" w:rsidR="00137102" w:rsidRDefault="00000000">
      <w:pPr>
        <w:jc w:val="center"/>
        <w:rPr>
          <w:i/>
          <w:iCs/>
          <w:color w:val="757575"/>
          <w:sz w:val="18"/>
          <w:szCs w:val="18"/>
        </w:rPr>
      </w:pPr>
      <w:r>
        <w:rPr>
          <w:i/>
          <w:iCs/>
          <w:color w:val="757575"/>
          <w:sz w:val="18"/>
          <w:szCs w:val="18"/>
        </w:rPr>
        <w:t>This document contains proprietary and confidential information of CloudScore.ai. Unauthorized disclosure is strictly prohibited.</w:t>
      </w:r>
    </w:p>
    <w:p w14:paraId="52C118F8" w14:textId="77777777" w:rsidR="00FD64F0" w:rsidRDefault="00FD64F0">
      <w:pPr>
        <w:jc w:val="center"/>
        <w:rPr>
          <w:i/>
          <w:iCs/>
          <w:color w:val="757575"/>
          <w:sz w:val="18"/>
          <w:szCs w:val="18"/>
        </w:rPr>
      </w:pPr>
    </w:p>
    <w:p w14:paraId="137E9841" w14:textId="77777777" w:rsidR="00FD64F0" w:rsidRPr="00FD64F0" w:rsidRDefault="00FD64F0" w:rsidP="00FD64F0">
      <w:pPr>
        <w:jc w:val="center"/>
      </w:pPr>
      <w:r w:rsidRPr="00FD64F0">
        <w:t xml:space="preserve">Great strategic question. Let me map out the full integration landscape — prioritized by revenue impact and ease of landing enterprise </w:t>
      </w:r>
      <w:proofErr w:type="spellStart"/>
      <w:proofErr w:type="gramStart"/>
      <w:r w:rsidRPr="00FD64F0">
        <w:t>deals.Here's</w:t>
      </w:r>
      <w:proofErr w:type="spellEnd"/>
      <w:proofErr w:type="gramEnd"/>
      <w:r w:rsidRPr="00FD64F0">
        <w:t xml:space="preserve"> how to think about the integration build order strategically:</w:t>
      </w:r>
    </w:p>
    <w:p w14:paraId="7AA3B094" w14:textId="77777777" w:rsidR="00FD64F0" w:rsidRPr="00FD64F0" w:rsidRDefault="0082480D" w:rsidP="00FD64F0">
      <w:pPr>
        <w:jc w:val="center"/>
      </w:pPr>
      <w:r>
        <w:rPr>
          <w:noProof/>
        </w:rPr>
        <w:pict w14:anchorId="66C22148">
          <v:rect id="_x0000_i1028" alt="" style="width:468pt;height:.05pt;mso-width-percent:0;mso-height-percent:0;mso-width-percent:0;mso-height-percent:0" o:hralign="center" o:hrstd="t" o:hr="t" fillcolor="#a0a0a0" stroked="f"/>
        </w:pict>
      </w:r>
    </w:p>
    <w:p w14:paraId="74BA1C18" w14:textId="77777777" w:rsidR="00FD64F0" w:rsidRPr="00FD64F0" w:rsidRDefault="00FD64F0" w:rsidP="00FD64F0">
      <w:pPr>
        <w:jc w:val="center"/>
      </w:pPr>
      <w:r w:rsidRPr="00FD64F0">
        <w:rPr>
          <w:b/>
          <w:bCs/>
        </w:rPr>
        <w:t>P1 — Ship these before your first enterprise logo (Months 1–4)</w:t>
      </w:r>
    </w:p>
    <w:p w14:paraId="22D4A800" w14:textId="77777777" w:rsidR="00FD64F0" w:rsidRPr="00FD64F0" w:rsidRDefault="00FD64F0" w:rsidP="00FD64F0">
      <w:pPr>
        <w:jc w:val="center"/>
      </w:pPr>
      <w:r w:rsidRPr="00FD64F0">
        <w:t xml:space="preserve">The Observability + Cloud Provider + Incident + CI/CD clusters are your table stakes. No enterprise SRE team will evaluate a tool that can't pull from Datadog or PagerDuty. The CI/CD integrations (GitHub Actions, </w:t>
      </w:r>
      <w:proofErr w:type="spellStart"/>
      <w:r w:rsidRPr="00FD64F0">
        <w:t>ArgoCD</w:t>
      </w:r>
      <w:proofErr w:type="spellEnd"/>
      <w:r w:rsidRPr="00FD64F0">
        <w:t>) are specifically what unlock the PERS use case — which is your biggest differentiator against every competitor listed. Without these, ASTRA is just another dashboard.</w:t>
      </w:r>
    </w:p>
    <w:p w14:paraId="533DD566" w14:textId="77777777" w:rsidR="00FD64F0" w:rsidRPr="00FD64F0" w:rsidRDefault="00FD64F0" w:rsidP="00FD64F0">
      <w:pPr>
        <w:jc w:val="center"/>
      </w:pPr>
      <w:r w:rsidRPr="00FD64F0">
        <w:rPr>
          <w:b/>
          <w:bCs/>
        </w:rPr>
        <w:t>The two P1 integrations that will close deals fastest:</w:t>
      </w:r>
      <w:r w:rsidRPr="00FD64F0">
        <w:t xml:space="preserve"> Datadog and PagerDuty. Combined, they cover 60–70% of mid-market and enterprise SRE stacks. Build both bidirectionally — not just ingest, but write back (create PD incidents from ASTRA, annotate Datadog dashboards with cost events).</w:t>
      </w:r>
    </w:p>
    <w:p w14:paraId="06309C40" w14:textId="77777777" w:rsidR="00FD64F0" w:rsidRPr="00FD64F0" w:rsidRDefault="0082480D" w:rsidP="00FD64F0">
      <w:pPr>
        <w:jc w:val="center"/>
      </w:pPr>
      <w:r>
        <w:rPr>
          <w:noProof/>
        </w:rPr>
        <w:pict w14:anchorId="642D1DB5">
          <v:rect id="_x0000_i1027" alt="" style="width:468pt;height:.05pt;mso-width-percent:0;mso-height-percent:0;mso-width-percent:0;mso-height-percent:0" o:hralign="center" o:hrstd="t" o:hr="t" fillcolor="#a0a0a0" stroked="f"/>
        </w:pict>
      </w:r>
    </w:p>
    <w:p w14:paraId="11E6EFD6" w14:textId="77777777" w:rsidR="00FD64F0" w:rsidRPr="00FD64F0" w:rsidRDefault="00FD64F0" w:rsidP="00FD64F0">
      <w:pPr>
        <w:jc w:val="center"/>
      </w:pPr>
      <w:r w:rsidRPr="00FD64F0">
        <w:rPr>
          <w:b/>
          <w:bCs/>
        </w:rPr>
        <w:t>P2 — Growth unlocks (Months 4–7)</w:t>
      </w:r>
    </w:p>
    <w:p w14:paraId="638B9B23" w14:textId="77777777" w:rsidR="00FD64F0" w:rsidRPr="00FD64F0" w:rsidRDefault="00FD64F0" w:rsidP="00FD64F0">
      <w:pPr>
        <w:jc w:val="center"/>
      </w:pPr>
      <w:r w:rsidRPr="00FD64F0">
        <w:t>APM and tracing integrations (Jaeger, Honeycomb, X-Ray) make your RCA meaningfully better — you can trace a request all the way from Slack alert to the specific Lambda cold start. Jira and ServiceNow are required for any enterprise deal because your remediation audit trail needs to land in their ITSM system of record. Splunk is the dominant log platform in regulated industries (finance, healthcare) — ship it here.</w:t>
      </w:r>
    </w:p>
    <w:p w14:paraId="7DCB88F8" w14:textId="77777777" w:rsidR="00FD64F0" w:rsidRPr="00FD64F0" w:rsidRDefault="0082480D" w:rsidP="00FD64F0">
      <w:pPr>
        <w:jc w:val="center"/>
      </w:pPr>
      <w:r>
        <w:rPr>
          <w:noProof/>
        </w:rPr>
        <w:pict w14:anchorId="01A1F1E6">
          <v:rect id="_x0000_i1026" alt="" style="width:468pt;height:.05pt;mso-width-percent:0;mso-height-percent:0;mso-width-percent:0;mso-height-percent:0" o:hralign="center" o:hrstd="t" o:hr="t" fillcolor="#a0a0a0" stroked="f"/>
        </w:pict>
      </w:r>
    </w:p>
    <w:p w14:paraId="04528A95" w14:textId="77777777" w:rsidR="00FD64F0" w:rsidRPr="00FD64F0" w:rsidRDefault="00FD64F0" w:rsidP="00FD64F0">
      <w:pPr>
        <w:jc w:val="center"/>
      </w:pPr>
      <w:r w:rsidRPr="00FD64F0">
        <w:rPr>
          <w:b/>
          <w:bCs/>
        </w:rPr>
        <w:t>P3/P4 — The strategic moat integrations</w:t>
      </w:r>
    </w:p>
    <w:p w14:paraId="6D9B2C99" w14:textId="77777777" w:rsidR="00FD64F0" w:rsidRPr="00FD64F0" w:rsidRDefault="00FD64F0" w:rsidP="00FD64F0">
      <w:pPr>
        <w:jc w:val="center"/>
      </w:pPr>
      <w:r w:rsidRPr="00FD64F0">
        <w:t xml:space="preserve">The security cluster (Wiz, </w:t>
      </w:r>
      <w:proofErr w:type="spellStart"/>
      <w:r w:rsidRPr="00FD64F0">
        <w:t>Snyk</w:t>
      </w:r>
      <w:proofErr w:type="spellEnd"/>
      <w:r w:rsidRPr="00FD64F0">
        <w:t xml:space="preserve">, Falco) is where you build something </w:t>
      </w:r>
      <w:r w:rsidRPr="00FD64F0">
        <w:rPr>
          <w:b/>
          <w:bCs/>
        </w:rPr>
        <w:t>nobody else has</w:t>
      </w:r>
      <w:r w:rsidRPr="00FD64F0">
        <w:t xml:space="preserve">: "Cost of Security Risk." When Wiz finds a misconfigured S3 bucket, ASTRA can surface not just the security risk but the blast radius if that exposure led to a breach — estimated regulatory fine + incident response cost + data egress cost. That's a REI layer applied to security, not just SRE. It's a new category called </w:t>
      </w:r>
      <w:proofErr w:type="spellStart"/>
      <w:proofErr w:type="gramStart"/>
      <w:r w:rsidRPr="00FD64F0">
        <w:rPr>
          <w:b/>
          <w:bCs/>
        </w:rPr>
        <w:t>SecFinOps</w:t>
      </w:r>
      <w:proofErr w:type="spellEnd"/>
      <w:proofErr w:type="gramEnd"/>
      <w:r w:rsidRPr="00FD64F0">
        <w:t xml:space="preserve"> and no one has built it yet.</w:t>
      </w:r>
    </w:p>
    <w:p w14:paraId="750AEBCE" w14:textId="77777777" w:rsidR="00FD64F0" w:rsidRPr="00FD64F0" w:rsidRDefault="00FD64F0" w:rsidP="00FD64F0">
      <w:pPr>
        <w:jc w:val="center"/>
      </w:pPr>
      <w:r w:rsidRPr="00FD64F0">
        <w:t xml:space="preserve">The BI/data exports (Tableau, Power BI, Snowflake) matter because the FinOps Lead's stakeholder is the CFO — and CFOs live in Tableau. Being able to push </w:t>
      </w:r>
      <w:proofErr w:type="spellStart"/>
      <w:r w:rsidRPr="00FD64F0">
        <w:t>CloudScore</w:t>
      </w:r>
      <w:proofErr w:type="spellEnd"/>
      <w:r w:rsidRPr="00FD64F0">
        <w:t xml:space="preserve"> data into their existing BI tool removes the biggest objection in enterprise procurement: "we already have a BI tool, why do we need your dashboard?"</w:t>
      </w:r>
    </w:p>
    <w:p w14:paraId="3F053233" w14:textId="77777777" w:rsidR="00FD64F0" w:rsidRPr="00FD64F0" w:rsidRDefault="0082480D" w:rsidP="00FD64F0">
      <w:pPr>
        <w:jc w:val="center"/>
      </w:pPr>
      <w:r>
        <w:rPr>
          <w:noProof/>
        </w:rPr>
        <w:pict w14:anchorId="7368A1EE">
          <v:rect id="_x0000_i1025" alt="" style="width:468pt;height:.05pt;mso-width-percent:0;mso-height-percent:0;mso-width-percent:0;mso-height-percent:0" o:hralign="center" o:hrstd="t" o:hr="t" fillcolor="#a0a0a0" stroked="f"/>
        </w:pict>
      </w:r>
    </w:p>
    <w:p w14:paraId="4563ABD0" w14:textId="77777777" w:rsidR="00FD64F0" w:rsidRPr="00FD64F0" w:rsidRDefault="00FD64F0" w:rsidP="00FD64F0">
      <w:pPr>
        <w:jc w:val="center"/>
      </w:pPr>
      <w:r w:rsidRPr="00FD64F0">
        <w:rPr>
          <w:b/>
          <w:bCs/>
        </w:rPr>
        <w:t>One integration you should build that nobody else has: AWS Organizations + Azure Management Groups</w:t>
      </w:r>
    </w:p>
    <w:p w14:paraId="1BC329E0" w14:textId="77777777" w:rsidR="00FD64F0" w:rsidRPr="00FD64F0" w:rsidRDefault="00FD64F0" w:rsidP="00FD64F0">
      <w:pPr>
        <w:jc w:val="center"/>
      </w:pPr>
      <w:r w:rsidRPr="00FD64F0">
        <w:t xml:space="preserve">Most FinOps tools integrate with individual accounts. If you integrate at the Org/Management Group level, you can show cost and reliability data rolled up by business unit, team, environment (dev/staging/prod), and product line — simultaneously. That's the multi-tenant cost intelligence that CFOs </w:t>
      </w:r>
      <w:proofErr w:type="gramStart"/>
      <w:r w:rsidRPr="00FD64F0">
        <w:t>actually need</w:t>
      </w:r>
      <w:proofErr w:type="gramEnd"/>
      <w:r w:rsidRPr="00FD64F0">
        <w:t xml:space="preserve"> for chargeback and </w:t>
      </w:r>
      <w:proofErr w:type="spellStart"/>
      <w:r w:rsidRPr="00FD64F0">
        <w:t>showback</w:t>
      </w:r>
      <w:proofErr w:type="spellEnd"/>
      <w:r w:rsidRPr="00FD64F0">
        <w:t>, and it's a sales conversation that moves you from a team-level tool to a company-level platform deal.</w:t>
      </w:r>
    </w:p>
    <w:p w14:paraId="5D1843D8" w14:textId="77777777" w:rsidR="00FD64F0" w:rsidRDefault="00FD64F0">
      <w:pPr>
        <w:jc w:val="center"/>
      </w:pPr>
    </w:p>
    <w:sectPr w:rsidR="00FD64F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E1718" w14:textId="77777777" w:rsidR="0082480D" w:rsidRDefault="0082480D">
      <w:r>
        <w:separator/>
      </w:r>
    </w:p>
  </w:endnote>
  <w:endnote w:type="continuationSeparator" w:id="0">
    <w:p w14:paraId="18230DBE" w14:textId="77777777" w:rsidR="0082480D" w:rsidRDefault="0082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C1CC8" w14:textId="77777777" w:rsidR="00137102" w:rsidRDefault="00000000">
    <w:pPr>
      <w:pBdr>
        <w:top w:val="single" w:sz="4" w:space="1" w:color="1565C0"/>
      </w:pBdr>
      <w:tabs>
        <w:tab w:val="right" w:pos="9360"/>
      </w:tabs>
      <w:spacing w:before="100"/>
    </w:pPr>
    <w:proofErr w:type="gramStart"/>
    <w:r>
      <w:rPr>
        <w:color w:val="757575"/>
        <w:sz w:val="16"/>
        <w:szCs w:val="16"/>
      </w:rPr>
      <w:t>CloudScore.ai  ·</w:t>
    </w:r>
    <w:proofErr w:type="gramEnd"/>
    <w:r>
      <w:rPr>
        <w:color w:val="757575"/>
        <w:sz w:val="16"/>
        <w:szCs w:val="16"/>
      </w:rPr>
      <w:t xml:space="preserve">  Frisco, Texas  ·  March 2026</w:t>
    </w:r>
    <w:r>
      <w:rPr>
        <w:color w:val="757575"/>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9437C" w14:textId="77777777" w:rsidR="0082480D" w:rsidRDefault="0082480D">
      <w:r>
        <w:separator/>
      </w:r>
    </w:p>
  </w:footnote>
  <w:footnote w:type="continuationSeparator" w:id="0">
    <w:p w14:paraId="304D8D7A" w14:textId="77777777" w:rsidR="0082480D" w:rsidRDefault="0082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4B801" w14:textId="77777777" w:rsidR="00137102" w:rsidRDefault="00000000">
    <w:pPr>
      <w:pBdr>
        <w:bottom w:val="single" w:sz="4" w:space="1" w:color="1565C0"/>
      </w:pBdr>
      <w:tabs>
        <w:tab w:val="right" w:pos="9360"/>
      </w:tabs>
      <w:spacing w:after="100"/>
    </w:pPr>
    <w:proofErr w:type="spellStart"/>
    <w:r>
      <w:rPr>
        <w:b/>
        <w:bCs/>
        <w:color w:val="0D1B2A"/>
        <w:sz w:val="18"/>
        <w:szCs w:val="18"/>
      </w:rPr>
      <w:t>CloudScore</w:t>
    </w:r>
    <w:proofErr w:type="spellEnd"/>
    <w:r>
      <w:rPr>
        <w:b/>
        <w:bCs/>
        <w:color w:val="0D1B2A"/>
        <w:sz w:val="18"/>
        <w:szCs w:val="18"/>
      </w:rPr>
      <w:t xml:space="preserve"> ASTRA — BRD v1.0</w:t>
    </w:r>
    <w:r>
      <w:rPr>
        <w:i/>
        <w:iCs/>
        <w:color w:val="757575"/>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3405"/>
    <w:multiLevelType w:val="hybridMultilevel"/>
    <w:tmpl w:val="B8B44038"/>
    <w:lvl w:ilvl="0" w:tplc="0C3EF2EA">
      <w:start w:val="1"/>
      <w:numFmt w:val="bullet"/>
      <w:lvlText w:val="●"/>
      <w:lvlJc w:val="left"/>
      <w:pPr>
        <w:ind w:left="720" w:hanging="360"/>
      </w:pPr>
    </w:lvl>
    <w:lvl w:ilvl="1" w:tplc="A39622E4">
      <w:start w:val="1"/>
      <w:numFmt w:val="bullet"/>
      <w:lvlText w:val="○"/>
      <w:lvlJc w:val="left"/>
      <w:pPr>
        <w:ind w:left="1440" w:hanging="360"/>
      </w:pPr>
    </w:lvl>
    <w:lvl w:ilvl="2" w:tplc="FF8C482A">
      <w:start w:val="1"/>
      <w:numFmt w:val="bullet"/>
      <w:lvlText w:val="■"/>
      <w:lvlJc w:val="left"/>
      <w:pPr>
        <w:ind w:left="2160" w:hanging="360"/>
      </w:pPr>
    </w:lvl>
    <w:lvl w:ilvl="3" w:tplc="F2C4CC96">
      <w:start w:val="1"/>
      <w:numFmt w:val="bullet"/>
      <w:lvlText w:val="●"/>
      <w:lvlJc w:val="left"/>
      <w:pPr>
        <w:ind w:left="2880" w:hanging="360"/>
      </w:pPr>
    </w:lvl>
    <w:lvl w:ilvl="4" w:tplc="39B64370">
      <w:start w:val="1"/>
      <w:numFmt w:val="bullet"/>
      <w:lvlText w:val="○"/>
      <w:lvlJc w:val="left"/>
      <w:pPr>
        <w:ind w:left="3600" w:hanging="360"/>
      </w:pPr>
    </w:lvl>
    <w:lvl w:ilvl="5" w:tplc="A0B01860">
      <w:start w:val="1"/>
      <w:numFmt w:val="bullet"/>
      <w:lvlText w:val="■"/>
      <w:lvlJc w:val="left"/>
      <w:pPr>
        <w:ind w:left="4320" w:hanging="360"/>
      </w:pPr>
    </w:lvl>
    <w:lvl w:ilvl="6" w:tplc="8D161D7C">
      <w:start w:val="1"/>
      <w:numFmt w:val="bullet"/>
      <w:lvlText w:val="●"/>
      <w:lvlJc w:val="left"/>
      <w:pPr>
        <w:ind w:left="5040" w:hanging="360"/>
      </w:pPr>
    </w:lvl>
    <w:lvl w:ilvl="7" w:tplc="94B434C0">
      <w:start w:val="1"/>
      <w:numFmt w:val="bullet"/>
      <w:lvlText w:val="●"/>
      <w:lvlJc w:val="left"/>
      <w:pPr>
        <w:ind w:left="5760" w:hanging="360"/>
      </w:pPr>
    </w:lvl>
    <w:lvl w:ilvl="8" w:tplc="F2AEAC2A">
      <w:start w:val="1"/>
      <w:numFmt w:val="bullet"/>
      <w:lvlText w:val="●"/>
      <w:lvlJc w:val="left"/>
      <w:pPr>
        <w:ind w:left="6480" w:hanging="360"/>
      </w:pPr>
    </w:lvl>
  </w:abstractNum>
  <w:abstractNum w:abstractNumId="1" w15:restartNumberingAfterBreak="0">
    <w:nsid w:val="66E35E3A"/>
    <w:multiLevelType w:val="hybridMultilevel"/>
    <w:tmpl w:val="406272AE"/>
    <w:lvl w:ilvl="0" w:tplc="12A0E92A">
      <w:start w:val="1"/>
      <w:numFmt w:val="decimal"/>
      <w:lvlText w:val="%1."/>
      <w:lvlJc w:val="left"/>
      <w:pPr>
        <w:ind w:left="720" w:hanging="360"/>
      </w:pPr>
    </w:lvl>
    <w:lvl w:ilvl="1" w:tplc="6C7A2456">
      <w:numFmt w:val="decimal"/>
      <w:lvlText w:val=""/>
      <w:lvlJc w:val="left"/>
    </w:lvl>
    <w:lvl w:ilvl="2" w:tplc="60F05114">
      <w:numFmt w:val="decimal"/>
      <w:lvlText w:val=""/>
      <w:lvlJc w:val="left"/>
    </w:lvl>
    <w:lvl w:ilvl="3" w:tplc="EE4C5814">
      <w:numFmt w:val="decimal"/>
      <w:lvlText w:val=""/>
      <w:lvlJc w:val="left"/>
    </w:lvl>
    <w:lvl w:ilvl="4" w:tplc="8676DCF0">
      <w:numFmt w:val="decimal"/>
      <w:lvlText w:val=""/>
      <w:lvlJc w:val="left"/>
    </w:lvl>
    <w:lvl w:ilvl="5" w:tplc="8864D51A">
      <w:numFmt w:val="decimal"/>
      <w:lvlText w:val=""/>
      <w:lvlJc w:val="left"/>
    </w:lvl>
    <w:lvl w:ilvl="6" w:tplc="E9027090">
      <w:numFmt w:val="decimal"/>
      <w:lvlText w:val=""/>
      <w:lvlJc w:val="left"/>
    </w:lvl>
    <w:lvl w:ilvl="7" w:tplc="A91AE400">
      <w:numFmt w:val="decimal"/>
      <w:lvlText w:val=""/>
      <w:lvlJc w:val="left"/>
    </w:lvl>
    <w:lvl w:ilvl="8" w:tplc="5CC4379C">
      <w:numFmt w:val="decimal"/>
      <w:lvlText w:val=""/>
      <w:lvlJc w:val="left"/>
    </w:lvl>
  </w:abstractNum>
  <w:abstractNum w:abstractNumId="2" w15:restartNumberingAfterBreak="0">
    <w:nsid w:val="6D7E4B4D"/>
    <w:multiLevelType w:val="hybridMultilevel"/>
    <w:tmpl w:val="0EDED556"/>
    <w:lvl w:ilvl="0" w:tplc="D4484D46">
      <w:start w:val="1"/>
      <w:numFmt w:val="bullet"/>
      <w:lvlText w:val="•"/>
      <w:lvlJc w:val="left"/>
      <w:pPr>
        <w:ind w:left="720" w:hanging="360"/>
      </w:pPr>
    </w:lvl>
    <w:lvl w:ilvl="1" w:tplc="C47A2918">
      <w:start w:val="1"/>
      <w:numFmt w:val="bullet"/>
      <w:lvlText w:val="◦"/>
      <w:lvlJc w:val="left"/>
      <w:pPr>
        <w:ind w:left="1080" w:hanging="360"/>
      </w:pPr>
    </w:lvl>
    <w:lvl w:ilvl="2" w:tplc="DB8637D2">
      <w:numFmt w:val="decimal"/>
      <w:lvlText w:val=""/>
      <w:lvlJc w:val="left"/>
    </w:lvl>
    <w:lvl w:ilvl="3" w:tplc="CEEA7094">
      <w:numFmt w:val="decimal"/>
      <w:lvlText w:val=""/>
      <w:lvlJc w:val="left"/>
    </w:lvl>
    <w:lvl w:ilvl="4" w:tplc="62DAD596">
      <w:numFmt w:val="decimal"/>
      <w:lvlText w:val=""/>
      <w:lvlJc w:val="left"/>
    </w:lvl>
    <w:lvl w:ilvl="5" w:tplc="994EBD2E">
      <w:numFmt w:val="decimal"/>
      <w:lvlText w:val=""/>
      <w:lvlJc w:val="left"/>
    </w:lvl>
    <w:lvl w:ilvl="6" w:tplc="400ECDE2">
      <w:numFmt w:val="decimal"/>
      <w:lvlText w:val=""/>
      <w:lvlJc w:val="left"/>
    </w:lvl>
    <w:lvl w:ilvl="7" w:tplc="05F2872E">
      <w:numFmt w:val="decimal"/>
      <w:lvlText w:val=""/>
      <w:lvlJc w:val="left"/>
    </w:lvl>
    <w:lvl w:ilvl="8" w:tplc="55E6ACAA">
      <w:numFmt w:val="decimal"/>
      <w:lvlText w:val=""/>
      <w:lvlJc w:val="left"/>
    </w:lvl>
  </w:abstractNum>
  <w:num w:numId="1" w16cid:durableId="870187470">
    <w:abstractNumId w:val="0"/>
    <w:lvlOverride w:ilvl="0">
      <w:startOverride w:val="1"/>
    </w:lvlOverride>
  </w:num>
  <w:num w:numId="2" w16cid:durableId="964386252">
    <w:abstractNumId w:val="2"/>
    <w:lvlOverride w:ilvl="0">
      <w:startOverride w:val="1"/>
    </w:lvlOverride>
  </w:num>
  <w:num w:numId="3" w16cid:durableId="7917509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102"/>
    <w:rsid w:val="00137102"/>
    <w:rsid w:val="00395639"/>
    <w:rsid w:val="0056301C"/>
    <w:rsid w:val="0074606F"/>
    <w:rsid w:val="007861EB"/>
    <w:rsid w:val="0082480D"/>
    <w:rsid w:val="00C46B47"/>
    <w:rsid w:val="00C70F5A"/>
    <w:rsid w:val="00FD6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E053E"/>
  <w15:docId w15:val="{A84D3C99-DDF7-2F4C-81DA-ABADDEBD2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D1B2A"/>
      <w:sz w:val="36"/>
      <w:szCs w:val="36"/>
    </w:rPr>
  </w:style>
  <w:style w:type="paragraph" w:styleId="Heading2">
    <w:name w:val="heading 2"/>
    <w:uiPriority w:val="9"/>
    <w:unhideWhenUsed/>
    <w:qFormat/>
    <w:pPr>
      <w:spacing w:before="280" w:after="140"/>
      <w:outlineLvl w:val="1"/>
    </w:pPr>
    <w:rPr>
      <w:b/>
      <w:bCs/>
      <w:color w:val="1565C0"/>
      <w:sz w:val="28"/>
      <w:szCs w:val="28"/>
    </w:rPr>
  </w:style>
  <w:style w:type="paragraph" w:styleId="Heading3">
    <w:name w:val="heading 3"/>
    <w:uiPriority w:val="9"/>
    <w:unhideWhenUsed/>
    <w:qFormat/>
    <w:pPr>
      <w:spacing w:before="200" w:after="100"/>
      <w:outlineLvl w:val="2"/>
    </w:pPr>
    <w:rPr>
      <w:b/>
      <w:bCs/>
      <w:color w:val="0079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81122">
      <w:bodyDiv w:val="1"/>
      <w:marLeft w:val="0"/>
      <w:marRight w:val="0"/>
      <w:marTop w:val="0"/>
      <w:marBottom w:val="0"/>
      <w:divBdr>
        <w:top w:val="none" w:sz="0" w:space="0" w:color="auto"/>
        <w:left w:val="none" w:sz="0" w:space="0" w:color="auto"/>
        <w:bottom w:val="none" w:sz="0" w:space="0" w:color="auto"/>
        <w:right w:val="none" w:sz="0" w:space="0" w:color="auto"/>
      </w:divBdr>
    </w:div>
    <w:div w:id="13041888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28</Pages>
  <Words>5814</Words>
  <Characters>33143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Balaji</cp:lastModifiedBy>
  <cp:revision>3</cp:revision>
  <dcterms:created xsi:type="dcterms:W3CDTF">2026-03-28T13:46:00Z</dcterms:created>
  <dcterms:modified xsi:type="dcterms:W3CDTF">2026-03-29T04:02:00Z</dcterms:modified>
</cp:coreProperties>
</file>