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BBA" w:rsidRDefault="001A6BBA">
      <w:pPr>
        <w:rPr>
          <w:noProof/>
          <w:lang w:eastAsia="en-IN"/>
        </w:rPr>
      </w:pPr>
      <w:r>
        <w:rPr>
          <w:noProof/>
          <w:lang w:eastAsia="en-IN"/>
        </w:rPr>
        <w:t>PayBooks:</w:t>
      </w:r>
      <w:r w:rsidR="00817C06">
        <w:rPr>
          <w:noProof/>
          <w:lang w:eastAsia="en-IN"/>
        </w:rPr>
        <w:t>CTC</w:t>
      </w:r>
      <w:r w:rsidR="005B077D">
        <w:rPr>
          <w:noProof/>
          <w:lang w:eastAsia="en-IN"/>
        </w:rPr>
        <w:t xml:space="preserve"> Structure</w:t>
      </w:r>
      <w:r w:rsidR="007E2DDC">
        <w:rPr>
          <w:noProof/>
          <w:lang w:eastAsia="en-IN"/>
        </w:rPr>
        <w:t xml:space="preserve">   Previous</w:t>
      </w:r>
      <w:r w:rsidR="007E2DDC">
        <w:rPr>
          <w:noProof/>
          <w:lang w:eastAsia="en-IN"/>
        </w:rPr>
        <w:tab/>
      </w:r>
      <w:r w:rsidR="007E2DDC">
        <w:rPr>
          <w:noProof/>
          <w:lang w:eastAsia="en-IN"/>
        </w:rPr>
        <w:tab/>
      </w:r>
      <w:r w:rsidR="007E2DDC">
        <w:rPr>
          <w:noProof/>
          <w:lang w:eastAsia="en-IN"/>
        </w:rPr>
        <w:tab/>
      </w:r>
      <w:r w:rsidR="007E2DDC">
        <w:rPr>
          <w:noProof/>
          <w:lang w:eastAsia="en-IN"/>
        </w:rPr>
        <w:tab/>
        <w:t xml:space="preserve">Updated </w:t>
      </w:r>
    </w:p>
    <w:p w:rsidR="00A56B11" w:rsidRDefault="001A6BBA">
      <w:r>
        <w:rPr>
          <w:noProof/>
          <w:lang w:eastAsia="en-IN"/>
        </w:rPr>
        <w:drawing>
          <wp:inline distT="0" distB="0" distL="0" distR="0" wp14:anchorId="1885CE67" wp14:editId="1C4B700E">
            <wp:extent cx="2790825" cy="5362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2DDC">
        <w:rPr>
          <w:noProof/>
          <w:lang w:eastAsia="en-IN"/>
        </w:rPr>
        <w:drawing>
          <wp:inline distT="0" distB="0" distL="0" distR="0" wp14:anchorId="4B630B1E" wp14:editId="4B65AED3">
            <wp:extent cx="2886075" cy="50577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A6BBA" w:rsidRDefault="001A6BBA">
      <w:pPr>
        <w:rPr>
          <w:b/>
        </w:rPr>
      </w:pPr>
      <w:r w:rsidRPr="001A6BBA">
        <w:rPr>
          <w:b/>
        </w:rPr>
        <w:lastRenderedPageBreak/>
        <w:t>October Increment Letter</w:t>
      </w:r>
      <w:r>
        <w:rPr>
          <w:noProof/>
          <w:lang w:eastAsia="en-IN"/>
        </w:rPr>
        <w:drawing>
          <wp:inline distT="0" distB="0" distL="0" distR="0" wp14:anchorId="1EDDB46E" wp14:editId="7C489D9D">
            <wp:extent cx="5731510" cy="29756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BBA" w:rsidRDefault="001A6BBA">
      <w:pPr>
        <w:rPr>
          <w:b/>
        </w:rPr>
      </w:pPr>
    </w:p>
    <w:p w:rsidR="001A6BBA" w:rsidRDefault="001A6BBA">
      <w:pPr>
        <w:rPr>
          <w:b/>
        </w:rPr>
      </w:pPr>
      <w:r>
        <w:rPr>
          <w:b/>
        </w:rPr>
        <w:t>April</w:t>
      </w:r>
      <w:r w:rsidR="00EA7229">
        <w:rPr>
          <w:b/>
        </w:rPr>
        <w:t xml:space="preserve"> 2020</w:t>
      </w:r>
      <w:r w:rsidRPr="001A6BBA">
        <w:rPr>
          <w:b/>
        </w:rPr>
        <w:t xml:space="preserve"> Salary Slip</w:t>
      </w:r>
      <w:r>
        <w:rPr>
          <w:b/>
        </w:rPr>
        <w:t>:</w:t>
      </w:r>
      <w:r w:rsidR="00EA7229">
        <w:rPr>
          <w:b/>
        </w:rPr>
        <w:br/>
      </w:r>
      <w:r w:rsidR="00EA7229">
        <w:rPr>
          <w:noProof/>
          <w:lang w:eastAsia="en-IN"/>
        </w:rPr>
        <w:drawing>
          <wp:inline distT="0" distB="0" distL="0" distR="0" wp14:anchorId="0209FD60" wp14:editId="68DEE849">
            <wp:extent cx="5731510" cy="35769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BBA" w:rsidRDefault="001A6BBA">
      <w:pPr>
        <w:rPr>
          <w:b/>
        </w:rPr>
      </w:pPr>
    </w:p>
    <w:p w:rsidR="00EA7229" w:rsidRDefault="00EA7229" w:rsidP="00EA7229">
      <w:pPr>
        <w:rPr>
          <w:b/>
        </w:rPr>
      </w:pPr>
      <w:r>
        <w:rPr>
          <w:b/>
        </w:rPr>
        <w:lastRenderedPageBreak/>
        <w:t>March 2020</w:t>
      </w:r>
      <w:r w:rsidRPr="001A6BBA">
        <w:rPr>
          <w:b/>
        </w:rPr>
        <w:t xml:space="preserve"> Salary Slip</w:t>
      </w:r>
      <w:r>
        <w:rPr>
          <w:b/>
        </w:rPr>
        <w:t>:</w:t>
      </w:r>
      <w:r w:rsidR="00817C06">
        <w:rPr>
          <w:b/>
        </w:rPr>
        <w:br/>
      </w:r>
      <w:r w:rsidR="00817C06">
        <w:rPr>
          <w:noProof/>
          <w:lang w:eastAsia="en-IN"/>
        </w:rPr>
        <w:drawing>
          <wp:inline distT="0" distB="0" distL="0" distR="0" wp14:anchorId="3BE49AA2" wp14:editId="462E6466">
            <wp:extent cx="5731510" cy="35026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229" w:rsidRDefault="00EA7229">
      <w:pPr>
        <w:rPr>
          <w:b/>
        </w:rPr>
      </w:pPr>
    </w:p>
    <w:p w:rsidR="00EA7229" w:rsidRDefault="00EA7229">
      <w:pPr>
        <w:rPr>
          <w:b/>
        </w:rPr>
      </w:pPr>
    </w:p>
    <w:p w:rsidR="00EA7229" w:rsidRDefault="00EA7229">
      <w:pPr>
        <w:rPr>
          <w:b/>
        </w:rPr>
      </w:pPr>
      <w:r>
        <w:rPr>
          <w:b/>
        </w:rPr>
        <w:t>July 2018 Salary slip:</w:t>
      </w:r>
      <w:r w:rsidR="00817C06">
        <w:rPr>
          <w:b/>
        </w:rPr>
        <w:t xml:space="preserve"> (from </w:t>
      </w:r>
      <w:proofErr w:type="spellStart"/>
      <w:r w:rsidR="00817C06">
        <w:rPr>
          <w:b/>
        </w:rPr>
        <w:t>paybooks</w:t>
      </w:r>
      <w:proofErr w:type="spellEnd"/>
      <w:r w:rsidR="00817C06">
        <w:rPr>
          <w:b/>
        </w:rPr>
        <w:t xml:space="preserve"> starting date to till date 8333 Loyalty component)</w:t>
      </w:r>
      <w:r>
        <w:rPr>
          <w:noProof/>
          <w:lang w:eastAsia="en-IN"/>
        </w:rPr>
        <w:drawing>
          <wp:inline distT="0" distB="0" distL="0" distR="0" wp14:anchorId="41E20EC3" wp14:editId="1240BB18">
            <wp:extent cx="5731510" cy="39065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FCF" w:rsidRDefault="001A3FCF">
      <w:pPr>
        <w:rPr>
          <w:b/>
        </w:rPr>
      </w:pPr>
    </w:p>
    <w:p w:rsidR="001A3FCF" w:rsidRPr="001A3FCF" w:rsidRDefault="001A3FCF">
      <w:pPr>
        <w:rPr>
          <w:b/>
        </w:rPr>
      </w:pPr>
      <w:r w:rsidRPr="001A3FCF">
        <w:rPr>
          <w:b/>
        </w:rPr>
        <w:lastRenderedPageBreak/>
        <w:t>Offer Letter 2016</w:t>
      </w:r>
    </w:p>
    <w:p w:rsidR="001A3FCF" w:rsidRPr="001A6BBA" w:rsidRDefault="001A3FCF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022310AF" wp14:editId="18A1D535">
            <wp:extent cx="5731510" cy="54902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3FCF" w:rsidRPr="001A6B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BBA"/>
    <w:rsid w:val="001A3FCF"/>
    <w:rsid w:val="001A6BBA"/>
    <w:rsid w:val="005B077D"/>
    <w:rsid w:val="007E2DDC"/>
    <w:rsid w:val="00817C06"/>
    <w:rsid w:val="00A56B11"/>
    <w:rsid w:val="00EA7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0C127"/>
  <w15:chartTrackingRefBased/>
  <w15:docId w15:val="{57E92C23-07D7-4DF7-A0A2-7A0CA34CC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Bristol-Myers Squibb Company</Company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vinod</dc:creator>
  <cp:keywords/>
  <dc:description/>
  <cp:lastModifiedBy>singh, vinod</cp:lastModifiedBy>
  <cp:revision>4</cp:revision>
  <dcterms:created xsi:type="dcterms:W3CDTF">2020-05-14T05:43:00Z</dcterms:created>
  <dcterms:modified xsi:type="dcterms:W3CDTF">2020-05-26T17:34:00Z</dcterms:modified>
</cp:coreProperties>
</file>