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Automation Testing: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IOS Testing: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http://www.guru99.com/ios-test-program-uiautomation-framework.html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Andriod Testing: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Automation Tools: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calabash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Monkey talk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robotium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uru99.com/ios-test-program-uiautomation-framework.html" TargetMode="External"/></Relationships>
</file>